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68BB6" w14:textId="381646E0" w:rsidR="00CE00F9" w:rsidRPr="00DA0B64" w:rsidRDefault="00CE00F9" w:rsidP="002B7BAD">
      <w:pPr>
        <w:pStyle w:val="Titre"/>
        <w:rPr>
          <w:rFonts w:ascii="Arial" w:hAnsi="Arial" w:cs="Arial"/>
          <w:sz w:val="28"/>
        </w:rPr>
      </w:pPr>
    </w:p>
    <w:p w14:paraId="23591C50" w14:textId="4544BB60" w:rsidR="00103D45" w:rsidRPr="002B7BAD" w:rsidRDefault="00103D45" w:rsidP="002B7BAD">
      <w:pPr>
        <w:pBdr>
          <w:bottom w:val="single" w:sz="12" w:space="1" w:color="808080"/>
        </w:pBdr>
        <w:jc w:val="center"/>
        <w:rPr>
          <w:rFonts w:ascii="Arial" w:hAnsi="Arial" w:cs="Arial"/>
          <w:b/>
          <w:sz w:val="28"/>
        </w:rPr>
      </w:pPr>
      <w:r w:rsidRPr="002B7BAD">
        <w:rPr>
          <w:rFonts w:ascii="Arial" w:hAnsi="Arial" w:cs="Arial"/>
          <w:b/>
          <w:sz w:val="28"/>
        </w:rPr>
        <w:t xml:space="preserve">MARCHE PUBLIC DE TECHNIQUES DE </w:t>
      </w:r>
      <w:r w:rsidR="00791536">
        <w:rPr>
          <w:rFonts w:ascii="Arial" w:hAnsi="Arial" w:cs="Arial"/>
          <w:b/>
          <w:sz w:val="28"/>
        </w:rPr>
        <w:t>L’INFORMATION ET DE LA COMMUNICATION</w:t>
      </w:r>
    </w:p>
    <w:p w14:paraId="44AC35B6" w14:textId="77777777" w:rsidR="00651A64" w:rsidRPr="00200A61" w:rsidRDefault="00651A64" w:rsidP="002B7BAD">
      <w:pPr>
        <w:pBdr>
          <w:bottom w:val="single" w:sz="12" w:space="1" w:color="808080"/>
        </w:pBdr>
        <w:jc w:val="center"/>
        <w:rPr>
          <w:rFonts w:ascii="Arial" w:hAnsi="Arial" w:cs="Arial"/>
          <w:b/>
          <w:sz w:val="28"/>
        </w:rPr>
      </w:pPr>
    </w:p>
    <w:p w14:paraId="1D956FF2" w14:textId="77777777" w:rsidR="00651A64" w:rsidRPr="00124935" w:rsidRDefault="00651A64" w:rsidP="002B7BAD">
      <w:pPr>
        <w:jc w:val="center"/>
        <w:rPr>
          <w:rFonts w:ascii="Arial" w:hAnsi="Arial" w:cs="Arial"/>
          <w:b/>
          <w:color w:val="000080"/>
        </w:rPr>
      </w:pPr>
    </w:p>
    <w:p w14:paraId="08F44ED0" w14:textId="1CA43A09" w:rsidR="00651A64" w:rsidRPr="00124935" w:rsidRDefault="00651A64" w:rsidP="002B7BAD">
      <w:pPr>
        <w:jc w:val="center"/>
        <w:rPr>
          <w:rFonts w:ascii="Arial" w:hAnsi="Arial" w:cs="Arial"/>
          <w:b/>
          <w:color w:val="000080"/>
        </w:rPr>
      </w:pPr>
      <w:r w:rsidRPr="0025588E">
        <w:rPr>
          <w:rFonts w:ascii="Arial Gras" w:hAnsi="Arial Gras" w:cs="Arial"/>
          <w:b/>
          <w:smallCaps/>
          <w:noProof/>
          <w:sz w:val="28"/>
          <w:szCs w:val="28"/>
        </w:rPr>
        <w:drawing>
          <wp:inline distT="0" distB="0" distL="0" distR="0" wp14:anchorId="65713FDF" wp14:editId="1EFE4B87">
            <wp:extent cx="3368040" cy="914400"/>
            <wp:effectExtent l="0" t="0" r="381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8040" cy="914400"/>
                    </a:xfrm>
                    <a:prstGeom prst="rect">
                      <a:avLst/>
                    </a:prstGeom>
                    <a:noFill/>
                    <a:ln>
                      <a:noFill/>
                    </a:ln>
                  </pic:spPr>
                </pic:pic>
              </a:graphicData>
            </a:graphic>
          </wp:inline>
        </w:drawing>
      </w:r>
    </w:p>
    <w:p w14:paraId="1F80485F" w14:textId="599B630A" w:rsidR="00651A64" w:rsidRPr="00124935" w:rsidRDefault="00651A64" w:rsidP="002B7BAD">
      <w:pPr>
        <w:pBdr>
          <w:bottom w:val="thinThickSmallGap" w:sz="12" w:space="1" w:color="808080"/>
        </w:pBdr>
        <w:ind w:right="135"/>
        <w:jc w:val="center"/>
        <w:rPr>
          <w:rFonts w:ascii="Arial" w:hAnsi="Arial" w:cs="Arial"/>
          <w:b/>
          <w:color w:val="808080"/>
          <w:sz w:val="28"/>
        </w:rPr>
      </w:pPr>
    </w:p>
    <w:p w14:paraId="3C842AC1" w14:textId="5CEEC6FF" w:rsidR="00A6294B" w:rsidRDefault="00A6294B" w:rsidP="002B7BAD">
      <w:pPr>
        <w:ind w:right="136"/>
        <w:jc w:val="center"/>
        <w:rPr>
          <w:rFonts w:eastAsia="Arial" w:cs="Arial"/>
          <w:b/>
          <w:bCs/>
          <w:color w:val="000080"/>
          <w:sz w:val="31"/>
          <w:szCs w:val="31"/>
        </w:rPr>
      </w:pPr>
      <w:r w:rsidRPr="627D1FA8">
        <w:rPr>
          <w:rFonts w:ascii="Calibri" w:eastAsia="Calibri" w:hAnsi="Calibri" w:cs="Calibri"/>
          <w:b/>
          <w:bCs/>
          <w:caps/>
          <w:color w:val="008080"/>
          <w:sz w:val="28"/>
          <w:szCs w:val="28"/>
        </w:rPr>
        <w:t>mise en oeuvre et maintenance d’un Système d’Information de Gestion des Risques EN MODE SAAS</w:t>
      </w:r>
    </w:p>
    <w:p w14:paraId="2A5337B9" w14:textId="003EACDD" w:rsidR="00176FAA" w:rsidRPr="00176FAA" w:rsidRDefault="00A6294B" w:rsidP="002B7BAD">
      <w:pPr>
        <w:jc w:val="center"/>
        <w:rPr>
          <w:rFonts w:ascii="Calibri" w:hAnsi="Calibri" w:cs="Calibri"/>
          <w:b/>
          <w:bCs/>
          <w:caps/>
          <w:color w:val="008080"/>
          <w:sz w:val="28"/>
          <w:szCs w:val="28"/>
          <w:lang w:eastAsia="fr-FR"/>
        </w:rPr>
      </w:pPr>
      <w:r w:rsidRPr="627D1FA8">
        <w:rPr>
          <w:rFonts w:ascii="Calibri" w:hAnsi="Calibri" w:cs="Calibri"/>
          <w:b/>
          <w:bCs/>
          <w:caps/>
          <w:color w:val="008080"/>
          <w:sz w:val="28"/>
          <w:szCs w:val="28"/>
          <w:shd w:val="clear" w:color="auto" w:fill="FFFFFF"/>
          <w:lang w:eastAsia="fr-FR"/>
        </w:rPr>
        <w:t>POUR</w:t>
      </w:r>
      <w:r w:rsidR="00176FAA" w:rsidRPr="627D1FA8">
        <w:rPr>
          <w:rFonts w:ascii="Calibri" w:hAnsi="Calibri" w:cs="Calibri"/>
          <w:b/>
          <w:bCs/>
          <w:caps/>
          <w:color w:val="008080"/>
          <w:sz w:val="28"/>
          <w:szCs w:val="28"/>
          <w:shd w:val="clear" w:color="auto" w:fill="FFFFFF"/>
          <w:lang w:eastAsia="fr-FR"/>
        </w:rPr>
        <w:t xml:space="preserve"> la Branche recouvrement</w:t>
      </w:r>
    </w:p>
    <w:p w14:paraId="10B76D64" w14:textId="77777777" w:rsidR="0008086B" w:rsidRPr="00BD0743" w:rsidRDefault="0008086B" w:rsidP="002B7BAD">
      <w:pPr>
        <w:pStyle w:val="Chapitre"/>
        <w:pBdr>
          <w:bottom w:val="thinThickSmallGap" w:sz="12" w:space="1" w:color="808080"/>
        </w:pBdr>
        <w:ind w:right="136"/>
        <w:rPr>
          <w:rFonts w:ascii="Arial" w:hAnsi="Arial" w:cs="Arial"/>
          <w:color w:val="auto"/>
          <w:sz w:val="32"/>
          <w:szCs w:val="32"/>
        </w:rPr>
      </w:pPr>
    </w:p>
    <w:p w14:paraId="59A2AE15" w14:textId="77777777" w:rsidR="003A28F1" w:rsidRPr="00E939B6" w:rsidRDefault="003A28F1" w:rsidP="002B7BAD">
      <w:pPr>
        <w:tabs>
          <w:tab w:val="left" w:pos="2835"/>
        </w:tabs>
        <w:ind w:right="135"/>
        <w:jc w:val="center"/>
        <w:rPr>
          <w:rFonts w:ascii="Arial" w:hAnsi="Arial" w:cs="Arial"/>
          <w:b/>
          <w:bCs/>
          <w:sz w:val="32"/>
          <w:szCs w:val="32"/>
          <w14:shadow w14:blurRad="50800" w14:dist="38100" w14:dir="2700000" w14:sx="100000" w14:sy="100000" w14:kx="0" w14:ky="0" w14:algn="tl">
            <w14:srgbClr w14:val="000000">
              <w14:alpha w14:val="60000"/>
            </w14:srgbClr>
          </w14:shadow>
        </w:rPr>
      </w:pPr>
      <w:r w:rsidRPr="627D1FA8">
        <w:rPr>
          <w:rFonts w:ascii="Arial" w:hAnsi="Arial" w:cs="Arial"/>
          <w:b/>
          <w:bCs/>
          <w:sz w:val="32"/>
          <w:szCs w:val="32"/>
          <w14:shadow w14:blurRad="50800" w14:dist="38100" w14:dir="2700000" w14:sx="100000" w14:sy="100000" w14:kx="0" w14:ky="0" w14:algn="tl">
            <w14:srgbClr w14:val="000000">
              <w14:alpha w14:val="60000"/>
            </w14:srgbClr>
          </w14:shadow>
        </w:rPr>
        <w:t>Appel d'Offres Ouvert</w:t>
      </w:r>
    </w:p>
    <w:p w14:paraId="3F54865F" w14:textId="0E64FC7C" w:rsidR="005200AC" w:rsidRPr="00BD0743" w:rsidRDefault="005200AC" w:rsidP="002B7BAD">
      <w:pPr>
        <w:jc w:val="center"/>
        <w:rPr>
          <w:rFonts w:ascii="Arial" w:hAnsi="Arial" w:cs="Arial"/>
          <w:b/>
          <w:bCs/>
          <w:sz w:val="32"/>
          <w:szCs w:val="32"/>
        </w:rPr>
      </w:pPr>
    </w:p>
    <w:p w14:paraId="6FDCCB0E" w14:textId="77777777" w:rsidR="0008086B" w:rsidRPr="0088675D" w:rsidRDefault="0008086B" w:rsidP="002B7BAD">
      <w:pPr>
        <w:pStyle w:val="Chapitre"/>
        <w:pBdr>
          <w:bottom w:val="thinThickSmallGap" w:sz="12" w:space="1" w:color="808080"/>
        </w:pBdr>
        <w:ind w:right="136"/>
        <w:rPr>
          <w:rFonts w:ascii="Arial" w:hAnsi="Arial" w:cs="Arial"/>
          <w:noProof/>
          <w:color w:val="auto"/>
          <w:sz w:val="28"/>
        </w:rPr>
      </w:pPr>
      <w:r w:rsidRPr="0088675D">
        <w:rPr>
          <w:rFonts w:ascii="Arial" w:hAnsi="Arial" w:cs="Arial"/>
          <w:noProof/>
          <w:color w:val="auto"/>
          <w:sz w:val="28"/>
        </w:rPr>
        <w:t>N° de procédure</w:t>
      </w:r>
    </w:p>
    <w:p w14:paraId="0466D140" w14:textId="77777777" w:rsidR="0008086B" w:rsidRPr="00EA5A78" w:rsidRDefault="0008086B" w:rsidP="002B7BAD">
      <w:pPr>
        <w:pStyle w:val="Chapitre"/>
        <w:pBdr>
          <w:bottom w:val="thinThickSmallGap" w:sz="12" w:space="1" w:color="808080"/>
        </w:pBdr>
        <w:ind w:right="136"/>
        <w:rPr>
          <w:rFonts w:ascii="Arial" w:hAnsi="Arial" w:cs="Arial"/>
          <w:noProof/>
          <w:color w:val="009999"/>
          <w:sz w:val="28"/>
        </w:rPr>
      </w:pPr>
    </w:p>
    <w:p w14:paraId="77762CC8" w14:textId="5327F8F0" w:rsidR="0008086B" w:rsidRDefault="00112F86" w:rsidP="002B7BAD">
      <w:pPr>
        <w:pStyle w:val="Chapitre"/>
        <w:pBdr>
          <w:bottom w:val="thinThickSmallGap" w:sz="12" w:space="1" w:color="808080"/>
        </w:pBdr>
        <w:ind w:right="136"/>
        <w:rPr>
          <w:rFonts w:ascii="Arial" w:hAnsi="Arial" w:cs="Arial"/>
          <w:color w:val="auto"/>
          <w:sz w:val="32"/>
          <w:szCs w:val="32"/>
        </w:rPr>
      </w:pPr>
      <w:r w:rsidRPr="627D1FA8">
        <w:rPr>
          <w:rFonts w:ascii="Arial" w:hAnsi="Arial" w:cs="Arial"/>
          <w:color w:val="auto"/>
          <w:sz w:val="32"/>
          <w:szCs w:val="32"/>
        </w:rPr>
        <w:t>P2</w:t>
      </w:r>
      <w:r w:rsidR="00176FAA" w:rsidRPr="627D1FA8">
        <w:rPr>
          <w:rFonts w:ascii="Arial" w:hAnsi="Arial" w:cs="Arial"/>
          <w:color w:val="auto"/>
          <w:sz w:val="32"/>
          <w:szCs w:val="32"/>
        </w:rPr>
        <w:t>501</w:t>
      </w:r>
      <w:r w:rsidR="0008086B" w:rsidRPr="627D1FA8">
        <w:rPr>
          <w:rFonts w:ascii="Arial" w:hAnsi="Arial" w:cs="Arial"/>
          <w:color w:val="auto"/>
          <w:sz w:val="32"/>
          <w:szCs w:val="32"/>
        </w:rPr>
        <w:t>-</w:t>
      </w:r>
      <w:r w:rsidR="003A28F1" w:rsidRPr="627D1FA8">
        <w:rPr>
          <w:rFonts w:ascii="Arial" w:hAnsi="Arial" w:cs="Arial"/>
          <w:color w:val="auto"/>
          <w:sz w:val="32"/>
          <w:szCs w:val="32"/>
        </w:rPr>
        <w:t>AOO</w:t>
      </w:r>
      <w:r w:rsidR="0008086B" w:rsidRPr="627D1FA8">
        <w:rPr>
          <w:rFonts w:ascii="Arial" w:hAnsi="Arial" w:cs="Arial"/>
          <w:color w:val="auto"/>
          <w:sz w:val="32"/>
          <w:szCs w:val="32"/>
        </w:rPr>
        <w:t>-DSI</w:t>
      </w:r>
    </w:p>
    <w:p w14:paraId="0BA0FF21" w14:textId="77777777" w:rsidR="0008086B" w:rsidRPr="00001A28" w:rsidRDefault="0008086B" w:rsidP="002B7BAD">
      <w:pPr>
        <w:pStyle w:val="Chapitre"/>
        <w:pBdr>
          <w:bottom w:val="thinThickSmallGap" w:sz="12" w:space="1" w:color="808080"/>
        </w:pBdr>
        <w:ind w:right="136"/>
        <w:rPr>
          <w:rFonts w:ascii="Arial" w:hAnsi="Arial" w:cs="Arial"/>
          <w:color w:val="auto"/>
          <w:sz w:val="32"/>
          <w:szCs w:val="32"/>
        </w:rPr>
      </w:pPr>
    </w:p>
    <w:p w14:paraId="3A683BE0" w14:textId="77777777" w:rsidR="0008086B" w:rsidRPr="00BD0743" w:rsidRDefault="0008086B" w:rsidP="002B7BAD">
      <w:pPr>
        <w:jc w:val="center"/>
        <w:rPr>
          <w:rFonts w:ascii="Arial" w:hAnsi="Arial" w:cs="Arial"/>
          <w:b/>
          <w:sz w:val="28"/>
        </w:rPr>
      </w:pPr>
    </w:p>
    <w:p w14:paraId="4BCDE4A1" w14:textId="77777777" w:rsidR="0008086B" w:rsidRDefault="0008086B" w:rsidP="002B7BAD">
      <w:pPr>
        <w:jc w:val="center"/>
        <w:rPr>
          <w:rFonts w:ascii="Arial" w:hAnsi="Arial" w:cs="Arial"/>
          <w:b/>
          <w:sz w:val="28"/>
        </w:rPr>
      </w:pPr>
      <w:r w:rsidRPr="00BD0743">
        <w:rPr>
          <w:rFonts w:ascii="Arial" w:hAnsi="Arial" w:cs="Arial"/>
          <w:b/>
          <w:sz w:val="28"/>
        </w:rPr>
        <w:t>ACCORD-CADRE</w:t>
      </w:r>
    </w:p>
    <w:p w14:paraId="13E9579F" w14:textId="77777777" w:rsidR="00103D45" w:rsidRDefault="00103D45" w:rsidP="002B7BAD">
      <w:pPr>
        <w:jc w:val="center"/>
        <w:rPr>
          <w:rFonts w:ascii="Arial" w:hAnsi="Arial" w:cs="Arial"/>
          <w:b/>
          <w:sz w:val="28"/>
        </w:rPr>
      </w:pPr>
    </w:p>
    <w:p w14:paraId="60480300" w14:textId="77777777" w:rsidR="002B7BAD" w:rsidRDefault="002B7BAD" w:rsidP="002B7BAD">
      <w:pPr>
        <w:jc w:val="center"/>
        <w:rPr>
          <w:rFonts w:ascii="Arial" w:hAnsi="Arial" w:cs="Arial"/>
          <w:b/>
          <w:color w:val="009999"/>
          <w:sz w:val="28"/>
        </w:rPr>
      </w:pPr>
      <w:r w:rsidRPr="00DA0B64">
        <w:rPr>
          <w:rFonts w:ascii="Arial" w:hAnsi="Arial" w:cs="Arial"/>
          <w:b/>
          <w:color w:val="009999"/>
          <w:sz w:val="28"/>
        </w:rPr>
        <w:t>Valant Acte d’engagement (A.E) et Cahier des Clauses</w:t>
      </w:r>
    </w:p>
    <w:p w14:paraId="36A25088" w14:textId="77777777" w:rsidR="002B7BAD" w:rsidRDefault="002B7BAD" w:rsidP="002B7BAD">
      <w:pPr>
        <w:jc w:val="center"/>
        <w:rPr>
          <w:rFonts w:ascii="Arial" w:hAnsi="Arial" w:cs="Arial"/>
          <w:b/>
          <w:color w:val="009999"/>
          <w:sz w:val="28"/>
        </w:rPr>
      </w:pPr>
      <w:r w:rsidRPr="00DA0B64">
        <w:rPr>
          <w:rFonts w:ascii="Arial" w:hAnsi="Arial" w:cs="Arial"/>
          <w:b/>
          <w:color w:val="009999"/>
          <w:sz w:val="28"/>
        </w:rPr>
        <w:t>Administratives Particulières</w:t>
      </w:r>
    </w:p>
    <w:p w14:paraId="7832DB95" w14:textId="2BBC5A33" w:rsidR="002B7BAD" w:rsidRPr="009C1C8F" w:rsidRDefault="002B7BAD" w:rsidP="002B7BAD">
      <w:pPr>
        <w:jc w:val="center"/>
        <w:rPr>
          <w:rFonts w:ascii="Arial" w:hAnsi="Arial" w:cs="Arial"/>
          <w:b/>
          <w:color w:val="009999"/>
          <w:sz w:val="28"/>
        </w:rPr>
      </w:pPr>
      <w:r w:rsidRPr="009C1C8F">
        <w:rPr>
          <w:rFonts w:ascii="Arial" w:hAnsi="Arial" w:cs="Arial"/>
          <w:b/>
          <w:color w:val="009999"/>
          <w:sz w:val="28"/>
        </w:rPr>
        <w:t>(C.C.A.P.)</w:t>
      </w:r>
    </w:p>
    <w:p w14:paraId="6B046794" w14:textId="77777777" w:rsidR="002B7BAD" w:rsidRPr="009C1C8F" w:rsidRDefault="002B7BAD" w:rsidP="002B7BAD">
      <w:pPr>
        <w:jc w:val="center"/>
        <w:rPr>
          <w:rFonts w:ascii="Arial" w:hAnsi="Arial" w:cs="Arial"/>
          <w:b/>
          <w:sz w:val="28"/>
        </w:rPr>
      </w:pPr>
    </w:p>
    <w:p w14:paraId="79D32A7A" w14:textId="5656A9BB" w:rsidR="006F1F4E" w:rsidRPr="002B7BAD" w:rsidRDefault="006F1F4E" w:rsidP="002B7BAD">
      <w:pPr>
        <w:jc w:val="center"/>
        <w:rPr>
          <w:rFonts w:ascii="Arial" w:hAnsi="Arial" w:cs="Arial"/>
          <w:b/>
          <w:sz w:val="28"/>
        </w:rPr>
      </w:pPr>
    </w:p>
    <w:p w14:paraId="3511819B" w14:textId="77777777" w:rsidR="008357F4" w:rsidRPr="002B7BAD" w:rsidRDefault="008357F4" w:rsidP="002B7BAD">
      <w:pPr>
        <w:jc w:val="center"/>
        <w:rPr>
          <w:rFonts w:ascii="Arial" w:hAnsi="Arial" w:cs="Arial"/>
          <w:b/>
          <w:sz w:val="28"/>
        </w:rPr>
      </w:pPr>
    </w:p>
    <w:p w14:paraId="7BA5F7BD" w14:textId="77777777" w:rsidR="008357F4" w:rsidRPr="002B7BAD" w:rsidRDefault="008357F4" w:rsidP="002B7BAD">
      <w:pPr>
        <w:jc w:val="center"/>
        <w:rPr>
          <w:rFonts w:ascii="Arial" w:hAnsi="Arial" w:cs="Arial"/>
          <w:b/>
          <w:sz w:val="28"/>
        </w:rPr>
      </w:pPr>
    </w:p>
    <w:p w14:paraId="291E0519" w14:textId="77777777" w:rsidR="008357F4" w:rsidRPr="002B7BAD" w:rsidRDefault="008357F4" w:rsidP="002B7BAD">
      <w:pPr>
        <w:jc w:val="center"/>
        <w:rPr>
          <w:rFonts w:ascii="Arial" w:hAnsi="Arial" w:cs="Arial"/>
          <w:b/>
          <w:sz w:val="28"/>
        </w:rPr>
      </w:pPr>
    </w:p>
    <w:p w14:paraId="29B9CD5B" w14:textId="7DA2B49B" w:rsidR="00DA0B64" w:rsidRPr="002B7BAD" w:rsidRDefault="00DA0B64" w:rsidP="002B7BAD">
      <w:pPr>
        <w:jc w:val="center"/>
        <w:rPr>
          <w:rFonts w:ascii="Arial" w:hAnsi="Arial" w:cs="Arial"/>
          <w:b/>
          <w:sz w:val="28"/>
        </w:rPr>
      </w:pPr>
    </w:p>
    <w:p w14:paraId="5807F0F4" w14:textId="77777777" w:rsidR="00940F21" w:rsidRPr="002B7BAD" w:rsidRDefault="00940F21" w:rsidP="002B7BAD">
      <w:pPr>
        <w:jc w:val="center"/>
        <w:rPr>
          <w:rFonts w:ascii="Arial" w:hAnsi="Arial" w:cs="Arial"/>
          <w:b/>
          <w:sz w:val="28"/>
        </w:rPr>
      </w:pPr>
    </w:p>
    <w:p w14:paraId="43B392C3" w14:textId="77777777" w:rsidR="00103D45" w:rsidRPr="00DA0B64" w:rsidRDefault="00103D45" w:rsidP="00103D45">
      <w:pPr>
        <w:jc w:val="center"/>
        <w:rPr>
          <w:rFonts w:ascii="Arial" w:hAnsi="Arial" w:cs="Arial"/>
          <w:b/>
        </w:rPr>
      </w:pPr>
      <w:r w:rsidRPr="00DA0B64">
        <w:rPr>
          <w:rFonts w:ascii="Arial" w:hAnsi="Arial" w:cs="Arial"/>
          <w:b/>
        </w:rPr>
        <w:t>N° de l’accord-cadre</w:t>
      </w:r>
    </w:p>
    <w:p w14:paraId="5B121FAD" w14:textId="77777777" w:rsidR="00103D45" w:rsidRPr="00DA0B64" w:rsidRDefault="00103D45" w:rsidP="00103D45">
      <w:pPr>
        <w:jc w:val="center"/>
        <w:rPr>
          <w:rFonts w:ascii="Arial" w:hAnsi="Arial" w:cs="Arial"/>
          <w:b/>
          <w:sz w:val="20"/>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73"/>
        <w:gridCol w:w="773"/>
        <w:gridCol w:w="773"/>
        <w:gridCol w:w="773"/>
        <w:gridCol w:w="773"/>
        <w:gridCol w:w="773"/>
        <w:gridCol w:w="773"/>
        <w:gridCol w:w="773"/>
        <w:gridCol w:w="773"/>
      </w:tblGrid>
      <w:tr w:rsidR="00103D45" w:rsidRPr="00DA0B64" w14:paraId="582388A4" w14:textId="77777777" w:rsidTr="00103D45">
        <w:trPr>
          <w:cantSplit/>
          <w:jc w:val="center"/>
        </w:trPr>
        <w:tc>
          <w:tcPr>
            <w:tcW w:w="773" w:type="dxa"/>
            <w:tcBorders>
              <w:top w:val="single" w:sz="6" w:space="0" w:color="000000"/>
              <w:left w:val="single" w:sz="6" w:space="0" w:color="000000"/>
              <w:bottom w:val="single" w:sz="6" w:space="0" w:color="000000"/>
              <w:right w:val="single" w:sz="6" w:space="0" w:color="000000"/>
            </w:tcBorders>
          </w:tcPr>
          <w:p w14:paraId="61560BB5" w14:textId="77777777" w:rsidR="00103D45" w:rsidRPr="00DA0B64" w:rsidRDefault="00103D45" w:rsidP="00103D45">
            <w:pPr>
              <w:jc w:val="center"/>
              <w:rPr>
                <w:rFonts w:ascii="Arial" w:hAnsi="Arial" w:cs="Arial"/>
                <w:b/>
              </w:rPr>
            </w:pPr>
          </w:p>
          <w:p w14:paraId="3D0C131E" w14:textId="77777777" w:rsidR="00103D45" w:rsidRPr="00DA0B64" w:rsidRDefault="00103D45" w:rsidP="00103D45">
            <w:pPr>
              <w:jc w:val="center"/>
              <w:rPr>
                <w:rFonts w:ascii="Arial" w:hAnsi="Arial" w:cs="Arial"/>
                <w:b/>
              </w:rPr>
            </w:pPr>
            <w:r w:rsidRPr="00DA0B64">
              <w:rPr>
                <w:rFonts w:ascii="Arial" w:hAnsi="Arial" w:cs="Arial"/>
                <w:b/>
              </w:rPr>
              <w:t>2</w:t>
            </w:r>
          </w:p>
          <w:p w14:paraId="1346431D" w14:textId="77777777" w:rsidR="00103D45" w:rsidRPr="00DA0B64" w:rsidRDefault="00103D45" w:rsidP="00103D45">
            <w:pPr>
              <w:jc w:val="center"/>
              <w:rPr>
                <w:rFonts w:ascii="Arial" w:hAnsi="Arial" w:cs="Arial"/>
                <w:b/>
              </w:rPr>
            </w:pPr>
          </w:p>
        </w:tc>
        <w:tc>
          <w:tcPr>
            <w:tcW w:w="773" w:type="dxa"/>
            <w:tcBorders>
              <w:top w:val="single" w:sz="6" w:space="0" w:color="000000"/>
              <w:left w:val="single" w:sz="6" w:space="0" w:color="000000"/>
              <w:bottom w:val="single" w:sz="6" w:space="0" w:color="000000"/>
              <w:right w:val="single" w:sz="6" w:space="0" w:color="000000"/>
            </w:tcBorders>
          </w:tcPr>
          <w:p w14:paraId="09896184" w14:textId="77777777" w:rsidR="00103D45" w:rsidRPr="00DA0B64" w:rsidRDefault="00103D45" w:rsidP="00103D45">
            <w:pPr>
              <w:jc w:val="center"/>
              <w:rPr>
                <w:rFonts w:ascii="Arial" w:hAnsi="Arial" w:cs="Arial"/>
                <w:b/>
              </w:rPr>
            </w:pPr>
          </w:p>
          <w:p w14:paraId="766EBE58" w14:textId="77777777" w:rsidR="00103D45" w:rsidRPr="00DA0B64" w:rsidRDefault="00103D45" w:rsidP="00103D45">
            <w:pPr>
              <w:jc w:val="center"/>
              <w:rPr>
                <w:rFonts w:ascii="Arial" w:hAnsi="Arial" w:cs="Arial"/>
                <w:b/>
              </w:rPr>
            </w:pPr>
            <w:r w:rsidRPr="00DA0B64">
              <w:rPr>
                <w:rFonts w:ascii="Arial" w:hAnsi="Arial" w:cs="Arial"/>
                <w:b/>
              </w:rPr>
              <w:t>0</w:t>
            </w:r>
          </w:p>
        </w:tc>
        <w:tc>
          <w:tcPr>
            <w:tcW w:w="773" w:type="dxa"/>
            <w:tcBorders>
              <w:top w:val="single" w:sz="6" w:space="0" w:color="000000"/>
              <w:left w:val="single" w:sz="6" w:space="0" w:color="000000"/>
              <w:bottom w:val="single" w:sz="6" w:space="0" w:color="000000"/>
              <w:right w:val="single" w:sz="6" w:space="0" w:color="000000"/>
            </w:tcBorders>
          </w:tcPr>
          <w:p w14:paraId="11893B6B" w14:textId="77777777" w:rsidR="00103D45" w:rsidRPr="00DA0B64" w:rsidRDefault="00103D45" w:rsidP="00103D45">
            <w:pPr>
              <w:jc w:val="center"/>
              <w:rPr>
                <w:rFonts w:ascii="Arial" w:hAnsi="Arial" w:cs="Arial"/>
                <w:b/>
              </w:rPr>
            </w:pPr>
          </w:p>
          <w:p w14:paraId="58B93EAD" w14:textId="08B8D95C" w:rsidR="00103D45" w:rsidRPr="00DA0B64" w:rsidRDefault="004E4684" w:rsidP="00103D45">
            <w:pPr>
              <w:jc w:val="center"/>
              <w:rPr>
                <w:rFonts w:ascii="Arial" w:hAnsi="Arial" w:cs="Arial"/>
                <w:b/>
              </w:rPr>
            </w:pPr>
            <w:r>
              <w:rPr>
                <w:rFonts w:ascii="Arial" w:hAnsi="Arial" w:cs="Arial"/>
                <w:b/>
              </w:rPr>
              <w:t>2</w:t>
            </w:r>
          </w:p>
        </w:tc>
        <w:tc>
          <w:tcPr>
            <w:tcW w:w="773" w:type="dxa"/>
            <w:tcBorders>
              <w:top w:val="single" w:sz="6" w:space="0" w:color="000000"/>
              <w:left w:val="single" w:sz="6" w:space="0" w:color="000000"/>
              <w:bottom w:val="single" w:sz="6" w:space="0" w:color="000000"/>
              <w:right w:val="single" w:sz="6" w:space="0" w:color="000000"/>
            </w:tcBorders>
          </w:tcPr>
          <w:p w14:paraId="55A665A3" w14:textId="77777777" w:rsidR="00103D45" w:rsidRPr="00DA0B64" w:rsidRDefault="00103D45" w:rsidP="00103D45">
            <w:pPr>
              <w:jc w:val="center"/>
              <w:rPr>
                <w:rFonts w:ascii="Arial" w:hAnsi="Arial" w:cs="Arial"/>
                <w:b/>
              </w:rPr>
            </w:pPr>
          </w:p>
          <w:p w14:paraId="6B96028B" w14:textId="32AB18D4" w:rsidR="00103D45" w:rsidRPr="00DA0B64" w:rsidRDefault="00314123" w:rsidP="00103D45">
            <w:pPr>
              <w:jc w:val="center"/>
              <w:rPr>
                <w:rFonts w:ascii="Arial" w:hAnsi="Arial" w:cs="Arial"/>
                <w:b/>
              </w:rPr>
            </w:pPr>
            <w:r>
              <w:rPr>
                <w:rFonts w:ascii="Arial" w:hAnsi="Arial" w:cs="Arial"/>
                <w:b/>
              </w:rPr>
              <w:t>5</w:t>
            </w:r>
          </w:p>
        </w:tc>
        <w:tc>
          <w:tcPr>
            <w:tcW w:w="773" w:type="dxa"/>
            <w:tcBorders>
              <w:top w:val="single" w:sz="6" w:space="0" w:color="000000"/>
              <w:left w:val="single" w:sz="6" w:space="0" w:color="000000"/>
              <w:bottom w:val="single" w:sz="6" w:space="0" w:color="000000"/>
              <w:right w:val="single" w:sz="6" w:space="0" w:color="000000"/>
            </w:tcBorders>
          </w:tcPr>
          <w:p w14:paraId="74EC70A6" w14:textId="77777777" w:rsidR="00103D45" w:rsidRPr="00DA0B64" w:rsidRDefault="00103D45" w:rsidP="00103D45">
            <w:pPr>
              <w:jc w:val="center"/>
              <w:rPr>
                <w:rFonts w:ascii="Arial" w:hAnsi="Arial" w:cs="Arial"/>
                <w:b/>
              </w:rPr>
            </w:pPr>
          </w:p>
          <w:p w14:paraId="2DAA8EB6" w14:textId="1A4C8816" w:rsidR="00103D45" w:rsidRPr="00DA0B64" w:rsidRDefault="00314123" w:rsidP="00103D45">
            <w:pPr>
              <w:jc w:val="center"/>
              <w:rPr>
                <w:rFonts w:ascii="Arial" w:hAnsi="Arial" w:cs="Arial"/>
                <w:b/>
              </w:rPr>
            </w:pPr>
            <w:r>
              <w:rPr>
                <w:rFonts w:ascii="Arial" w:hAnsi="Arial" w:cs="Arial"/>
                <w:b/>
              </w:rPr>
              <w:t>-</w:t>
            </w:r>
          </w:p>
        </w:tc>
        <w:tc>
          <w:tcPr>
            <w:tcW w:w="773" w:type="dxa"/>
            <w:tcBorders>
              <w:top w:val="single" w:sz="6" w:space="0" w:color="000000"/>
              <w:left w:val="single" w:sz="6" w:space="0" w:color="000000"/>
              <w:bottom w:val="single" w:sz="6" w:space="0" w:color="000000"/>
              <w:right w:val="single" w:sz="6" w:space="0" w:color="000000"/>
            </w:tcBorders>
          </w:tcPr>
          <w:p w14:paraId="0331A015" w14:textId="77777777" w:rsidR="00103D45" w:rsidRPr="00DA0B64" w:rsidRDefault="00103D45" w:rsidP="00103D45">
            <w:pPr>
              <w:jc w:val="center"/>
              <w:rPr>
                <w:rFonts w:ascii="Arial" w:hAnsi="Arial" w:cs="Arial"/>
                <w:b/>
              </w:rPr>
            </w:pPr>
          </w:p>
          <w:p w14:paraId="21D6EF71" w14:textId="77777777" w:rsidR="00103D45" w:rsidRPr="00DA0B64" w:rsidRDefault="00103D45" w:rsidP="00103D45">
            <w:pPr>
              <w:jc w:val="center"/>
              <w:rPr>
                <w:rFonts w:ascii="Arial" w:hAnsi="Arial" w:cs="Arial"/>
                <w:b/>
              </w:rPr>
            </w:pPr>
          </w:p>
        </w:tc>
        <w:tc>
          <w:tcPr>
            <w:tcW w:w="773" w:type="dxa"/>
            <w:tcBorders>
              <w:top w:val="single" w:sz="6" w:space="0" w:color="000000"/>
              <w:left w:val="single" w:sz="6" w:space="0" w:color="000000"/>
              <w:bottom w:val="single" w:sz="6" w:space="0" w:color="000000"/>
              <w:right w:val="single" w:sz="6" w:space="0" w:color="000000"/>
            </w:tcBorders>
          </w:tcPr>
          <w:p w14:paraId="4DAC832A" w14:textId="77777777" w:rsidR="00103D45" w:rsidRPr="00DA0B64" w:rsidRDefault="00103D45" w:rsidP="00103D45">
            <w:pPr>
              <w:jc w:val="center"/>
              <w:rPr>
                <w:rFonts w:ascii="Arial" w:hAnsi="Arial" w:cs="Arial"/>
                <w:b/>
              </w:rPr>
            </w:pPr>
          </w:p>
          <w:p w14:paraId="6E30CD2E" w14:textId="77777777" w:rsidR="00103D45" w:rsidRPr="00DA0B64" w:rsidRDefault="00103D45" w:rsidP="00103D45">
            <w:pPr>
              <w:jc w:val="center"/>
              <w:rPr>
                <w:rFonts w:ascii="Arial" w:hAnsi="Arial" w:cs="Arial"/>
                <w:b/>
              </w:rPr>
            </w:pPr>
          </w:p>
        </w:tc>
        <w:tc>
          <w:tcPr>
            <w:tcW w:w="773" w:type="dxa"/>
            <w:tcBorders>
              <w:top w:val="single" w:sz="6" w:space="0" w:color="000000"/>
              <w:left w:val="single" w:sz="6" w:space="0" w:color="000000"/>
              <w:bottom w:val="single" w:sz="6" w:space="0" w:color="000000"/>
              <w:right w:val="single" w:sz="6" w:space="0" w:color="000000"/>
            </w:tcBorders>
          </w:tcPr>
          <w:p w14:paraId="613C3F44" w14:textId="77777777" w:rsidR="00103D45" w:rsidRPr="00DA0B64" w:rsidRDefault="00103D45" w:rsidP="00103D45">
            <w:pPr>
              <w:jc w:val="center"/>
              <w:rPr>
                <w:rFonts w:ascii="Arial" w:hAnsi="Arial" w:cs="Arial"/>
                <w:b/>
              </w:rPr>
            </w:pPr>
          </w:p>
          <w:p w14:paraId="5F5400B9" w14:textId="77777777" w:rsidR="00103D45" w:rsidRPr="00DA0B64" w:rsidRDefault="00103D45" w:rsidP="00103D45">
            <w:pPr>
              <w:jc w:val="center"/>
              <w:rPr>
                <w:rFonts w:ascii="Arial" w:hAnsi="Arial" w:cs="Arial"/>
                <w:b/>
              </w:rPr>
            </w:pPr>
          </w:p>
        </w:tc>
        <w:tc>
          <w:tcPr>
            <w:tcW w:w="773" w:type="dxa"/>
            <w:tcBorders>
              <w:top w:val="single" w:sz="6" w:space="0" w:color="000000"/>
              <w:left w:val="single" w:sz="6" w:space="0" w:color="000000"/>
              <w:bottom w:val="single" w:sz="6" w:space="0" w:color="000000"/>
              <w:right w:val="single" w:sz="6" w:space="0" w:color="000000"/>
            </w:tcBorders>
          </w:tcPr>
          <w:p w14:paraId="34AC9E10" w14:textId="77777777" w:rsidR="00103D45" w:rsidRPr="00DA0B64" w:rsidRDefault="00103D45" w:rsidP="00103D45">
            <w:pPr>
              <w:jc w:val="center"/>
              <w:rPr>
                <w:rFonts w:ascii="Arial" w:hAnsi="Arial" w:cs="Arial"/>
                <w:b/>
              </w:rPr>
            </w:pPr>
          </w:p>
          <w:p w14:paraId="5D389205" w14:textId="77777777" w:rsidR="00103D45" w:rsidRPr="00DA0B64" w:rsidRDefault="00103D45" w:rsidP="00103D45">
            <w:pPr>
              <w:jc w:val="center"/>
              <w:rPr>
                <w:rFonts w:ascii="Arial" w:hAnsi="Arial" w:cs="Arial"/>
                <w:b/>
              </w:rPr>
            </w:pPr>
          </w:p>
          <w:p w14:paraId="5E46AB39" w14:textId="77777777" w:rsidR="00103D45" w:rsidRPr="00DA0B64" w:rsidRDefault="00103D45" w:rsidP="00103D45">
            <w:pPr>
              <w:jc w:val="center"/>
              <w:rPr>
                <w:rFonts w:ascii="Arial" w:hAnsi="Arial" w:cs="Arial"/>
                <w:b/>
              </w:rPr>
            </w:pPr>
          </w:p>
        </w:tc>
      </w:tr>
    </w:tbl>
    <w:p w14:paraId="663DDABC" w14:textId="77777777" w:rsidR="00103D45" w:rsidRPr="00DA0B64" w:rsidRDefault="00103D45" w:rsidP="00103D45">
      <w:pPr>
        <w:rPr>
          <w:rFonts w:ascii="Arial" w:hAnsi="Arial" w:cs="Arial"/>
        </w:rPr>
      </w:pPr>
    </w:p>
    <w:p w14:paraId="6DFD525C" w14:textId="77777777" w:rsidR="00103D45" w:rsidRPr="00DA0B64" w:rsidRDefault="00103D45" w:rsidP="00103D45">
      <w:pPr>
        <w:pStyle w:val="Notedebasdepage"/>
        <w:jc w:val="both"/>
        <w:rPr>
          <w:rFonts w:ascii="Arial" w:hAnsi="Arial" w:cs="Arial"/>
          <w:sz w:val="2"/>
        </w:rPr>
      </w:pPr>
      <w:r w:rsidRPr="00DA0B64">
        <w:rPr>
          <w:rFonts w:ascii="Arial" w:hAnsi="Arial" w:cs="Arial"/>
          <w:sz w:val="28"/>
        </w:rPr>
        <w:br w:type="page"/>
      </w:r>
    </w:p>
    <w:p w14:paraId="79793D15" w14:textId="77777777" w:rsidR="00CE00F9" w:rsidRPr="00DA0B64" w:rsidRDefault="00CE00F9" w:rsidP="008B39E8">
      <w:pPr>
        <w:pStyle w:val="Notedebasdepage"/>
        <w:jc w:val="both"/>
        <w:rPr>
          <w:rFonts w:ascii="Arial" w:hAnsi="Arial" w:cs="Arial"/>
        </w:rPr>
      </w:pPr>
    </w:p>
    <w:p w14:paraId="3B295341" w14:textId="77777777" w:rsidR="00CE00F9" w:rsidRPr="000A7B86" w:rsidRDefault="009E0DCE" w:rsidP="00320522">
      <w:pPr>
        <w:jc w:val="center"/>
        <w:rPr>
          <w:rFonts w:ascii="Arial" w:hAnsi="Arial" w:cs="Arial"/>
          <w:b/>
          <w:sz w:val="28"/>
          <w:szCs w:val="28"/>
        </w:rPr>
      </w:pPr>
      <w:r w:rsidRPr="000A7B86">
        <w:rPr>
          <w:rFonts w:ascii="Arial" w:hAnsi="Arial" w:cs="Arial"/>
          <w:b/>
          <w:sz w:val="28"/>
          <w:szCs w:val="28"/>
        </w:rPr>
        <w:t>SOMMAIRE</w:t>
      </w:r>
    </w:p>
    <w:p w14:paraId="0CF2284F" w14:textId="0EB1E019" w:rsidR="004E4684" w:rsidRPr="004E4684" w:rsidRDefault="00D10D09" w:rsidP="004E4684">
      <w:pPr>
        <w:pStyle w:val="TM1"/>
        <w:tabs>
          <w:tab w:val="left" w:pos="1680"/>
          <w:tab w:val="right" w:leader="dot" w:pos="9062"/>
        </w:tabs>
        <w:rPr>
          <w:rFonts w:asciiTheme="minorHAnsi" w:eastAsiaTheme="minorEastAsia" w:hAnsiTheme="minorHAnsi" w:cstheme="minorBidi"/>
          <w:b w:val="0"/>
          <w:caps w:val="0"/>
          <w:noProof/>
          <w:sz w:val="22"/>
          <w:szCs w:val="22"/>
          <w:lang w:eastAsia="fr-FR"/>
        </w:rPr>
      </w:pPr>
      <w:hyperlink w:anchor="_Toc23956279" w:history="1">
        <w:r w:rsidR="004E4684" w:rsidRPr="004E4684">
          <w:rPr>
            <w:rStyle w:val="Lienhypertexte"/>
            <w:rFonts w:cs="Arial"/>
            <w:noProof/>
            <w:color w:val="auto"/>
            <w:u w:val="none"/>
          </w:rPr>
          <w:t>IDENTIFICATION DU POUVOIR ADJUDICATEUR</w:t>
        </w:r>
        <w:r w:rsidR="004E4684">
          <w:rPr>
            <w:noProof/>
            <w:webHidden/>
          </w:rPr>
          <w:tab/>
        </w:r>
        <w:r w:rsidR="00BC5502">
          <w:rPr>
            <w:noProof/>
            <w:webHidden/>
          </w:rPr>
          <w:t>4</w:t>
        </w:r>
      </w:hyperlink>
    </w:p>
    <w:p w14:paraId="612CC28A" w14:textId="01635ABA" w:rsidR="00D10D09" w:rsidRDefault="001358B0">
      <w:pPr>
        <w:pStyle w:val="TM1"/>
        <w:tabs>
          <w:tab w:val="right" w:leader="dot" w:pos="9062"/>
        </w:tabs>
        <w:rPr>
          <w:rFonts w:asciiTheme="minorHAnsi" w:eastAsiaTheme="minorEastAsia" w:hAnsiTheme="minorHAnsi" w:cstheme="minorBidi"/>
          <w:b w:val="0"/>
          <w:caps w:val="0"/>
          <w:noProof/>
          <w:kern w:val="2"/>
          <w:szCs w:val="24"/>
          <w:lang w:eastAsia="fr-FR"/>
          <w14:ligatures w14:val="standardContextual"/>
        </w:rPr>
      </w:pPr>
      <w:r w:rsidRPr="00192106">
        <w:rPr>
          <w:rFonts w:cs="Arial"/>
          <w:b w:val="0"/>
          <w:caps w:val="0"/>
        </w:rPr>
        <w:fldChar w:fldCharType="begin"/>
      </w:r>
      <w:r w:rsidR="009E0DCE" w:rsidRPr="003D2506">
        <w:rPr>
          <w:rFonts w:cs="Arial"/>
          <w:b w:val="0"/>
          <w:caps w:val="0"/>
        </w:rPr>
        <w:instrText xml:space="preserve"> TOC \o "1-1" \h \z </w:instrText>
      </w:r>
      <w:r w:rsidRPr="00192106">
        <w:rPr>
          <w:rFonts w:cs="Arial"/>
          <w:b w:val="0"/>
          <w:caps w:val="0"/>
        </w:rPr>
        <w:fldChar w:fldCharType="separate"/>
      </w:r>
      <w:hyperlink w:anchor="_Toc205390176" w:history="1">
        <w:r w:rsidR="00D10D09" w:rsidRPr="00D46650">
          <w:rPr>
            <w:rStyle w:val="Lienhypertexte"/>
            <w:rFonts w:cs="Arial"/>
            <w:noProof/>
          </w:rPr>
          <w:t>Engagement du candidat</w:t>
        </w:r>
        <w:r w:rsidR="00D10D09">
          <w:rPr>
            <w:noProof/>
            <w:webHidden/>
          </w:rPr>
          <w:tab/>
        </w:r>
        <w:r w:rsidR="00D10D09">
          <w:rPr>
            <w:noProof/>
            <w:webHidden/>
          </w:rPr>
          <w:fldChar w:fldCharType="begin"/>
        </w:r>
        <w:r w:rsidR="00D10D09">
          <w:rPr>
            <w:noProof/>
            <w:webHidden/>
          </w:rPr>
          <w:instrText xml:space="preserve"> PAGEREF _Toc205390176 \h </w:instrText>
        </w:r>
        <w:r w:rsidR="00D10D09">
          <w:rPr>
            <w:noProof/>
            <w:webHidden/>
          </w:rPr>
        </w:r>
        <w:r w:rsidR="00D10D09">
          <w:rPr>
            <w:noProof/>
            <w:webHidden/>
          </w:rPr>
          <w:fldChar w:fldCharType="separate"/>
        </w:r>
        <w:r w:rsidR="00D10D09">
          <w:rPr>
            <w:noProof/>
            <w:webHidden/>
          </w:rPr>
          <w:t>5</w:t>
        </w:r>
        <w:r w:rsidR="00D10D09">
          <w:rPr>
            <w:noProof/>
            <w:webHidden/>
          </w:rPr>
          <w:fldChar w:fldCharType="end"/>
        </w:r>
      </w:hyperlink>
    </w:p>
    <w:p w14:paraId="0D3004AC" w14:textId="533D8A3F" w:rsidR="00D10D09" w:rsidRDefault="00D10D09">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5390177" w:history="1">
        <w:r w:rsidRPr="00D46650">
          <w:rPr>
            <w:rStyle w:val="Lienhypertexte"/>
            <w:rFonts w:cs="Arial"/>
            <w:noProof/>
          </w:rPr>
          <w:t>Article 1.</w:t>
        </w:r>
        <w:r>
          <w:rPr>
            <w:rFonts w:asciiTheme="minorHAnsi" w:eastAsiaTheme="minorEastAsia" w:hAnsiTheme="minorHAnsi" w:cstheme="minorBidi"/>
            <w:b w:val="0"/>
            <w:caps w:val="0"/>
            <w:noProof/>
            <w:kern w:val="2"/>
            <w:szCs w:val="24"/>
            <w:lang w:eastAsia="fr-FR"/>
            <w14:ligatures w14:val="standardContextual"/>
          </w:rPr>
          <w:tab/>
        </w:r>
        <w:r w:rsidRPr="00D46650">
          <w:rPr>
            <w:rStyle w:val="Lienhypertexte"/>
            <w:rFonts w:cs="Arial"/>
            <w:noProof/>
          </w:rPr>
          <w:t>OBJET de l’accord cadre</w:t>
        </w:r>
        <w:r>
          <w:rPr>
            <w:noProof/>
            <w:webHidden/>
          </w:rPr>
          <w:tab/>
        </w:r>
        <w:r>
          <w:rPr>
            <w:noProof/>
            <w:webHidden/>
          </w:rPr>
          <w:fldChar w:fldCharType="begin"/>
        </w:r>
        <w:r>
          <w:rPr>
            <w:noProof/>
            <w:webHidden/>
          </w:rPr>
          <w:instrText xml:space="preserve"> PAGEREF _Toc205390177 \h </w:instrText>
        </w:r>
        <w:r>
          <w:rPr>
            <w:noProof/>
            <w:webHidden/>
          </w:rPr>
        </w:r>
        <w:r>
          <w:rPr>
            <w:noProof/>
            <w:webHidden/>
          </w:rPr>
          <w:fldChar w:fldCharType="separate"/>
        </w:r>
        <w:r>
          <w:rPr>
            <w:noProof/>
            <w:webHidden/>
          </w:rPr>
          <w:t>9</w:t>
        </w:r>
        <w:r>
          <w:rPr>
            <w:noProof/>
            <w:webHidden/>
          </w:rPr>
          <w:fldChar w:fldCharType="end"/>
        </w:r>
      </w:hyperlink>
    </w:p>
    <w:p w14:paraId="062FFA7A" w14:textId="6F755B14" w:rsidR="00D10D09" w:rsidRDefault="00D10D09">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5390178" w:history="1">
        <w:r w:rsidRPr="00D46650">
          <w:rPr>
            <w:rStyle w:val="Lienhypertexte"/>
            <w:rFonts w:cs="Arial"/>
            <w:noProof/>
          </w:rPr>
          <w:t>Article 2.</w:t>
        </w:r>
        <w:r>
          <w:rPr>
            <w:rFonts w:asciiTheme="minorHAnsi" w:eastAsiaTheme="minorEastAsia" w:hAnsiTheme="minorHAnsi" w:cstheme="minorBidi"/>
            <w:b w:val="0"/>
            <w:caps w:val="0"/>
            <w:noProof/>
            <w:kern w:val="2"/>
            <w:szCs w:val="24"/>
            <w:lang w:eastAsia="fr-FR"/>
            <w14:ligatures w14:val="standardContextual"/>
          </w:rPr>
          <w:tab/>
        </w:r>
        <w:r w:rsidRPr="00D46650">
          <w:rPr>
            <w:rStyle w:val="Lienhypertexte"/>
            <w:rFonts w:cs="Arial"/>
            <w:noProof/>
          </w:rPr>
          <w:t>CADRE JURIDIQUE</w:t>
        </w:r>
        <w:r>
          <w:rPr>
            <w:noProof/>
            <w:webHidden/>
          </w:rPr>
          <w:tab/>
        </w:r>
        <w:r>
          <w:rPr>
            <w:noProof/>
            <w:webHidden/>
          </w:rPr>
          <w:fldChar w:fldCharType="begin"/>
        </w:r>
        <w:r>
          <w:rPr>
            <w:noProof/>
            <w:webHidden/>
          </w:rPr>
          <w:instrText xml:space="preserve"> PAGEREF _Toc205390178 \h </w:instrText>
        </w:r>
        <w:r>
          <w:rPr>
            <w:noProof/>
            <w:webHidden/>
          </w:rPr>
        </w:r>
        <w:r>
          <w:rPr>
            <w:noProof/>
            <w:webHidden/>
          </w:rPr>
          <w:fldChar w:fldCharType="separate"/>
        </w:r>
        <w:r>
          <w:rPr>
            <w:noProof/>
            <w:webHidden/>
          </w:rPr>
          <w:t>9</w:t>
        </w:r>
        <w:r>
          <w:rPr>
            <w:noProof/>
            <w:webHidden/>
          </w:rPr>
          <w:fldChar w:fldCharType="end"/>
        </w:r>
      </w:hyperlink>
    </w:p>
    <w:p w14:paraId="79A8D270" w14:textId="01AA6293" w:rsidR="00D10D09" w:rsidRDefault="00D10D09">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5390179" w:history="1">
        <w:r w:rsidRPr="00D46650">
          <w:rPr>
            <w:rStyle w:val="Lienhypertexte"/>
            <w:rFonts w:cs="Arial"/>
            <w:noProof/>
          </w:rPr>
          <w:t>Article 3.</w:t>
        </w:r>
        <w:r>
          <w:rPr>
            <w:rFonts w:asciiTheme="minorHAnsi" w:eastAsiaTheme="minorEastAsia" w:hAnsiTheme="minorHAnsi" w:cstheme="minorBidi"/>
            <w:b w:val="0"/>
            <w:caps w:val="0"/>
            <w:noProof/>
            <w:kern w:val="2"/>
            <w:szCs w:val="24"/>
            <w:lang w:eastAsia="fr-FR"/>
            <w14:ligatures w14:val="standardContextual"/>
          </w:rPr>
          <w:tab/>
        </w:r>
        <w:r w:rsidRPr="00D46650">
          <w:rPr>
            <w:rStyle w:val="Lienhypertexte"/>
            <w:rFonts w:cs="Arial"/>
            <w:noProof/>
          </w:rPr>
          <w:t>FORME de l'Accord-cadre</w:t>
        </w:r>
        <w:r>
          <w:rPr>
            <w:noProof/>
            <w:webHidden/>
          </w:rPr>
          <w:tab/>
        </w:r>
        <w:r>
          <w:rPr>
            <w:noProof/>
            <w:webHidden/>
          </w:rPr>
          <w:fldChar w:fldCharType="begin"/>
        </w:r>
        <w:r>
          <w:rPr>
            <w:noProof/>
            <w:webHidden/>
          </w:rPr>
          <w:instrText xml:space="preserve"> PAGEREF _Toc205390179 \h </w:instrText>
        </w:r>
        <w:r>
          <w:rPr>
            <w:noProof/>
            <w:webHidden/>
          </w:rPr>
        </w:r>
        <w:r>
          <w:rPr>
            <w:noProof/>
            <w:webHidden/>
          </w:rPr>
          <w:fldChar w:fldCharType="separate"/>
        </w:r>
        <w:r>
          <w:rPr>
            <w:noProof/>
            <w:webHidden/>
          </w:rPr>
          <w:t>9</w:t>
        </w:r>
        <w:r>
          <w:rPr>
            <w:noProof/>
            <w:webHidden/>
          </w:rPr>
          <w:fldChar w:fldCharType="end"/>
        </w:r>
      </w:hyperlink>
    </w:p>
    <w:p w14:paraId="5C9E14C3" w14:textId="5E93712F" w:rsidR="00D10D09" w:rsidRDefault="00D10D09">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5390180" w:history="1">
        <w:r w:rsidRPr="00D46650">
          <w:rPr>
            <w:rStyle w:val="Lienhypertexte"/>
            <w:rFonts w:cs="Arial"/>
            <w:noProof/>
          </w:rPr>
          <w:t>Article 4.</w:t>
        </w:r>
        <w:r>
          <w:rPr>
            <w:rFonts w:asciiTheme="minorHAnsi" w:eastAsiaTheme="minorEastAsia" w:hAnsiTheme="minorHAnsi" w:cstheme="minorBidi"/>
            <w:b w:val="0"/>
            <w:caps w:val="0"/>
            <w:noProof/>
            <w:kern w:val="2"/>
            <w:szCs w:val="24"/>
            <w:lang w:eastAsia="fr-FR"/>
            <w14:ligatures w14:val="standardContextual"/>
          </w:rPr>
          <w:tab/>
        </w:r>
        <w:r w:rsidRPr="00D46650">
          <w:rPr>
            <w:rStyle w:val="Lienhypertexte"/>
            <w:rFonts w:cs="Arial"/>
            <w:noProof/>
          </w:rPr>
          <w:t>DOCUMENTS Constitutifs de l’accord-cadre</w:t>
        </w:r>
        <w:r>
          <w:rPr>
            <w:noProof/>
            <w:webHidden/>
          </w:rPr>
          <w:tab/>
        </w:r>
        <w:r>
          <w:rPr>
            <w:noProof/>
            <w:webHidden/>
          </w:rPr>
          <w:fldChar w:fldCharType="begin"/>
        </w:r>
        <w:r>
          <w:rPr>
            <w:noProof/>
            <w:webHidden/>
          </w:rPr>
          <w:instrText xml:space="preserve"> PAGEREF _Toc205390180 \h </w:instrText>
        </w:r>
        <w:r>
          <w:rPr>
            <w:noProof/>
            <w:webHidden/>
          </w:rPr>
        </w:r>
        <w:r>
          <w:rPr>
            <w:noProof/>
            <w:webHidden/>
          </w:rPr>
          <w:fldChar w:fldCharType="separate"/>
        </w:r>
        <w:r>
          <w:rPr>
            <w:noProof/>
            <w:webHidden/>
          </w:rPr>
          <w:t>10</w:t>
        </w:r>
        <w:r>
          <w:rPr>
            <w:noProof/>
            <w:webHidden/>
          </w:rPr>
          <w:fldChar w:fldCharType="end"/>
        </w:r>
      </w:hyperlink>
    </w:p>
    <w:p w14:paraId="378F6345" w14:textId="6A8865F7" w:rsidR="00D10D09" w:rsidRDefault="00D10D09">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5390181" w:history="1">
        <w:r w:rsidRPr="00D46650">
          <w:rPr>
            <w:rStyle w:val="Lienhypertexte"/>
            <w:rFonts w:cs="Arial"/>
            <w:noProof/>
          </w:rPr>
          <w:t>Article 5.</w:t>
        </w:r>
        <w:r>
          <w:rPr>
            <w:rFonts w:asciiTheme="minorHAnsi" w:eastAsiaTheme="minorEastAsia" w:hAnsiTheme="minorHAnsi" w:cstheme="minorBidi"/>
            <w:b w:val="0"/>
            <w:caps w:val="0"/>
            <w:noProof/>
            <w:kern w:val="2"/>
            <w:szCs w:val="24"/>
            <w:lang w:eastAsia="fr-FR"/>
            <w14:ligatures w14:val="standardContextual"/>
          </w:rPr>
          <w:tab/>
        </w:r>
        <w:r w:rsidRPr="00D46650">
          <w:rPr>
            <w:rStyle w:val="Lienhypertexte"/>
            <w:rFonts w:cs="Arial"/>
            <w:noProof/>
          </w:rPr>
          <w:t>DUREE DE L’ACCORD-CADRE</w:t>
        </w:r>
        <w:r>
          <w:rPr>
            <w:noProof/>
            <w:webHidden/>
          </w:rPr>
          <w:tab/>
        </w:r>
        <w:r>
          <w:rPr>
            <w:noProof/>
            <w:webHidden/>
          </w:rPr>
          <w:fldChar w:fldCharType="begin"/>
        </w:r>
        <w:r>
          <w:rPr>
            <w:noProof/>
            <w:webHidden/>
          </w:rPr>
          <w:instrText xml:space="preserve"> PAGEREF _Toc205390181 \h </w:instrText>
        </w:r>
        <w:r>
          <w:rPr>
            <w:noProof/>
            <w:webHidden/>
          </w:rPr>
        </w:r>
        <w:r>
          <w:rPr>
            <w:noProof/>
            <w:webHidden/>
          </w:rPr>
          <w:fldChar w:fldCharType="separate"/>
        </w:r>
        <w:r>
          <w:rPr>
            <w:noProof/>
            <w:webHidden/>
          </w:rPr>
          <w:t>10</w:t>
        </w:r>
        <w:r>
          <w:rPr>
            <w:noProof/>
            <w:webHidden/>
          </w:rPr>
          <w:fldChar w:fldCharType="end"/>
        </w:r>
      </w:hyperlink>
    </w:p>
    <w:p w14:paraId="12E00D29" w14:textId="3A442242" w:rsidR="00D10D09" w:rsidRDefault="00D10D09">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5390182" w:history="1">
        <w:r w:rsidRPr="00D46650">
          <w:rPr>
            <w:rStyle w:val="Lienhypertexte"/>
            <w:rFonts w:cs="Arial"/>
            <w:noProof/>
          </w:rPr>
          <w:t>Article 6.</w:t>
        </w:r>
        <w:r>
          <w:rPr>
            <w:rFonts w:asciiTheme="minorHAnsi" w:eastAsiaTheme="minorEastAsia" w:hAnsiTheme="minorHAnsi" w:cstheme="minorBidi"/>
            <w:b w:val="0"/>
            <w:caps w:val="0"/>
            <w:noProof/>
            <w:kern w:val="2"/>
            <w:szCs w:val="24"/>
            <w:lang w:eastAsia="fr-FR"/>
            <w14:ligatures w14:val="standardContextual"/>
          </w:rPr>
          <w:tab/>
        </w:r>
        <w:r w:rsidRPr="00D46650">
          <w:rPr>
            <w:rStyle w:val="Lienhypertexte"/>
            <w:rFonts w:cs="Arial"/>
            <w:noProof/>
          </w:rPr>
          <w:t>MONTANT DE L’ACCORD-CADRE</w:t>
        </w:r>
        <w:r>
          <w:rPr>
            <w:noProof/>
            <w:webHidden/>
          </w:rPr>
          <w:tab/>
        </w:r>
        <w:r>
          <w:rPr>
            <w:noProof/>
            <w:webHidden/>
          </w:rPr>
          <w:fldChar w:fldCharType="begin"/>
        </w:r>
        <w:r>
          <w:rPr>
            <w:noProof/>
            <w:webHidden/>
          </w:rPr>
          <w:instrText xml:space="preserve"> PAGEREF _Toc205390182 \h </w:instrText>
        </w:r>
        <w:r>
          <w:rPr>
            <w:noProof/>
            <w:webHidden/>
          </w:rPr>
        </w:r>
        <w:r>
          <w:rPr>
            <w:noProof/>
            <w:webHidden/>
          </w:rPr>
          <w:fldChar w:fldCharType="separate"/>
        </w:r>
        <w:r>
          <w:rPr>
            <w:noProof/>
            <w:webHidden/>
          </w:rPr>
          <w:t>10</w:t>
        </w:r>
        <w:r>
          <w:rPr>
            <w:noProof/>
            <w:webHidden/>
          </w:rPr>
          <w:fldChar w:fldCharType="end"/>
        </w:r>
      </w:hyperlink>
    </w:p>
    <w:p w14:paraId="38658F20" w14:textId="1A07B5AE" w:rsidR="00D10D09" w:rsidRDefault="00D10D09">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5390183" w:history="1">
        <w:r w:rsidRPr="00D46650">
          <w:rPr>
            <w:rStyle w:val="Lienhypertexte"/>
            <w:rFonts w:cs="Arial"/>
            <w:noProof/>
          </w:rPr>
          <w:t>Article 7.</w:t>
        </w:r>
        <w:r>
          <w:rPr>
            <w:rFonts w:asciiTheme="minorHAnsi" w:eastAsiaTheme="minorEastAsia" w:hAnsiTheme="minorHAnsi" w:cstheme="minorBidi"/>
            <w:b w:val="0"/>
            <w:caps w:val="0"/>
            <w:noProof/>
            <w:kern w:val="2"/>
            <w:szCs w:val="24"/>
            <w:lang w:eastAsia="fr-FR"/>
            <w14:ligatures w14:val="standardContextual"/>
          </w:rPr>
          <w:tab/>
        </w:r>
        <w:r w:rsidRPr="00D46650">
          <w:rPr>
            <w:rStyle w:val="Lienhypertexte"/>
            <w:rFonts w:cs="Arial"/>
            <w:noProof/>
          </w:rPr>
          <w:t>execution du présent accord-cadre</w:t>
        </w:r>
        <w:r>
          <w:rPr>
            <w:noProof/>
            <w:webHidden/>
          </w:rPr>
          <w:tab/>
        </w:r>
        <w:r>
          <w:rPr>
            <w:noProof/>
            <w:webHidden/>
          </w:rPr>
          <w:fldChar w:fldCharType="begin"/>
        </w:r>
        <w:r>
          <w:rPr>
            <w:noProof/>
            <w:webHidden/>
          </w:rPr>
          <w:instrText xml:space="preserve"> PAGEREF _Toc205390183 \h </w:instrText>
        </w:r>
        <w:r>
          <w:rPr>
            <w:noProof/>
            <w:webHidden/>
          </w:rPr>
        </w:r>
        <w:r>
          <w:rPr>
            <w:noProof/>
            <w:webHidden/>
          </w:rPr>
          <w:fldChar w:fldCharType="separate"/>
        </w:r>
        <w:r>
          <w:rPr>
            <w:noProof/>
            <w:webHidden/>
          </w:rPr>
          <w:t>11</w:t>
        </w:r>
        <w:r>
          <w:rPr>
            <w:noProof/>
            <w:webHidden/>
          </w:rPr>
          <w:fldChar w:fldCharType="end"/>
        </w:r>
      </w:hyperlink>
    </w:p>
    <w:p w14:paraId="2B307F11" w14:textId="7A18B48A" w:rsidR="00D10D09" w:rsidRDefault="00D10D09">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5390184" w:history="1">
        <w:r w:rsidRPr="00D46650">
          <w:rPr>
            <w:rStyle w:val="Lienhypertexte"/>
            <w:rFonts w:cs="Arial"/>
            <w:noProof/>
          </w:rPr>
          <w:t>Article 8.</w:t>
        </w:r>
        <w:r>
          <w:rPr>
            <w:rFonts w:asciiTheme="minorHAnsi" w:eastAsiaTheme="minorEastAsia" w:hAnsiTheme="minorHAnsi" w:cstheme="minorBidi"/>
            <w:b w:val="0"/>
            <w:caps w:val="0"/>
            <w:noProof/>
            <w:kern w:val="2"/>
            <w:szCs w:val="24"/>
            <w:lang w:eastAsia="fr-FR"/>
            <w14:ligatures w14:val="standardContextual"/>
          </w:rPr>
          <w:tab/>
        </w:r>
        <w:r w:rsidRPr="00D46650">
          <w:rPr>
            <w:rStyle w:val="Lienhypertexte"/>
            <w:rFonts w:cs="Arial"/>
            <w:noProof/>
          </w:rPr>
          <w:t>Pénalités D’EXECUTION DU PRESENT ACCORD-CADRE</w:t>
        </w:r>
        <w:r>
          <w:rPr>
            <w:noProof/>
            <w:webHidden/>
          </w:rPr>
          <w:tab/>
        </w:r>
        <w:r>
          <w:rPr>
            <w:noProof/>
            <w:webHidden/>
          </w:rPr>
          <w:fldChar w:fldCharType="begin"/>
        </w:r>
        <w:r>
          <w:rPr>
            <w:noProof/>
            <w:webHidden/>
          </w:rPr>
          <w:instrText xml:space="preserve"> PAGEREF _Toc205390184 \h </w:instrText>
        </w:r>
        <w:r>
          <w:rPr>
            <w:noProof/>
            <w:webHidden/>
          </w:rPr>
        </w:r>
        <w:r>
          <w:rPr>
            <w:noProof/>
            <w:webHidden/>
          </w:rPr>
          <w:fldChar w:fldCharType="separate"/>
        </w:r>
        <w:r>
          <w:rPr>
            <w:noProof/>
            <w:webHidden/>
          </w:rPr>
          <w:t>12</w:t>
        </w:r>
        <w:r>
          <w:rPr>
            <w:noProof/>
            <w:webHidden/>
          </w:rPr>
          <w:fldChar w:fldCharType="end"/>
        </w:r>
      </w:hyperlink>
    </w:p>
    <w:p w14:paraId="7E876ABE" w14:textId="687C236C" w:rsidR="00D10D09" w:rsidRDefault="00D10D09">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5390185" w:history="1">
        <w:r w:rsidRPr="00D46650">
          <w:rPr>
            <w:rStyle w:val="Lienhypertexte"/>
            <w:rFonts w:cs="Arial"/>
            <w:noProof/>
          </w:rPr>
          <w:t>Article 9.</w:t>
        </w:r>
        <w:r>
          <w:rPr>
            <w:rFonts w:asciiTheme="minorHAnsi" w:eastAsiaTheme="minorEastAsia" w:hAnsiTheme="minorHAnsi" w:cstheme="minorBidi"/>
            <w:b w:val="0"/>
            <w:caps w:val="0"/>
            <w:noProof/>
            <w:kern w:val="2"/>
            <w:szCs w:val="24"/>
            <w:lang w:eastAsia="fr-FR"/>
            <w14:ligatures w14:val="standardContextual"/>
          </w:rPr>
          <w:tab/>
        </w:r>
        <w:r w:rsidRPr="00D46650">
          <w:rPr>
            <w:rStyle w:val="Lienhypertexte"/>
            <w:rFonts w:cs="Arial"/>
            <w:noProof/>
          </w:rPr>
          <w:t>Evolution technologique</w:t>
        </w:r>
        <w:r>
          <w:rPr>
            <w:noProof/>
            <w:webHidden/>
          </w:rPr>
          <w:tab/>
        </w:r>
        <w:r>
          <w:rPr>
            <w:noProof/>
            <w:webHidden/>
          </w:rPr>
          <w:fldChar w:fldCharType="begin"/>
        </w:r>
        <w:r>
          <w:rPr>
            <w:noProof/>
            <w:webHidden/>
          </w:rPr>
          <w:instrText xml:space="preserve"> PAGEREF _Toc205390185 \h </w:instrText>
        </w:r>
        <w:r>
          <w:rPr>
            <w:noProof/>
            <w:webHidden/>
          </w:rPr>
        </w:r>
        <w:r>
          <w:rPr>
            <w:noProof/>
            <w:webHidden/>
          </w:rPr>
          <w:fldChar w:fldCharType="separate"/>
        </w:r>
        <w:r>
          <w:rPr>
            <w:noProof/>
            <w:webHidden/>
          </w:rPr>
          <w:t>14</w:t>
        </w:r>
        <w:r>
          <w:rPr>
            <w:noProof/>
            <w:webHidden/>
          </w:rPr>
          <w:fldChar w:fldCharType="end"/>
        </w:r>
      </w:hyperlink>
    </w:p>
    <w:p w14:paraId="2C16E460" w14:textId="2BB9A644" w:rsidR="00D10D09" w:rsidRDefault="00D10D09">
      <w:pPr>
        <w:pStyle w:val="TM1"/>
        <w:tabs>
          <w:tab w:val="left" w:pos="1680"/>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5390186" w:history="1">
        <w:r w:rsidRPr="00D46650">
          <w:rPr>
            <w:rStyle w:val="Lienhypertexte"/>
            <w:rFonts w:cs="Arial"/>
            <w:noProof/>
          </w:rPr>
          <w:t>Article 10.</w:t>
        </w:r>
        <w:r>
          <w:rPr>
            <w:rFonts w:asciiTheme="minorHAnsi" w:eastAsiaTheme="minorEastAsia" w:hAnsiTheme="minorHAnsi" w:cstheme="minorBidi"/>
            <w:b w:val="0"/>
            <w:caps w:val="0"/>
            <w:noProof/>
            <w:kern w:val="2"/>
            <w:szCs w:val="24"/>
            <w:lang w:eastAsia="fr-FR"/>
            <w14:ligatures w14:val="standardContextual"/>
          </w:rPr>
          <w:tab/>
        </w:r>
        <w:r w:rsidRPr="00D46650">
          <w:rPr>
            <w:rStyle w:val="Lienhypertexte"/>
            <w:rFonts w:cs="Arial"/>
            <w:noProof/>
          </w:rPr>
          <w:t>OBLIGATIONS du titulaire dans le cadre du présent accord-cadre</w:t>
        </w:r>
        <w:r>
          <w:rPr>
            <w:noProof/>
            <w:webHidden/>
          </w:rPr>
          <w:tab/>
        </w:r>
        <w:r>
          <w:rPr>
            <w:noProof/>
            <w:webHidden/>
          </w:rPr>
          <w:fldChar w:fldCharType="begin"/>
        </w:r>
        <w:r>
          <w:rPr>
            <w:noProof/>
            <w:webHidden/>
          </w:rPr>
          <w:instrText xml:space="preserve"> PAGEREF _Toc205390186 \h </w:instrText>
        </w:r>
        <w:r>
          <w:rPr>
            <w:noProof/>
            <w:webHidden/>
          </w:rPr>
        </w:r>
        <w:r>
          <w:rPr>
            <w:noProof/>
            <w:webHidden/>
          </w:rPr>
          <w:fldChar w:fldCharType="separate"/>
        </w:r>
        <w:r>
          <w:rPr>
            <w:noProof/>
            <w:webHidden/>
          </w:rPr>
          <w:t>17</w:t>
        </w:r>
        <w:r>
          <w:rPr>
            <w:noProof/>
            <w:webHidden/>
          </w:rPr>
          <w:fldChar w:fldCharType="end"/>
        </w:r>
      </w:hyperlink>
    </w:p>
    <w:p w14:paraId="0543F957" w14:textId="16891D4D" w:rsidR="00D10D09" w:rsidRDefault="00D10D09">
      <w:pPr>
        <w:pStyle w:val="TM1"/>
        <w:tabs>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5390187" w:history="1">
        <w:r w:rsidRPr="00D46650">
          <w:rPr>
            <w:rStyle w:val="Lienhypertexte"/>
            <w:rFonts w:cs="Arial"/>
            <w:noProof/>
          </w:rPr>
          <w:t>Article 11. SECURITE INFORMATIQUE</w:t>
        </w:r>
        <w:r>
          <w:rPr>
            <w:noProof/>
            <w:webHidden/>
          </w:rPr>
          <w:tab/>
        </w:r>
        <w:r>
          <w:rPr>
            <w:noProof/>
            <w:webHidden/>
          </w:rPr>
          <w:fldChar w:fldCharType="begin"/>
        </w:r>
        <w:r>
          <w:rPr>
            <w:noProof/>
            <w:webHidden/>
          </w:rPr>
          <w:instrText xml:space="preserve"> PAGEREF _Toc205390187 \h </w:instrText>
        </w:r>
        <w:r>
          <w:rPr>
            <w:noProof/>
            <w:webHidden/>
          </w:rPr>
        </w:r>
        <w:r>
          <w:rPr>
            <w:noProof/>
            <w:webHidden/>
          </w:rPr>
          <w:fldChar w:fldCharType="separate"/>
        </w:r>
        <w:r>
          <w:rPr>
            <w:noProof/>
            <w:webHidden/>
          </w:rPr>
          <w:t>20</w:t>
        </w:r>
        <w:r>
          <w:rPr>
            <w:noProof/>
            <w:webHidden/>
          </w:rPr>
          <w:fldChar w:fldCharType="end"/>
        </w:r>
      </w:hyperlink>
    </w:p>
    <w:p w14:paraId="1BC13681" w14:textId="56439C9A" w:rsidR="00D10D09" w:rsidRDefault="00D10D09">
      <w:pPr>
        <w:pStyle w:val="TM1"/>
        <w:tabs>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5390188" w:history="1">
        <w:r w:rsidRPr="00D46650">
          <w:rPr>
            <w:rStyle w:val="Lienhypertexte"/>
            <w:rFonts w:cs="Arial"/>
            <w:noProof/>
          </w:rPr>
          <w:t>Article 12. Protection des données a caractère personnel</w:t>
        </w:r>
        <w:r>
          <w:rPr>
            <w:noProof/>
            <w:webHidden/>
          </w:rPr>
          <w:tab/>
        </w:r>
        <w:r>
          <w:rPr>
            <w:noProof/>
            <w:webHidden/>
          </w:rPr>
          <w:fldChar w:fldCharType="begin"/>
        </w:r>
        <w:r>
          <w:rPr>
            <w:noProof/>
            <w:webHidden/>
          </w:rPr>
          <w:instrText xml:space="preserve"> PAGEREF _Toc205390188 \h </w:instrText>
        </w:r>
        <w:r>
          <w:rPr>
            <w:noProof/>
            <w:webHidden/>
          </w:rPr>
        </w:r>
        <w:r>
          <w:rPr>
            <w:noProof/>
            <w:webHidden/>
          </w:rPr>
          <w:fldChar w:fldCharType="separate"/>
        </w:r>
        <w:r>
          <w:rPr>
            <w:noProof/>
            <w:webHidden/>
          </w:rPr>
          <w:t>20</w:t>
        </w:r>
        <w:r>
          <w:rPr>
            <w:noProof/>
            <w:webHidden/>
          </w:rPr>
          <w:fldChar w:fldCharType="end"/>
        </w:r>
      </w:hyperlink>
    </w:p>
    <w:p w14:paraId="5E54B9AB" w14:textId="417215EB" w:rsidR="00D10D09" w:rsidRDefault="00D10D09">
      <w:pPr>
        <w:pStyle w:val="TM1"/>
        <w:tabs>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5390189" w:history="1">
        <w:r w:rsidRPr="00D46650">
          <w:rPr>
            <w:rStyle w:val="Lienhypertexte"/>
            <w:rFonts w:cs="Arial"/>
            <w:noProof/>
          </w:rPr>
          <w:t>Article 13. Propriété intellectuelle</w:t>
        </w:r>
        <w:r>
          <w:rPr>
            <w:noProof/>
            <w:webHidden/>
          </w:rPr>
          <w:tab/>
        </w:r>
        <w:r>
          <w:rPr>
            <w:noProof/>
            <w:webHidden/>
          </w:rPr>
          <w:fldChar w:fldCharType="begin"/>
        </w:r>
        <w:r>
          <w:rPr>
            <w:noProof/>
            <w:webHidden/>
          </w:rPr>
          <w:instrText xml:space="preserve"> PAGEREF _Toc205390189 \h </w:instrText>
        </w:r>
        <w:r>
          <w:rPr>
            <w:noProof/>
            <w:webHidden/>
          </w:rPr>
        </w:r>
        <w:r>
          <w:rPr>
            <w:noProof/>
            <w:webHidden/>
          </w:rPr>
          <w:fldChar w:fldCharType="separate"/>
        </w:r>
        <w:r>
          <w:rPr>
            <w:noProof/>
            <w:webHidden/>
          </w:rPr>
          <w:t>21</w:t>
        </w:r>
        <w:r>
          <w:rPr>
            <w:noProof/>
            <w:webHidden/>
          </w:rPr>
          <w:fldChar w:fldCharType="end"/>
        </w:r>
      </w:hyperlink>
    </w:p>
    <w:p w14:paraId="7363C7E9" w14:textId="412153C3" w:rsidR="00D10D09" w:rsidRDefault="00D10D09">
      <w:pPr>
        <w:pStyle w:val="TM1"/>
        <w:tabs>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5390190" w:history="1">
        <w:r w:rsidRPr="00D46650">
          <w:rPr>
            <w:rStyle w:val="Lienhypertexte"/>
            <w:rFonts w:cs="Arial"/>
            <w:noProof/>
          </w:rPr>
          <w:t>Article 14. Conditions de droits d’usage des logiciels</w:t>
        </w:r>
        <w:r>
          <w:rPr>
            <w:noProof/>
            <w:webHidden/>
          </w:rPr>
          <w:tab/>
        </w:r>
        <w:r>
          <w:rPr>
            <w:noProof/>
            <w:webHidden/>
          </w:rPr>
          <w:fldChar w:fldCharType="begin"/>
        </w:r>
        <w:r>
          <w:rPr>
            <w:noProof/>
            <w:webHidden/>
          </w:rPr>
          <w:instrText xml:space="preserve"> PAGEREF _Toc205390190 \h </w:instrText>
        </w:r>
        <w:r>
          <w:rPr>
            <w:noProof/>
            <w:webHidden/>
          </w:rPr>
        </w:r>
        <w:r>
          <w:rPr>
            <w:noProof/>
            <w:webHidden/>
          </w:rPr>
          <w:fldChar w:fldCharType="separate"/>
        </w:r>
        <w:r>
          <w:rPr>
            <w:noProof/>
            <w:webHidden/>
          </w:rPr>
          <w:t>21</w:t>
        </w:r>
        <w:r>
          <w:rPr>
            <w:noProof/>
            <w:webHidden/>
          </w:rPr>
          <w:fldChar w:fldCharType="end"/>
        </w:r>
      </w:hyperlink>
    </w:p>
    <w:p w14:paraId="55F919F9" w14:textId="572855DB" w:rsidR="00D10D09" w:rsidRDefault="00D10D09">
      <w:pPr>
        <w:pStyle w:val="TM1"/>
        <w:tabs>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5390191" w:history="1">
        <w:r w:rsidRPr="00D46650">
          <w:rPr>
            <w:rStyle w:val="Lienhypertexte"/>
            <w:rFonts w:ascii="Arial Gras" w:hAnsi="Arial Gras" w:cs="Arial"/>
            <w:noProof/>
          </w:rPr>
          <w:t xml:space="preserve">Article 15 – Clause </w:t>
        </w:r>
        <w:r w:rsidRPr="00D46650">
          <w:rPr>
            <w:rStyle w:val="Lienhypertexte"/>
            <w:rFonts w:cs="Arial"/>
            <w:noProof/>
          </w:rPr>
          <w:t>sociale</w:t>
        </w:r>
        <w:r w:rsidRPr="00D46650">
          <w:rPr>
            <w:rStyle w:val="Lienhypertexte"/>
            <w:rFonts w:ascii="Arial Gras" w:hAnsi="Arial Gras" w:cs="Arial"/>
            <w:noProof/>
          </w:rPr>
          <w:t xml:space="preserve"> et environnementale</w:t>
        </w:r>
        <w:r>
          <w:rPr>
            <w:noProof/>
            <w:webHidden/>
          </w:rPr>
          <w:tab/>
        </w:r>
        <w:r>
          <w:rPr>
            <w:noProof/>
            <w:webHidden/>
          </w:rPr>
          <w:fldChar w:fldCharType="begin"/>
        </w:r>
        <w:r>
          <w:rPr>
            <w:noProof/>
            <w:webHidden/>
          </w:rPr>
          <w:instrText xml:space="preserve"> PAGEREF _Toc205390191 \h </w:instrText>
        </w:r>
        <w:r>
          <w:rPr>
            <w:noProof/>
            <w:webHidden/>
          </w:rPr>
        </w:r>
        <w:r>
          <w:rPr>
            <w:noProof/>
            <w:webHidden/>
          </w:rPr>
          <w:fldChar w:fldCharType="separate"/>
        </w:r>
        <w:r>
          <w:rPr>
            <w:noProof/>
            <w:webHidden/>
          </w:rPr>
          <w:t>23</w:t>
        </w:r>
        <w:r>
          <w:rPr>
            <w:noProof/>
            <w:webHidden/>
          </w:rPr>
          <w:fldChar w:fldCharType="end"/>
        </w:r>
      </w:hyperlink>
    </w:p>
    <w:p w14:paraId="506647B0" w14:textId="3B4F80CC" w:rsidR="00D10D09" w:rsidRDefault="00D10D09">
      <w:pPr>
        <w:pStyle w:val="TM1"/>
        <w:tabs>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5390192" w:history="1">
        <w:r w:rsidRPr="00D46650">
          <w:rPr>
            <w:rStyle w:val="Lienhypertexte"/>
            <w:rFonts w:cs="Arial"/>
            <w:noProof/>
          </w:rPr>
          <w:t>Article 16. Réversibilité</w:t>
        </w:r>
        <w:r>
          <w:rPr>
            <w:noProof/>
            <w:webHidden/>
          </w:rPr>
          <w:tab/>
        </w:r>
        <w:r>
          <w:rPr>
            <w:noProof/>
            <w:webHidden/>
          </w:rPr>
          <w:fldChar w:fldCharType="begin"/>
        </w:r>
        <w:r>
          <w:rPr>
            <w:noProof/>
            <w:webHidden/>
          </w:rPr>
          <w:instrText xml:space="preserve"> PAGEREF _Toc205390192 \h </w:instrText>
        </w:r>
        <w:r>
          <w:rPr>
            <w:noProof/>
            <w:webHidden/>
          </w:rPr>
        </w:r>
        <w:r>
          <w:rPr>
            <w:noProof/>
            <w:webHidden/>
          </w:rPr>
          <w:fldChar w:fldCharType="separate"/>
        </w:r>
        <w:r>
          <w:rPr>
            <w:noProof/>
            <w:webHidden/>
          </w:rPr>
          <w:t>23</w:t>
        </w:r>
        <w:r>
          <w:rPr>
            <w:noProof/>
            <w:webHidden/>
          </w:rPr>
          <w:fldChar w:fldCharType="end"/>
        </w:r>
      </w:hyperlink>
    </w:p>
    <w:p w14:paraId="7ED909CB" w14:textId="671E99C1" w:rsidR="00D10D09" w:rsidRDefault="00D10D09">
      <w:pPr>
        <w:pStyle w:val="TM1"/>
        <w:tabs>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5390193" w:history="1">
        <w:r w:rsidRPr="00D46650">
          <w:rPr>
            <w:rStyle w:val="Lienhypertexte"/>
            <w:rFonts w:cs="Arial"/>
            <w:noProof/>
          </w:rPr>
          <w:t>Article 17. MAINTIEN EN CONDITION OPERATIONNELLE</w:t>
        </w:r>
        <w:r>
          <w:rPr>
            <w:noProof/>
            <w:webHidden/>
          </w:rPr>
          <w:tab/>
        </w:r>
        <w:r>
          <w:rPr>
            <w:noProof/>
            <w:webHidden/>
          </w:rPr>
          <w:fldChar w:fldCharType="begin"/>
        </w:r>
        <w:r>
          <w:rPr>
            <w:noProof/>
            <w:webHidden/>
          </w:rPr>
          <w:instrText xml:space="preserve"> PAGEREF _Toc205390193 \h </w:instrText>
        </w:r>
        <w:r>
          <w:rPr>
            <w:noProof/>
            <w:webHidden/>
          </w:rPr>
        </w:r>
        <w:r>
          <w:rPr>
            <w:noProof/>
            <w:webHidden/>
          </w:rPr>
          <w:fldChar w:fldCharType="separate"/>
        </w:r>
        <w:r>
          <w:rPr>
            <w:noProof/>
            <w:webHidden/>
          </w:rPr>
          <w:t>24</w:t>
        </w:r>
        <w:r>
          <w:rPr>
            <w:noProof/>
            <w:webHidden/>
          </w:rPr>
          <w:fldChar w:fldCharType="end"/>
        </w:r>
      </w:hyperlink>
    </w:p>
    <w:p w14:paraId="6759AF4C" w14:textId="6F3381E4" w:rsidR="00D10D09" w:rsidRDefault="00D10D09">
      <w:pPr>
        <w:pStyle w:val="TM1"/>
        <w:tabs>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5390194" w:history="1">
        <w:r w:rsidRPr="00D46650">
          <w:rPr>
            <w:rStyle w:val="Lienhypertexte"/>
            <w:rFonts w:cs="Arial"/>
            <w:noProof/>
          </w:rPr>
          <w:t>Article 18 VERIFICATIONS ET réception DES prestations, objet du présent accord-cadre</w:t>
        </w:r>
        <w:r>
          <w:rPr>
            <w:noProof/>
            <w:webHidden/>
          </w:rPr>
          <w:tab/>
        </w:r>
        <w:r>
          <w:rPr>
            <w:noProof/>
            <w:webHidden/>
          </w:rPr>
          <w:fldChar w:fldCharType="begin"/>
        </w:r>
        <w:r>
          <w:rPr>
            <w:noProof/>
            <w:webHidden/>
          </w:rPr>
          <w:instrText xml:space="preserve"> PAGEREF _Toc205390194 \h </w:instrText>
        </w:r>
        <w:r>
          <w:rPr>
            <w:noProof/>
            <w:webHidden/>
          </w:rPr>
        </w:r>
        <w:r>
          <w:rPr>
            <w:noProof/>
            <w:webHidden/>
          </w:rPr>
          <w:fldChar w:fldCharType="separate"/>
        </w:r>
        <w:r>
          <w:rPr>
            <w:noProof/>
            <w:webHidden/>
          </w:rPr>
          <w:t>24</w:t>
        </w:r>
        <w:r>
          <w:rPr>
            <w:noProof/>
            <w:webHidden/>
          </w:rPr>
          <w:fldChar w:fldCharType="end"/>
        </w:r>
      </w:hyperlink>
    </w:p>
    <w:p w14:paraId="76A6EEDE" w14:textId="3AE3A315" w:rsidR="00D10D09" w:rsidRDefault="00D10D09">
      <w:pPr>
        <w:pStyle w:val="TM1"/>
        <w:tabs>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5390195" w:history="1">
        <w:r w:rsidRPr="00D46650">
          <w:rPr>
            <w:rStyle w:val="Lienhypertexte"/>
            <w:rFonts w:cs="Arial"/>
            <w:noProof/>
          </w:rPr>
          <w:t>Article 19. PRIX issus DU présent accord-cadre</w:t>
        </w:r>
        <w:r>
          <w:rPr>
            <w:noProof/>
            <w:webHidden/>
          </w:rPr>
          <w:tab/>
        </w:r>
        <w:r>
          <w:rPr>
            <w:noProof/>
            <w:webHidden/>
          </w:rPr>
          <w:fldChar w:fldCharType="begin"/>
        </w:r>
        <w:r>
          <w:rPr>
            <w:noProof/>
            <w:webHidden/>
          </w:rPr>
          <w:instrText xml:space="preserve"> PAGEREF _Toc205390195 \h </w:instrText>
        </w:r>
        <w:r>
          <w:rPr>
            <w:noProof/>
            <w:webHidden/>
          </w:rPr>
        </w:r>
        <w:r>
          <w:rPr>
            <w:noProof/>
            <w:webHidden/>
          </w:rPr>
          <w:fldChar w:fldCharType="separate"/>
        </w:r>
        <w:r>
          <w:rPr>
            <w:noProof/>
            <w:webHidden/>
          </w:rPr>
          <w:t>27</w:t>
        </w:r>
        <w:r>
          <w:rPr>
            <w:noProof/>
            <w:webHidden/>
          </w:rPr>
          <w:fldChar w:fldCharType="end"/>
        </w:r>
      </w:hyperlink>
    </w:p>
    <w:p w14:paraId="7D26A8F1" w14:textId="7BA79C5C" w:rsidR="00D10D09" w:rsidRDefault="00D10D09">
      <w:pPr>
        <w:pStyle w:val="TM1"/>
        <w:tabs>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5390196" w:history="1">
        <w:r w:rsidRPr="00D46650">
          <w:rPr>
            <w:rStyle w:val="Lienhypertexte"/>
            <w:rFonts w:cs="Arial"/>
            <w:noProof/>
          </w:rPr>
          <w:t>Article 20. Règlement financier de l’accord-cadre</w:t>
        </w:r>
        <w:r>
          <w:rPr>
            <w:noProof/>
            <w:webHidden/>
          </w:rPr>
          <w:tab/>
        </w:r>
        <w:r>
          <w:rPr>
            <w:noProof/>
            <w:webHidden/>
          </w:rPr>
          <w:fldChar w:fldCharType="begin"/>
        </w:r>
        <w:r>
          <w:rPr>
            <w:noProof/>
            <w:webHidden/>
          </w:rPr>
          <w:instrText xml:space="preserve"> PAGEREF _Toc205390196 \h </w:instrText>
        </w:r>
        <w:r>
          <w:rPr>
            <w:noProof/>
            <w:webHidden/>
          </w:rPr>
        </w:r>
        <w:r>
          <w:rPr>
            <w:noProof/>
            <w:webHidden/>
          </w:rPr>
          <w:fldChar w:fldCharType="separate"/>
        </w:r>
        <w:r>
          <w:rPr>
            <w:noProof/>
            <w:webHidden/>
          </w:rPr>
          <w:t>28</w:t>
        </w:r>
        <w:r>
          <w:rPr>
            <w:noProof/>
            <w:webHidden/>
          </w:rPr>
          <w:fldChar w:fldCharType="end"/>
        </w:r>
      </w:hyperlink>
    </w:p>
    <w:p w14:paraId="4F2C0DC7" w14:textId="47C98299" w:rsidR="00D10D09" w:rsidRDefault="00D10D09">
      <w:pPr>
        <w:pStyle w:val="TM1"/>
        <w:tabs>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5390197" w:history="1">
        <w:r w:rsidRPr="00D46650">
          <w:rPr>
            <w:rStyle w:val="Lienhypertexte"/>
            <w:rFonts w:cs="Arial"/>
            <w:noProof/>
          </w:rPr>
          <w:t>Article 21. Opérations promotionnelles</w:t>
        </w:r>
        <w:r>
          <w:rPr>
            <w:noProof/>
            <w:webHidden/>
          </w:rPr>
          <w:tab/>
        </w:r>
        <w:r>
          <w:rPr>
            <w:noProof/>
            <w:webHidden/>
          </w:rPr>
          <w:fldChar w:fldCharType="begin"/>
        </w:r>
        <w:r>
          <w:rPr>
            <w:noProof/>
            <w:webHidden/>
          </w:rPr>
          <w:instrText xml:space="preserve"> PAGEREF _Toc205390197 \h </w:instrText>
        </w:r>
        <w:r>
          <w:rPr>
            <w:noProof/>
            <w:webHidden/>
          </w:rPr>
        </w:r>
        <w:r>
          <w:rPr>
            <w:noProof/>
            <w:webHidden/>
          </w:rPr>
          <w:fldChar w:fldCharType="separate"/>
        </w:r>
        <w:r>
          <w:rPr>
            <w:noProof/>
            <w:webHidden/>
          </w:rPr>
          <w:t>30</w:t>
        </w:r>
        <w:r>
          <w:rPr>
            <w:noProof/>
            <w:webHidden/>
          </w:rPr>
          <w:fldChar w:fldCharType="end"/>
        </w:r>
      </w:hyperlink>
    </w:p>
    <w:p w14:paraId="6819583E" w14:textId="4BC73A74" w:rsidR="00D10D09" w:rsidRDefault="00D10D09">
      <w:pPr>
        <w:pStyle w:val="TM1"/>
        <w:tabs>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5390198" w:history="1">
        <w:r w:rsidRPr="00D46650">
          <w:rPr>
            <w:rStyle w:val="Lienhypertexte"/>
            <w:rFonts w:cs="Arial"/>
            <w:noProof/>
          </w:rPr>
          <w:t>Article 22. RESILIATION</w:t>
        </w:r>
        <w:r>
          <w:rPr>
            <w:noProof/>
            <w:webHidden/>
          </w:rPr>
          <w:tab/>
        </w:r>
        <w:r>
          <w:rPr>
            <w:noProof/>
            <w:webHidden/>
          </w:rPr>
          <w:fldChar w:fldCharType="begin"/>
        </w:r>
        <w:r>
          <w:rPr>
            <w:noProof/>
            <w:webHidden/>
          </w:rPr>
          <w:instrText xml:space="preserve"> PAGEREF _Toc205390198 \h </w:instrText>
        </w:r>
        <w:r>
          <w:rPr>
            <w:noProof/>
            <w:webHidden/>
          </w:rPr>
        </w:r>
        <w:r>
          <w:rPr>
            <w:noProof/>
            <w:webHidden/>
          </w:rPr>
          <w:fldChar w:fldCharType="separate"/>
        </w:r>
        <w:r>
          <w:rPr>
            <w:noProof/>
            <w:webHidden/>
          </w:rPr>
          <w:t>31</w:t>
        </w:r>
        <w:r>
          <w:rPr>
            <w:noProof/>
            <w:webHidden/>
          </w:rPr>
          <w:fldChar w:fldCharType="end"/>
        </w:r>
      </w:hyperlink>
    </w:p>
    <w:p w14:paraId="2F5B3145" w14:textId="12711BCE" w:rsidR="00D10D09" w:rsidRDefault="00D10D09">
      <w:pPr>
        <w:pStyle w:val="TM1"/>
        <w:tabs>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5390199" w:history="1">
        <w:r w:rsidRPr="00D46650">
          <w:rPr>
            <w:rStyle w:val="Lienhypertexte"/>
            <w:rFonts w:cs="Arial"/>
            <w:noProof/>
          </w:rPr>
          <w:t>Article 24. Changement dans la situation du titulaire</w:t>
        </w:r>
        <w:r>
          <w:rPr>
            <w:noProof/>
            <w:webHidden/>
          </w:rPr>
          <w:tab/>
        </w:r>
        <w:r>
          <w:rPr>
            <w:noProof/>
            <w:webHidden/>
          </w:rPr>
          <w:fldChar w:fldCharType="begin"/>
        </w:r>
        <w:r>
          <w:rPr>
            <w:noProof/>
            <w:webHidden/>
          </w:rPr>
          <w:instrText xml:space="preserve"> PAGEREF _Toc205390199 \h </w:instrText>
        </w:r>
        <w:r>
          <w:rPr>
            <w:noProof/>
            <w:webHidden/>
          </w:rPr>
        </w:r>
        <w:r>
          <w:rPr>
            <w:noProof/>
            <w:webHidden/>
          </w:rPr>
          <w:fldChar w:fldCharType="separate"/>
        </w:r>
        <w:r>
          <w:rPr>
            <w:noProof/>
            <w:webHidden/>
          </w:rPr>
          <w:t>33</w:t>
        </w:r>
        <w:r>
          <w:rPr>
            <w:noProof/>
            <w:webHidden/>
          </w:rPr>
          <w:fldChar w:fldCharType="end"/>
        </w:r>
      </w:hyperlink>
    </w:p>
    <w:p w14:paraId="587DE960" w14:textId="11A894F2" w:rsidR="00D10D09" w:rsidRDefault="00D10D09">
      <w:pPr>
        <w:pStyle w:val="TM1"/>
        <w:tabs>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5390200" w:history="1">
        <w:r w:rsidRPr="00D46650">
          <w:rPr>
            <w:rStyle w:val="Lienhypertexte"/>
            <w:rFonts w:cs="Arial"/>
            <w:noProof/>
          </w:rPr>
          <w:t>Article 25. Assurances</w:t>
        </w:r>
        <w:r>
          <w:rPr>
            <w:noProof/>
            <w:webHidden/>
          </w:rPr>
          <w:tab/>
        </w:r>
        <w:r>
          <w:rPr>
            <w:noProof/>
            <w:webHidden/>
          </w:rPr>
          <w:fldChar w:fldCharType="begin"/>
        </w:r>
        <w:r>
          <w:rPr>
            <w:noProof/>
            <w:webHidden/>
          </w:rPr>
          <w:instrText xml:space="preserve"> PAGEREF _Toc205390200 \h </w:instrText>
        </w:r>
        <w:r>
          <w:rPr>
            <w:noProof/>
            <w:webHidden/>
          </w:rPr>
        </w:r>
        <w:r>
          <w:rPr>
            <w:noProof/>
            <w:webHidden/>
          </w:rPr>
          <w:fldChar w:fldCharType="separate"/>
        </w:r>
        <w:r>
          <w:rPr>
            <w:noProof/>
            <w:webHidden/>
          </w:rPr>
          <w:t>34</w:t>
        </w:r>
        <w:r>
          <w:rPr>
            <w:noProof/>
            <w:webHidden/>
          </w:rPr>
          <w:fldChar w:fldCharType="end"/>
        </w:r>
      </w:hyperlink>
    </w:p>
    <w:p w14:paraId="716EE263" w14:textId="3A066E98" w:rsidR="00D10D09" w:rsidRDefault="00D10D09">
      <w:pPr>
        <w:pStyle w:val="TM1"/>
        <w:tabs>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5390201" w:history="1">
        <w:r w:rsidRPr="00D46650">
          <w:rPr>
            <w:rStyle w:val="Lienhypertexte"/>
            <w:rFonts w:cs="Arial"/>
            <w:noProof/>
          </w:rPr>
          <w:t>Article 26. Conflit d’intérêts</w:t>
        </w:r>
        <w:r>
          <w:rPr>
            <w:noProof/>
            <w:webHidden/>
          </w:rPr>
          <w:tab/>
        </w:r>
        <w:r>
          <w:rPr>
            <w:noProof/>
            <w:webHidden/>
          </w:rPr>
          <w:fldChar w:fldCharType="begin"/>
        </w:r>
        <w:r>
          <w:rPr>
            <w:noProof/>
            <w:webHidden/>
          </w:rPr>
          <w:instrText xml:space="preserve"> PAGEREF _Toc205390201 \h </w:instrText>
        </w:r>
        <w:r>
          <w:rPr>
            <w:noProof/>
            <w:webHidden/>
          </w:rPr>
        </w:r>
        <w:r>
          <w:rPr>
            <w:noProof/>
            <w:webHidden/>
          </w:rPr>
          <w:fldChar w:fldCharType="separate"/>
        </w:r>
        <w:r>
          <w:rPr>
            <w:noProof/>
            <w:webHidden/>
          </w:rPr>
          <w:t>34</w:t>
        </w:r>
        <w:r>
          <w:rPr>
            <w:noProof/>
            <w:webHidden/>
          </w:rPr>
          <w:fldChar w:fldCharType="end"/>
        </w:r>
      </w:hyperlink>
    </w:p>
    <w:p w14:paraId="45EFD9FD" w14:textId="78C58E67" w:rsidR="00D10D09" w:rsidRDefault="00D10D09">
      <w:pPr>
        <w:pStyle w:val="TM1"/>
        <w:tabs>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5390202" w:history="1">
        <w:r w:rsidRPr="00D46650">
          <w:rPr>
            <w:rStyle w:val="Lienhypertexte"/>
            <w:rFonts w:cs="Arial"/>
            <w:noProof/>
          </w:rPr>
          <w:t>Article 27. DEROGATIONS</w:t>
        </w:r>
        <w:r>
          <w:rPr>
            <w:noProof/>
            <w:webHidden/>
          </w:rPr>
          <w:tab/>
        </w:r>
        <w:r>
          <w:rPr>
            <w:noProof/>
            <w:webHidden/>
          </w:rPr>
          <w:fldChar w:fldCharType="begin"/>
        </w:r>
        <w:r>
          <w:rPr>
            <w:noProof/>
            <w:webHidden/>
          </w:rPr>
          <w:instrText xml:space="preserve"> PAGEREF _Toc205390202 \h </w:instrText>
        </w:r>
        <w:r>
          <w:rPr>
            <w:noProof/>
            <w:webHidden/>
          </w:rPr>
        </w:r>
        <w:r>
          <w:rPr>
            <w:noProof/>
            <w:webHidden/>
          </w:rPr>
          <w:fldChar w:fldCharType="separate"/>
        </w:r>
        <w:r>
          <w:rPr>
            <w:noProof/>
            <w:webHidden/>
          </w:rPr>
          <w:t>34</w:t>
        </w:r>
        <w:r>
          <w:rPr>
            <w:noProof/>
            <w:webHidden/>
          </w:rPr>
          <w:fldChar w:fldCharType="end"/>
        </w:r>
      </w:hyperlink>
    </w:p>
    <w:p w14:paraId="1D8A99A7" w14:textId="258F176A" w:rsidR="00D10D09" w:rsidRDefault="00D10D09">
      <w:pPr>
        <w:pStyle w:val="TM1"/>
        <w:tabs>
          <w:tab w:val="right" w:leader="dot" w:pos="9062"/>
        </w:tabs>
        <w:rPr>
          <w:rFonts w:asciiTheme="minorHAnsi" w:eastAsiaTheme="minorEastAsia" w:hAnsiTheme="minorHAnsi" w:cstheme="minorBidi"/>
          <w:b w:val="0"/>
          <w:caps w:val="0"/>
          <w:noProof/>
          <w:kern w:val="2"/>
          <w:szCs w:val="24"/>
          <w:lang w:eastAsia="fr-FR"/>
          <w14:ligatures w14:val="standardContextual"/>
        </w:rPr>
      </w:pPr>
      <w:hyperlink w:anchor="_Toc205390203" w:history="1">
        <w:r w:rsidRPr="00D46650">
          <w:rPr>
            <w:rStyle w:val="Lienhypertexte"/>
            <w:rFonts w:cs="Arial"/>
            <w:noProof/>
          </w:rPr>
          <w:t>Article 27. ANNEXEs</w:t>
        </w:r>
        <w:r>
          <w:rPr>
            <w:noProof/>
            <w:webHidden/>
          </w:rPr>
          <w:tab/>
        </w:r>
        <w:r>
          <w:rPr>
            <w:noProof/>
            <w:webHidden/>
          </w:rPr>
          <w:fldChar w:fldCharType="begin"/>
        </w:r>
        <w:r>
          <w:rPr>
            <w:noProof/>
            <w:webHidden/>
          </w:rPr>
          <w:instrText xml:space="preserve"> PAGEREF _Toc205390203 \h </w:instrText>
        </w:r>
        <w:r>
          <w:rPr>
            <w:noProof/>
            <w:webHidden/>
          </w:rPr>
        </w:r>
        <w:r>
          <w:rPr>
            <w:noProof/>
            <w:webHidden/>
          </w:rPr>
          <w:fldChar w:fldCharType="separate"/>
        </w:r>
        <w:r>
          <w:rPr>
            <w:noProof/>
            <w:webHidden/>
          </w:rPr>
          <w:t>35</w:t>
        </w:r>
        <w:r>
          <w:rPr>
            <w:noProof/>
            <w:webHidden/>
          </w:rPr>
          <w:fldChar w:fldCharType="end"/>
        </w:r>
      </w:hyperlink>
    </w:p>
    <w:p w14:paraId="3280C777" w14:textId="01FB0A9B" w:rsidR="00CE00F9" w:rsidRPr="003D2506" w:rsidRDefault="001358B0" w:rsidP="00320522">
      <w:pPr>
        <w:rPr>
          <w:rFonts w:ascii="Arial" w:hAnsi="Arial" w:cs="Arial"/>
        </w:rPr>
      </w:pPr>
      <w:r w:rsidRPr="00192106">
        <w:rPr>
          <w:rFonts w:ascii="Arial" w:hAnsi="Arial" w:cs="Arial"/>
          <w:b/>
          <w:caps/>
        </w:rPr>
        <w:fldChar w:fldCharType="end"/>
      </w:r>
      <w:r w:rsidR="009E0DCE" w:rsidRPr="003D2506">
        <w:rPr>
          <w:rFonts w:ascii="Arial" w:hAnsi="Arial" w:cs="Arial"/>
        </w:rPr>
        <w:t xml:space="preserve"> </w:t>
      </w:r>
    </w:p>
    <w:p w14:paraId="5B5845E3" w14:textId="3F74D5FB" w:rsidR="00436EFE" w:rsidRPr="004E4684" w:rsidRDefault="002076D4" w:rsidP="6648BD0F">
      <w:pPr>
        <w:pBdr>
          <w:bottom w:val="single" w:sz="4" w:space="1" w:color="auto"/>
        </w:pBdr>
        <w:shd w:val="clear" w:color="auto" w:fill="FFFFFF" w:themeFill="background1"/>
      </w:pPr>
      <w:bookmarkStart w:id="0" w:name="_Toc122962331"/>
      <w:r w:rsidRPr="00DA0B64">
        <w:rPr>
          <w:rFonts w:cs="Arial"/>
        </w:rPr>
        <w:br w:type="column"/>
      </w:r>
    </w:p>
    <w:p w14:paraId="33DDA83E" w14:textId="3F74D5FB" w:rsidR="00436EFE" w:rsidRPr="004E4684" w:rsidRDefault="004E4684" w:rsidP="6648BD0F">
      <w:pPr>
        <w:pBdr>
          <w:bottom w:val="single" w:sz="4" w:space="1" w:color="auto"/>
        </w:pBdr>
        <w:shd w:val="clear" w:color="auto" w:fill="FFFFFF" w:themeFill="background1"/>
        <w:rPr>
          <w:rFonts w:ascii="Arial" w:hAnsi="Arial" w:cs="Arial"/>
          <w:b/>
          <w:bCs/>
          <w:sz w:val="20"/>
        </w:rPr>
      </w:pPr>
      <w:bookmarkStart w:id="1" w:name="_Toc202064326"/>
      <w:r w:rsidRPr="6648BD0F">
        <w:rPr>
          <w:rFonts w:ascii="Arial" w:hAnsi="Arial" w:cs="Arial"/>
          <w:b/>
          <w:bCs/>
          <w:sz w:val="20"/>
        </w:rPr>
        <w:t>IDENTIFICATION DU POUVOIR ADJUDICATEUR</w:t>
      </w:r>
      <w:bookmarkEnd w:id="1"/>
    </w:p>
    <w:p w14:paraId="598C3427" w14:textId="77777777" w:rsidR="00436EFE" w:rsidRPr="00DA0B64" w:rsidRDefault="00436EFE" w:rsidP="00436EFE">
      <w:pPr>
        <w:tabs>
          <w:tab w:val="left" w:pos="1134"/>
          <w:tab w:val="left" w:pos="1843"/>
          <w:tab w:val="left" w:pos="8505"/>
        </w:tabs>
        <w:spacing w:line="240" w:lineRule="exact"/>
        <w:rPr>
          <w:rFonts w:ascii="Arial" w:hAnsi="Arial" w:cs="Arial"/>
          <w:sz w:val="20"/>
        </w:rPr>
      </w:pPr>
    </w:p>
    <w:p w14:paraId="72B9B001" w14:textId="77777777" w:rsidR="00436EFE" w:rsidRPr="00DA0B64" w:rsidRDefault="00436EFE" w:rsidP="00436EFE">
      <w:pPr>
        <w:tabs>
          <w:tab w:val="left" w:pos="1134"/>
          <w:tab w:val="left" w:pos="1843"/>
          <w:tab w:val="left" w:pos="8505"/>
        </w:tabs>
        <w:spacing w:line="240" w:lineRule="exact"/>
        <w:rPr>
          <w:rFonts w:ascii="Arial" w:hAnsi="Arial" w:cs="Arial"/>
          <w:b/>
          <w:sz w:val="20"/>
        </w:rPr>
      </w:pPr>
      <w:r w:rsidRPr="00DA0B64">
        <w:rPr>
          <w:rFonts w:ascii="Arial" w:hAnsi="Arial" w:cs="Arial"/>
          <w:b/>
          <w:sz w:val="20"/>
        </w:rPr>
        <w:t>Agence Centrale des Organismes de Sécurité Sociale (ACOSS), établissement public national à caractère administratif (article L 225.2 du code de la sécurité sociale)</w:t>
      </w:r>
    </w:p>
    <w:p w14:paraId="58A20F85" w14:textId="77777777" w:rsidR="00436EFE" w:rsidRPr="00DA0B64" w:rsidRDefault="00436EFE" w:rsidP="00436EFE">
      <w:pPr>
        <w:tabs>
          <w:tab w:val="left" w:pos="1134"/>
          <w:tab w:val="left" w:pos="1843"/>
          <w:tab w:val="left" w:pos="8505"/>
        </w:tabs>
        <w:spacing w:line="240" w:lineRule="exact"/>
        <w:rPr>
          <w:rFonts w:ascii="Arial" w:hAnsi="Arial" w:cs="Arial"/>
          <w:sz w:val="20"/>
        </w:rPr>
      </w:pPr>
    </w:p>
    <w:p w14:paraId="5C3A5694" w14:textId="77777777" w:rsidR="00436EFE" w:rsidRPr="00DA0B64" w:rsidRDefault="00436EFE" w:rsidP="00436EFE">
      <w:pPr>
        <w:tabs>
          <w:tab w:val="left" w:pos="1134"/>
          <w:tab w:val="left" w:pos="1843"/>
          <w:tab w:val="left" w:pos="8505"/>
        </w:tabs>
        <w:spacing w:line="240" w:lineRule="exact"/>
        <w:rPr>
          <w:rFonts w:ascii="Arial" w:hAnsi="Arial" w:cs="Arial"/>
          <w:sz w:val="20"/>
        </w:rPr>
      </w:pPr>
      <w:r w:rsidRPr="00DA0B64">
        <w:rPr>
          <w:rFonts w:ascii="Arial" w:hAnsi="Arial" w:cs="Arial"/>
          <w:sz w:val="20"/>
        </w:rPr>
        <w:t>36 rue de Valmy</w:t>
      </w:r>
    </w:p>
    <w:p w14:paraId="45184FDF" w14:textId="77777777" w:rsidR="00436EFE" w:rsidRPr="00DA0B64" w:rsidRDefault="00436EFE" w:rsidP="00436EFE">
      <w:pPr>
        <w:tabs>
          <w:tab w:val="left" w:pos="1134"/>
          <w:tab w:val="left" w:pos="1843"/>
          <w:tab w:val="left" w:pos="8505"/>
        </w:tabs>
        <w:spacing w:line="240" w:lineRule="exact"/>
        <w:rPr>
          <w:rFonts w:ascii="Arial" w:hAnsi="Arial" w:cs="Arial"/>
          <w:sz w:val="20"/>
        </w:rPr>
      </w:pPr>
      <w:r w:rsidRPr="00DA0B64">
        <w:rPr>
          <w:rFonts w:ascii="Arial" w:hAnsi="Arial" w:cs="Arial"/>
          <w:sz w:val="20"/>
        </w:rPr>
        <w:t>93108 Montreuil cedex</w:t>
      </w:r>
    </w:p>
    <w:p w14:paraId="50BCEB43" w14:textId="77777777" w:rsidR="00436EFE" w:rsidRPr="00DA0B64" w:rsidRDefault="00436EFE" w:rsidP="00436EFE">
      <w:pPr>
        <w:tabs>
          <w:tab w:val="left" w:pos="1134"/>
          <w:tab w:val="left" w:pos="1843"/>
          <w:tab w:val="left" w:pos="8505"/>
        </w:tabs>
        <w:spacing w:line="240" w:lineRule="exact"/>
        <w:rPr>
          <w:rFonts w:ascii="Arial" w:hAnsi="Arial" w:cs="Arial"/>
          <w:sz w:val="20"/>
        </w:rPr>
      </w:pPr>
      <w:r w:rsidRPr="00DA0B64">
        <w:rPr>
          <w:rFonts w:ascii="Arial" w:hAnsi="Arial" w:cs="Arial"/>
          <w:sz w:val="20"/>
        </w:rPr>
        <w:t>FRANCE</w:t>
      </w:r>
    </w:p>
    <w:p w14:paraId="7A9A4D97" w14:textId="77777777" w:rsidR="00436EFE" w:rsidRPr="00DA0B64" w:rsidRDefault="00436EFE" w:rsidP="00436EFE">
      <w:pPr>
        <w:tabs>
          <w:tab w:val="left" w:pos="1134"/>
          <w:tab w:val="left" w:pos="1843"/>
          <w:tab w:val="left" w:pos="8505"/>
        </w:tabs>
        <w:spacing w:line="240" w:lineRule="exact"/>
        <w:rPr>
          <w:rFonts w:ascii="Arial" w:hAnsi="Arial" w:cs="Arial"/>
          <w:sz w:val="20"/>
        </w:rPr>
      </w:pPr>
    </w:p>
    <w:p w14:paraId="0C9F9B69" w14:textId="77777777" w:rsidR="00436EFE" w:rsidRPr="005C5E96" w:rsidRDefault="00436EFE" w:rsidP="00436EFE">
      <w:pPr>
        <w:pStyle w:val="Corpsdetexte3"/>
        <w:rPr>
          <w:rFonts w:ascii="Arial" w:hAnsi="Arial" w:cs="Arial"/>
          <w:b/>
          <w:bCs/>
          <w:sz w:val="20"/>
          <w:u w:val="single"/>
        </w:rPr>
      </w:pPr>
      <w:r w:rsidRPr="005C5E96">
        <w:rPr>
          <w:rFonts w:ascii="Arial" w:hAnsi="Arial" w:cs="Arial"/>
          <w:b/>
          <w:bCs/>
          <w:sz w:val="20"/>
          <w:u w:val="single"/>
        </w:rPr>
        <w:t>Personne habilitée à signer l’accord-cadre</w:t>
      </w:r>
    </w:p>
    <w:p w14:paraId="6219C0DE" w14:textId="77777777" w:rsidR="00436EFE" w:rsidRPr="00DA0B64" w:rsidRDefault="00436EFE" w:rsidP="00436EFE">
      <w:pPr>
        <w:pStyle w:val="En-tte"/>
        <w:tabs>
          <w:tab w:val="clear" w:pos="9072"/>
          <w:tab w:val="left" w:pos="1134"/>
          <w:tab w:val="left" w:pos="1843"/>
          <w:tab w:val="left" w:pos="8505"/>
        </w:tabs>
        <w:spacing w:line="240" w:lineRule="exact"/>
        <w:rPr>
          <w:rFonts w:ascii="Arial" w:hAnsi="Arial" w:cs="Arial"/>
          <w:sz w:val="20"/>
        </w:rPr>
      </w:pPr>
    </w:p>
    <w:p w14:paraId="1DA80370" w14:textId="34A782AF" w:rsidR="00436EFE" w:rsidRPr="00DA0B64" w:rsidRDefault="00436EFE" w:rsidP="00436EFE">
      <w:pPr>
        <w:pStyle w:val="Corpsdetexte3"/>
        <w:rPr>
          <w:rFonts w:ascii="Arial" w:hAnsi="Arial" w:cs="Arial"/>
          <w:i/>
          <w:sz w:val="20"/>
        </w:rPr>
      </w:pPr>
      <w:r w:rsidRPr="00142DAD">
        <w:rPr>
          <w:rFonts w:ascii="Arial" w:hAnsi="Arial" w:cs="Arial"/>
          <w:sz w:val="20"/>
        </w:rPr>
        <w:t>M</w:t>
      </w:r>
      <w:r w:rsidR="00112F86">
        <w:rPr>
          <w:rFonts w:ascii="Arial" w:hAnsi="Arial" w:cs="Arial"/>
          <w:sz w:val="20"/>
        </w:rPr>
        <w:t xml:space="preserve">onsieur Damien </w:t>
      </w:r>
      <w:proofErr w:type="spellStart"/>
      <w:r w:rsidR="00112F86">
        <w:rPr>
          <w:rFonts w:ascii="Arial" w:hAnsi="Arial" w:cs="Arial"/>
          <w:sz w:val="20"/>
        </w:rPr>
        <w:t>Ientile</w:t>
      </w:r>
      <w:proofErr w:type="spellEnd"/>
      <w:r w:rsidR="00142DAD" w:rsidRPr="00142DAD">
        <w:rPr>
          <w:rFonts w:ascii="Arial" w:hAnsi="Arial" w:cs="Arial"/>
          <w:sz w:val="20"/>
        </w:rPr>
        <w:t xml:space="preserve">, </w:t>
      </w:r>
      <w:r w:rsidRPr="00142DAD">
        <w:rPr>
          <w:rFonts w:ascii="Arial" w:hAnsi="Arial" w:cs="Arial"/>
          <w:sz w:val="20"/>
        </w:rPr>
        <w:t>Direct</w:t>
      </w:r>
      <w:r w:rsidR="00112F86">
        <w:rPr>
          <w:rFonts w:ascii="Arial" w:hAnsi="Arial" w:cs="Arial"/>
          <w:sz w:val="20"/>
        </w:rPr>
        <w:t>eur</w:t>
      </w:r>
      <w:r w:rsidR="00142DAD" w:rsidRPr="00142DAD">
        <w:rPr>
          <w:rFonts w:ascii="Arial" w:hAnsi="Arial" w:cs="Arial"/>
          <w:sz w:val="20"/>
        </w:rPr>
        <w:t xml:space="preserve"> Général</w:t>
      </w:r>
      <w:r w:rsidR="005200AC">
        <w:rPr>
          <w:rFonts w:ascii="Arial" w:hAnsi="Arial" w:cs="Arial"/>
          <w:sz w:val="20"/>
        </w:rPr>
        <w:t xml:space="preserve"> </w:t>
      </w:r>
      <w:r w:rsidRPr="00142DAD">
        <w:rPr>
          <w:rFonts w:ascii="Arial" w:hAnsi="Arial" w:cs="Arial"/>
          <w:sz w:val="20"/>
        </w:rPr>
        <w:t>de l’ACOSS</w:t>
      </w:r>
    </w:p>
    <w:p w14:paraId="519892CA" w14:textId="77777777" w:rsidR="00436EFE" w:rsidRPr="003D0021" w:rsidRDefault="00436EFE" w:rsidP="00436EFE">
      <w:pPr>
        <w:pStyle w:val="Corpsdetexte3"/>
        <w:rPr>
          <w:rFonts w:ascii="Arial" w:hAnsi="Arial" w:cs="Arial"/>
          <w:b/>
          <w:bCs/>
          <w:sz w:val="20"/>
          <w:highlight w:val="yellow"/>
          <w:u w:val="single"/>
        </w:rPr>
      </w:pPr>
      <w:r w:rsidRPr="008C20B0">
        <w:rPr>
          <w:rFonts w:ascii="Arial" w:hAnsi="Arial" w:cs="Arial"/>
          <w:b/>
          <w:bCs/>
          <w:sz w:val="20"/>
          <w:u w:val="single"/>
        </w:rPr>
        <w:t>Origine de son pouvoir de signature :</w:t>
      </w:r>
    </w:p>
    <w:p w14:paraId="65442493" w14:textId="77777777" w:rsidR="00436EFE" w:rsidRPr="003D0021" w:rsidRDefault="00436EFE" w:rsidP="00436EFE">
      <w:pPr>
        <w:tabs>
          <w:tab w:val="left" w:pos="1134"/>
          <w:tab w:val="left" w:pos="1843"/>
          <w:tab w:val="left" w:pos="8505"/>
        </w:tabs>
        <w:spacing w:line="240" w:lineRule="exact"/>
        <w:rPr>
          <w:rFonts w:ascii="Arial" w:hAnsi="Arial" w:cs="Arial"/>
          <w:sz w:val="20"/>
          <w:highlight w:val="yellow"/>
        </w:rPr>
      </w:pPr>
    </w:p>
    <w:p w14:paraId="48CC055F" w14:textId="79820A2F" w:rsidR="006464DA" w:rsidRDefault="006464DA" w:rsidP="00F2569B">
      <w:pPr>
        <w:jc w:val="both"/>
        <w:rPr>
          <w:rFonts w:ascii="Arial" w:hAnsi="Arial" w:cs="Arial"/>
          <w:sz w:val="20"/>
        </w:rPr>
      </w:pPr>
      <w:bookmarkStart w:id="2" w:name="_Hlk201829825"/>
      <w:r>
        <w:rPr>
          <w:rFonts w:ascii="Arial" w:hAnsi="Arial" w:cs="Arial"/>
          <w:sz w:val="20"/>
        </w:rPr>
        <w:t>A</w:t>
      </w:r>
      <w:r w:rsidRPr="008A3299">
        <w:rPr>
          <w:rFonts w:ascii="Arial" w:hAnsi="Arial" w:cs="Arial"/>
          <w:sz w:val="20"/>
        </w:rPr>
        <w:t xml:space="preserve">rrêté du </w:t>
      </w:r>
      <w:r>
        <w:rPr>
          <w:rFonts w:ascii="Arial" w:hAnsi="Arial" w:cs="Arial"/>
          <w:sz w:val="20"/>
        </w:rPr>
        <w:t xml:space="preserve">21 février 2024 </w:t>
      </w:r>
      <w:r w:rsidRPr="008A3299">
        <w:rPr>
          <w:rFonts w:ascii="Arial" w:hAnsi="Arial" w:cs="Arial"/>
          <w:sz w:val="20"/>
        </w:rPr>
        <w:t xml:space="preserve">portant nomination de </w:t>
      </w:r>
      <w:r>
        <w:rPr>
          <w:rFonts w:ascii="Arial" w:hAnsi="Arial" w:cs="Arial"/>
          <w:b/>
          <w:bCs/>
          <w:sz w:val="20"/>
        </w:rPr>
        <w:t xml:space="preserve">Monsieur Damien </w:t>
      </w:r>
      <w:proofErr w:type="spellStart"/>
      <w:r>
        <w:rPr>
          <w:rFonts w:ascii="Arial" w:hAnsi="Arial" w:cs="Arial"/>
          <w:b/>
          <w:bCs/>
          <w:sz w:val="20"/>
        </w:rPr>
        <w:t>Ientile</w:t>
      </w:r>
      <w:proofErr w:type="spellEnd"/>
      <w:r w:rsidRPr="008A3299">
        <w:rPr>
          <w:rFonts w:ascii="Arial" w:hAnsi="Arial" w:cs="Arial"/>
          <w:b/>
          <w:bCs/>
          <w:sz w:val="20"/>
        </w:rPr>
        <w:t xml:space="preserve"> </w:t>
      </w:r>
      <w:r w:rsidRPr="008A3299">
        <w:rPr>
          <w:rFonts w:ascii="Arial" w:hAnsi="Arial" w:cs="Arial"/>
          <w:sz w:val="20"/>
        </w:rPr>
        <w:t>en qualité de Direct</w:t>
      </w:r>
      <w:r>
        <w:rPr>
          <w:rFonts w:ascii="Arial" w:hAnsi="Arial" w:cs="Arial"/>
          <w:sz w:val="20"/>
        </w:rPr>
        <w:t xml:space="preserve">eur Général </w:t>
      </w:r>
      <w:r w:rsidRPr="008A3299">
        <w:rPr>
          <w:rFonts w:ascii="Arial" w:hAnsi="Arial" w:cs="Arial"/>
          <w:sz w:val="20"/>
        </w:rPr>
        <w:t>de l’Agence Centrale des Organismes de Sécurité Sociale,</w:t>
      </w:r>
    </w:p>
    <w:bookmarkEnd w:id="2"/>
    <w:p w14:paraId="22FE3AB3" w14:textId="77777777" w:rsidR="008A3299" w:rsidRPr="00DA0B64" w:rsidRDefault="008A3299" w:rsidP="00F20D53">
      <w:pPr>
        <w:rPr>
          <w:rFonts w:ascii="Arial" w:hAnsi="Arial" w:cs="Arial"/>
          <w:sz w:val="20"/>
        </w:rPr>
      </w:pPr>
    </w:p>
    <w:p w14:paraId="0D1389F8" w14:textId="77777777" w:rsidR="00234A2C" w:rsidRPr="005C5E96" w:rsidRDefault="00234A2C" w:rsidP="00234A2C">
      <w:pPr>
        <w:pStyle w:val="Corpsdetexte3"/>
        <w:rPr>
          <w:rFonts w:ascii="Arial" w:hAnsi="Arial" w:cs="Arial"/>
          <w:b/>
          <w:bCs/>
          <w:sz w:val="20"/>
          <w:u w:val="single"/>
        </w:rPr>
      </w:pPr>
      <w:r w:rsidRPr="005C5E96">
        <w:rPr>
          <w:rFonts w:ascii="Arial" w:hAnsi="Arial" w:cs="Arial"/>
          <w:b/>
          <w:bCs/>
          <w:sz w:val="20"/>
          <w:u w:val="single"/>
        </w:rPr>
        <w:t xml:space="preserve">Désignation de la personne habilitée à donner les renseignements prévus aux </w:t>
      </w:r>
      <w:r w:rsidRPr="005C5E96">
        <w:rPr>
          <w:rFonts w:ascii="Arial" w:hAnsi="Arial"/>
          <w:b/>
          <w:bCs/>
          <w:sz w:val="20"/>
          <w:u w:val="single"/>
        </w:rPr>
        <w:t xml:space="preserve">articles R2191-59 à R2191-62 du Code de la commande publique : </w:t>
      </w:r>
    </w:p>
    <w:p w14:paraId="3A3BD35C" w14:textId="77777777" w:rsidR="00103D45" w:rsidRPr="00DA0B64" w:rsidRDefault="00103D45" w:rsidP="00103D45">
      <w:pPr>
        <w:pStyle w:val="En-tte"/>
        <w:tabs>
          <w:tab w:val="left" w:pos="1134"/>
          <w:tab w:val="left" w:pos="1843"/>
          <w:tab w:val="left" w:pos="8505"/>
        </w:tabs>
        <w:spacing w:line="240" w:lineRule="exact"/>
        <w:jc w:val="both"/>
        <w:rPr>
          <w:rFonts w:ascii="Arial" w:hAnsi="Arial" w:cs="Arial"/>
          <w:sz w:val="20"/>
        </w:rPr>
      </w:pPr>
    </w:p>
    <w:p w14:paraId="24283EE0" w14:textId="74E15FD5" w:rsidR="00103D45" w:rsidRPr="00DA0B64" w:rsidRDefault="00112F86" w:rsidP="00103D45">
      <w:pPr>
        <w:pStyle w:val="En-tte"/>
        <w:tabs>
          <w:tab w:val="left" w:pos="1134"/>
          <w:tab w:val="left" w:pos="1843"/>
          <w:tab w:val="left" w:pos="8505"/>
        </w:tabs>
        <w:spacing w:line="240" w:lineRule="exact"/>
        <w:jc w:val="both"/>
        <w:rPr>
          <w:rFonts w:ascii="Arial" w:hAnsi="Arial" w:cs="Arial"/>
          <w:sz w:val="20"/>
        </w:rPr>
      </w:pPr>
      <w:r>
        <w:rPr>
          <w:rFonts w:ascii="Arial" w:hAnsi="Arial" w:cs="Arial"/>
          <w:sz w:val="20"/>
        </w:rPr>
        <w:t>Monsieur le Directeur Général</w:t>
      </w:r>
      <w:r w:rsidR="008A3299" w:rsidRPr="00DA0B64">
        <w:rPr>
          <w:rFonts w:ascii="Arial" w:hAnsi="Arial" w:cs="Arial"/>
          <w:sz w:val="20"/>
        </w:rPr>
        <w:t xml:space="preserve"> </w:t>
      </w:r>
      <w:r w:rsidR="00103D45" w:rsidRPr="00DA0B64">
        <w:rPr>
          <w:rFonts w:ascii="Arial" w:hAnsi="Arial" w:cs="Arial"/>
          <w:sz w:val="20"/>
        </w:rPr>
        <w:t>de l’ACOSS ou son représentant habilité</w:t>
      </w:r>
    </w:p>
    <w:p w14:paraId="3700D1AC" w14:textId="77777777" w:rsidR="00103D45" w:rsidRPr="00DA0B64" w:rsidRDefault="00103D45" w:rsidP="00F20D53">
      <w:pPr>
        <w:rPr>
          <w:rFonts w:ascii="Arial" w:hAnsi="Arial" w:cs="Arial"/>
          <w:sz w:val="20"/>
        </w:rPr>
      </w:pPr>
    </w:p>
    <w:p w14:paraId="35787319" w14:textId="77777777" w:rsidR="00436EFE" w:rsidRPr="00DA0B64" w:rsidRDefault="00436EFE" w:rsidP="00436EFE">
      <w:pPr>
        <w:pStyle w:val="Retraitcorpsdetexte"/>
        <w:rPr>
          <w:rFonts w:ascii="Arial" w:hAnsi="Arial" w:cs="Arial"/>
          <w:b/>
          <w:sz w:val="20"/>
        </w:rPr>
      </w:pPr>
    </w:p>
    <w:p w14:paraId="7914AF55" w14:textId="77777777" w:rsidR="004E4684" w:rsidRPr="00AD6B9E" w:rsidRDefault="004E4684" w:rsidP="6FF10EEA">
      <w:pPr>
        <w:pStyle w:val="Titre1"/>
        <w:numPr>
          <w:ilvl w:val="0"/>
          <w:numId w:val="0"/>
        </w:numPr>
        <w:shd w:val="clear" w:color="auto" w:fill="FFFFFF" w:themeFill="background1"/>
        <w:rPr>
          <w:rFonts w:ascii="Arial" w:hAnsi="Arial" w:cs="Arial"/>
          <w:sz w:val="20"/>
        </w:rPr>
      </w:pPr>
      <w:bookmarkStart w:id="3" w:name="_Toc202064327"/>
      <w:bookmarkStart w:id="4" w:name="_Toc387668558"/>
      <w:bookmarkStart w:id="5" w:name="_Toc55463628"/>
      <w:bookmarkStart w:id="6" w:name="_Toc543956323"/>
      <w:bookmarkStart w:id="7" w:name="_Toc205390176"/>
      <w:r w:rsidRPr="00AD6B9E">
        <w:rPr>
          <w:rFonts w:ascii="Arial" w:hAnsi="Arial" w:cs="Arial"/>
          <w:sz w:val="20"/>
        </w:rPr>
        <w:t>Engagement du candidat</w:t>
      </w:r>
      <w:bookmarkEnd w:id="3"/>
      <w:bookmarkEnd w:id="4"/>
      <w:bookmarkEnd w:id="5"/>
      <w:bookmarkEnd w:id="6"/>
      <w:bookmarkEnd w:id="7"/>
    </w:p>
    <w:p w14:paraId="1D7A0450" w14:textId="77777777" w:rsidR="00436EFE" w:rsidRPr="00DA0B64" w:rsidRDefault="00436EFE" w:rsidP="00436EFE">
      <w:pPr>
        <w:pStyle w:val="TM2"/>
        <w:spacing w:before="0"/>
        <w:rPr>
          <w:rFonts w:ascii="Arial" w:hAnsi="Arial" w:cs="Arial"/>
          <w:caps/>
        </w:rPr>
      </w:pPr>
    </w:p>
    <w:p w14:paraId="6D042F40" w14:textId="77777777" w:rsidR="008111CF" w:rsidRPr="00DA0B64" w:rsidRDefault="008111CF" w:rsidP="008111CF">
      <w:pPr>
        <w:pStyle w:val="TM2"/>
        <w:spacing w:before="0"/>
        <w:rPr>
          <w:rFonts w:ascii="Arial" w:hAnsi="Arial" w:cs="Arial"/>
          <w:caps/>
        </w:rPr>
      </w:pPr>
      <w:r w:rsidRPr="00DA0B64">
        <w:rPr>
          <w:rFonts w:ascii="Arial" w:hAnsi="Arial" w:cs="Arial"/>
          <w:caps/>
        </w:rPr>
        <w:t>NOM ET QUALITE DU SIGNATAIRE</w:t>
      </w:r>
    </w:p>
    <w:p w14:paraId="5495A14F" w14:textId="77777777" w:rsidR="00436EFE" w:rsidRPr="00DA0B64" w:rsidRDefault="00436EFE" w:rsidP="00436EFE">
      <w:pPr>
        <w:rPr>
          <w:rFonts w:ascii="Arial" w:hAnsi="Arial" w:cs="Arial"/>
        </w:rPr>
      </w:pPr>
    </w:p>
    <w:p w14:paraId="0B5A45AB" w14:textId="77777777" w:rsidR="00436EFE" w:rsidRPr="005C5E96" w:rsidRDefault="00436EFE" w:rsidP="00436EFE">
      <w:pPr>
        <w:rPr>
          <w:rFonts w:ascii="Arial" w:hAnsi="Arial" w:cs="Arial"/>
          <w:b/>
          <w:bCs/>
          <w:sz w:val="20"/>
          <w:u w:val="single"/>
        </w:rPr>
      </w:pPr>
      <w:r w:rsidRPr="005C5E96">
        <w:rPr>
          <w:rFonts w:ascii="Arial" w:hAnsi="Arial" w:cs="Arial"/>
          <w:b/>
          <w:bCs/>
          <w:sz w:val="20"/>
          <w:u w:val="single"/>
        </w:rPr>
        <w:t>Nom, prénom et qualité du signataire :</w:t>
      </w:r>
    </w:p>
    <w:p w14:paraId="212F6F2A" w14:textId="77777777" w:rsidR="00436EFE" w:rsidRPr="00DA0B64" w:rsidRDefault="00436EFE" w:rsidP="00436EFE">
      <w:pPr>
        <w:pStyle w:val="En-tteEn-tte1Ee"/>
        <w:tabs>
          <w:tab w:val="clear" w:pos="9072"/>
        </w:tabs>
        <w:rPr>
          <w:rFonts w:ascii="Arial" w:hAnsi="Arial" w:cs="Arial"/>
          <w:sz w:val="20"/>
        </w:rPr>
      </w:pPr>
    </w:p>
    <w:p w14:paraId="33C86105" w14:textId="77777777" w:rsidR="00436EFE" w:rsidRPr="00DA0B64" w:rsidRDefault="00436EFE" w:rsidP="00436EFE">
      <w:pPr>
        <w:pStyle w:val="En-tteEn-tte1Ee"/>
        <w:tabs>
          <w:tab w:val="clear" w:pos="9072"/>
        </w:tabs>
        <w:rPr>
          <w:rFonts w:ascii="Arial" w:hAnsi="Arial" w:cs="Arial"/>
          <w:sz w:val="20"/>
        </w:rPr>
      </w:pPr>
    </w:p>
    <w:p w14:paraId="293ED097" w14:textId="77777777" w:rsidR="00436EFE" w:rsidRPr="00DA0B64" w:rsidRDefault="00436EFE" w:rsidP="00436EFE">
      <w:pPr>
        <w:pStyle w:val="En-tteEn-tte1Ee"/>
        <w:tabs>
          <w:tab w:val="clear" w:pos="9072"/>
        </w:tabs>
        <w:rPr>
          <w:rFonts w:ascii="Arial" w:hAnsi="Arial" w:cs="Arial"/>
          <w:sz w:val="20"/>
        </w:rPr>
      </w:pPr>
    </w:p>
    <w:p w14:paraId="69D4E72D" w14:textId="77777777" w:rsidR="00436EFE" w:rsidRPr="005C5E96" w:rsidRDefault="00436EFE" w:rsidP="00436EFE">
      <w:pPr>
        <w:rPr>
          <w:rFonts w:ascii="Arial" w:hAnsi="Arial" w:cs="Arial"/>
          <w:b/>
          <w:bCs/>
          <w:sz w:val="20"/>
          <w:u w:val="single"/>
        </w:rPr>
      </w:pPr>
      <w:r w:rsidRPr="005C5E96">
        <w:rPr>
          <w:rFonts w:ascii="Arial" w:hAnsi="Arial" w:cs="Arial"/>
          <w:b/>
          <w:bCs/>
          <w:sz w:val="20"/>
          <w:u w:val="single"/>
        </w:rPr>
        <w:t>Adresse professionnelle et téléphone :</w:t>
      </w:r>
    </w:p>
    <w:p w14:paraId="27B59DA3" w14:textId="77777777" w:rsidR="007537F3" w:rsidRPr="00DA0B64" w:rsidRDefault="007537F3" w:rsidP="00436EFE">
      <w:pPr>
        <w:rPr>
          <w:rFonts w:ascii="Arial" w:hAnsi="Arial" w:cs="Arial"/>
          <w:sz w:val="20"/>
          <w:u w:val="single"/>
        </w:rPr>
      </w:pPr>
    </w:p>
    <w:p w14:paraId="7D6D4C74" w14:textId="77777777" w:rsidR="007537F3" w:rsidRPr="00DA0B64" w:rsidRDefault="007537F3" w:rsidP="00436EFE">
      <w:pPr>
        <w:rPr>
          <w:rFonts w:ascii="Arial" w:hAnsi="Arial" w:cs="Arial"/>
          <w:sz w:val="20"/>
          <w:u w:val="single"/>
        </w:rPr>
      </w:pPr>
    </w:p>
    <w:p w14:paraId="651B00F7" w14:textId="77777777" w:rsidR="007537F3" w:rsidRPr="00DA0B64" w:rsidRDefault="007537F3" w:rsidP="00436EFE">
      <w:pPr>
        <w:rPr>
          <w:rFonts w:ascii="Arial" w:hAnsi="Arial" w:cs="Arial"/>
          <w:sz w:val="20"/>
          <w:u w:val="single"/>
        </w:rPr>
      </w:pPr>
    </w:p>
    <w:p w14:paraId="5800E343" w14:textId="77777777" w:rsidR="007537F3" w:rsidRPr="00DA0B64" w:rsidRDefault="007537F3" w:rsidP="00436EFE">
      <w:pPr>
        <w:rPr>
          <w:rFonts w:ascii="Arial" w:hAnsi="Arial" w:cs="Arial"/>
          <w:sz w:val="20"/>
          <w:u w:val="single"/>
        </w:rPr>
      </w:pPr>
    </w:p>
    <w:p w14:paraId="351B71E2" w14:textId="77777777" w:rsidR="007537F3" w:rsidRPr="00DA0B64" w:rsidRDefault="007537F3" w:rsidP="00436EFE">
      <w:pPr>
        <w:rPr>
          <w:rFonts w:ascii="Arial" w:hAnsi="Arial" w:cs="Arial"/>
          <w:sz w:val="20"/>
          <w:u w:val="single"/>
        </w:rPr>
      </w:pPr>
    </w:p>
    <w:p w14:paraId="78ECBE32" w14:textId="77777777" w:rsidR="00436EFE" w:rsidRPr="00DA0B64" w:rsidRDefault="00436EFE" w:rsidP="00436EFE">
      <w:pPr>
        <w:rPr>
          <w:rFonts w:ascii="Arial" w:hAnsi="Arial" w:cs="Arial"/>
          <w:sz w:val="20"/>
        </w:rPr>
      </w:pPr>
    </w:p>
    <w:p w14:paraId="2D496EDD" w14:textId="77777777" w:rsidR="00436EFE" w:rsidRPr="00DA0B64" w:rsidRDefault="00436EFE" w:rsidP="00436EFE">
      <w:pPr>
        <w:pStyle w:val="TM2"/>
        <w:spacing w:before="0"/>
        <w:rPr>
          <w:rFonts w:ascii="Arial" w:hAnsi="Arial" w:cs="Arial"/>
        </w:rPr>
      </w:pPr>
      <w:r w:rsidRPr="00DA0B64">
        <w:rPr>
          <w:rFonts w:ascii="Wingdings" w:eastAsia="Wingdings" w:hAnsi="Wingdings" w:cs="Wingdings"/>
        </w:rPr>
        <w:t>o</w:t>
      </w:r>
      <w:r w:rsidRPr="00DA0B64">
        <w:rPr>
          <w:rFonts w:ascii="Arial" w:hAnsi="Arial" w:cs="Arial"/>
        </w:rPr>
        <w:t xml:space="preserve"> Agissant pour mon propre compte ;</w:t>
      </w:r>
    </w:p>
    <w:p w14:paraId="752EE0EF" w14:textId="77777777" w:rsidR="00436EFE" w:rsidRPr="00DA0B64" w:rsidRDefault="00436EFE" w:rsidP="00436EFE">
      <w:pPr>
        <w:rPr>
          <w:rFonts w:ascii="Arial" w:hAnsi="Arial" w:cs="Arial"/>
          <w:sz w:val="20"/>
        </w:rPr>
      </w:pPr>
    </w:p>
    <w:p w14:paraId="22782A0F" w14:textId="77777777" w:rsidR="00436EFE" w:rsidRPr="00DA0B64" w:rsidRDefault="00436EFE" w:rsidP="00436EFE">
      <w:pPr>
        <w:rPr>
          <w:rFonts w:ascii="Arial" w:hAnsi="Arial" w:cs="Arial"/>
          <w:sz w:val="20"/>
        </w:rPr>
      </w:pPr>
    </w:p>
    <w:p w14:paraId="5FD1B606" w14:textId="40F76086" w:rsidR="00E415AF" w:rsidRDefault="00436EFE" w:rsidP="004E4684">
      <w:pPr>
        <w:jc w:val="both"/>
        <w:rPr>
          <w:rFonts w:ascii="Arial" w:hAnsi="Arial" w:cs="Arial"/>
          <w:sz w:val="20"/>
        </w:rPr>
      </w:pPr>
      <w:r w:rsidRPr="00DA0B64">
        <w:rPr>
          <w:rFonts w:ascii="Wingdings" w:eastAsia="Wingdings" w:hAnsi="Wingdings" w:cs="Wingdings"/>
          <w:sz w:val="20"/>
        </w:rPr>
        <w:t>o</w:t>
      </w:r>
      <w:r w:rsidRPr="00DA0B64">
        <w:rPr>
          <w:rFonts w:ascii="Arial" w:hAnsi="Arial" w:cs="Arial"/>
          <w:sz w:val="20"/>
        </w:rPr>
        <w:t xml:space="preserve"> Agissant pour le compte de la société </w:t>
      </w:r>
      <w:r w:rsidRPr="00DA0B64">
        <w:rPr>
          <w:rFonts w:ascii="Arial" w:hAnsi="Arial" w:cs="Arial"/>
          <w:i/>
          <w:sz w:val="20"/>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DA0B64">
        <w:rPr>
          <w:rFonts w:ascii="Arial" w:hAnsi="Arial" w:cs="Arial"/>
          <w:sz w:val="20"/>
        </w:rPr>
        <w:t> </w:t>
      </w:r>
    </w:p>
    <w:p w14:paraId="3241CDFE" w14:textId="6D0D3D3C" w:rsidR="00E415AF" w:rsidRDefault="00E415AF" w:rsidP="00436EFE">
      <w:pPr>
        <w:pStyle w:val="En-tteEn-tte1Ee"/>
        <w:tabs>
          <w:tab w:val="clear" w:pos="9072"/>
        </w:tabs>
        <w:rPr>
          <w:rFonts w:ascii="Arial" w:hAnsi="Arial" w:cs="Arial"/>
          <w:sz w:val="20"/>
        </w:rPr>
      </w:pPr>
    </w:p>
    <w:p w14:paraId="2FF31505" w14:textId="1B7A1BCA" w:rsidR="00A33BBA" w:rsidRDefault="00A33BBA" w:rsidP="00436EFE">
      <w:pPr>
        <w:pStyle w:val="En-tteEn-tte1Ee"/>
        <w:tabs>
          <w:tab w:val="clear" w:pos="9072"/>
        </w:tabs>
        <w:rPr>
          <w:rFonts w:ascii="Arial" w:hAnsi="Arial" w:cs="Arial"/>
          <w:sz w:val="20"/>
        </w:rPr>
      </w:pPr>
    </w:p>
    <w:p w14:paraId="3688C5FC" w14:textId="77777777" w:rsidR="00A33BBA" w:rsidRPr="00DA0B64" w:rsidRDefault="00A33BBA" w:rsidP="00436EFE">
      <w:pPr>
        <w:pStyle w:val="En-tteEn-tte1Ee"/>
        <w:tabs>
          <w:tab w:val="clear" w:pos="9072"/>
        </w:tabs>
        <w:rPr>
          <w:rFonts w:ascii="Arial" w:hAnsi="Arial" w:cs="Arial"/>
          <w:sz w:val="20"/>
        </w:rPr>
      </w:pPr>
    </w:p>
    <w:p w14:paraId="0ABE493F" w14:textId="77777777" w:rsidR="007A231B" w:rsidRPr="00DA0B64" w:rsidRDefault="007A231B" w:rsidP="00436EFE">
      <w:pPr>
        <w:pStyle w:val="En-tteEn-tte1Ee"/>
        <w:tabs>
          <w:tab w:val="clear" w:pos="9072"/>
        </w:tabs>
        <w:rPr>
          <w:rFonts w:ascii="Arial" w:hAnsi="Arial" w:cs="Arial"/>
          <w:sz w:val="20"/>
        </w:rPr>
      </w:pPr>
    </w:p>
    <w:p w14:paraId="410CB0B5" w14:textId="405DE454" w:rsidR="00436EFE" w:rsidRPr="00DA0B64" w:rsidRDefault="00436EFE" w:rsidP="007A231B">
      <w:pPr>
        <w:jc w:val="both"/>
        <w:rPr>
          <w:rFonts w:ascii="Arial" w:hAnsi="Arial" w:cs="Arial"/>
          <w:sz w:val="20"/>
        </w:rPr>
      </w:pPr>
      <w:r w:rsidRPr="00DA0B64">
        <w:rPr>
          <w:rFonts w:ascii="Arial" w:hAnsi="Arial" w:cs="Arial"/>
          <w:b/>
          <w:sz w:val="20"/>
          <w:u w:val="single"/>
        </w:rPr>
        <w:t>OU</w:t>
      </w:r>
      <w:r w:rsidRPr="00DA0B64">
        <w:rPr>
          <w:rFonts w:ascii="Arial" w:hAnsi="Arial" w:cs="Arial"/>
          <w:sz w:val="20"/>
        </w:rPr>
        <w:t xml:space="preserve"> s’il s’agit d’un groupement </w:t>
      </w:r>
    </w:p>
    <w:p w14:paraId="1EE3D9C9" w14:textId="77777777" w:rsidR="00436EFE" w:rsidRPr="00DA0B64" w:rsidRDefault="00436EFE" w:rsidP="007A231B">
      <w:pPr>
        <w:ind w:left="851"/>
        <w:jc w:val="both"/>
        <w:rPr>
          <w:rFonts w:ascii="Arial" w:hAnsi="Arial" w:cs="Arial"/>
          <w:sz w:val="20"/>
        </w:rPr>
      </w:pPr>
    </w:p>
    <w:p w14:paraId="2626B92E" w14:textId="77777777" w:rsidR="007A231B" w:rsidRPr="00DA0B64" w:rsidRDefault="007A231B" w:rsidP="007A231B">
      <w:pPr>
        <w:pStyle w:val="TM2"/>
        <w:jc w:val="both"/>
        <w:rPr>
          <w:rFonts w:ascii="Arial" w:hAnsi="Arial" w:cs="Arial"/>
          <w:i/>
        </w:rPr>
      </w:pPr>
      <w:r w:rsidRPr="00DA0B64">
        <w:rPr>
          <w:rFonts w:ascii="Wingdings" w:eastAsia="Wingdings" w:hAnsi="Wingdings" w:cs="Wingdings"/>
        </w:rPr>
        <w:t>o</w:t>
      </w:r>
      <w:r w:rsidRPr="00DA0B64">
        <w:rPr>
          <w:rFonts w:ascii="Arial" w:hAnsi="Arial" w:cs="Arial"/>
        </w:rPr>
        <w:t xml:space="preserve"> </w:t>
      </w:r>
      <w:r w:rsidR="001358B0" w:rsidRPr="003D2506">
        <w:rPr>
          <w:rFonts w:ascii="Arial" w:hAnsi="Arial" w:cs="Arial"/>
        </w:rPr>
        <w:fldChar w:fldCharType="begin"/>
      </w:r>
      <w:r w:rsidRPr="00DA0B64">
        <w:rPr>
          <w:rFonts w:ascii="Arial" w:hAnsi="Arial" w:cs="Arial"/>
        </w:rPr>
        <w:instrText xml:space="preserve"> FORMCHECKBOX _</w:instrText>
      </w:r>
      <w:r w:rsidR="001358B0" w:rsidRPr="003D2506">
        <w:rPr>
          <w:rFonts w:ascii="Arial" w:hAnsi="Arial" w:cs="Arial"/>
        </w:rPr>
        <w:fldChar w:fldCharType="separate"/>
      </w:r>
      <w:r w:rsidRPr="00DA0B64">
        <w:rPr>
          <w:rFonts w:ascii="Arial" w:hAnsi="Arial" w:cs="Arial"/>
        </w:rPr>
        <w:t>Erreur! Signet non défini.</w:t>
      </w:r>
      <w:r w:rsidR="001358B0" w:rsidRPr="003D2506">
        <w:rPr>
          <w:rFonts w:ascii="Arial" w:hAnsi="Arial" w:cs="Arial"/>
        </w:rPr>
        <w:fldChar w:fldCharType="end"/>
      </w:r>
      <w:r w:rsidRPr="00DA0B64">
        <w:rPr>
          <w:rFonts w:ascii="Arial" w:hAnsi="Arial" w:cs="Arial"/>
          <w:b w:val="0"/>
        </w:rPr>
        <w:t>Agissant en tant que membre du groupement</w:t>
      </w:r>
      <w:r w:rsidRPr="00DA0B64">
        <w:rPr>
          <w:rFonts w:ascii="Arial" w:hAnsi="Arial" w:cs="Arial"/>
        </w:rPr>
        <w:t xml:space="preserve"> </w:t>
      </w:r>
    </w:p>
    <w:p w14:paraId="369AE64A" w14:textId="77777777" w:rsidR="007A231B" w:rsidRPr="00DA0B64" w:rsidRDefault="007A231B" w:rsidP="007A231B">
      <w:pPr>
        <w:ind w:left="851"/>
        <w:jc w:val="both"/>
        <w:rPr>
          <w:rFonts w:ascii="Arial" w:hAnsi="Arial" w:cs="Arial"/>
          <w:i/>
          <w:sz w:val="20"/>
        </w:rPr>
      </w:pPr>
    </w:p>
    <w:p w14:paraId="6F8170C8" w14:textId="77777777" w:rsidR="00490C2A" w:rsidRDefault="00490C2A" w:rsidP="00EB6262">
      <w:pPr>
        <w:jc w:val="both"/>
        <w:rPr>
          <w:rFonts w:ascii="Arial" w:hAnsi="Arial" w:cs="Arial"/>
          <w:sz w:val="20"/>
        </w:rPr>
      </w:pPr>
    </w:p>
    <w:p w14:paraId="53D0A8EF" w14:textId="6D3EC2C1" w:rsidR="00552BD9" w:rsidRDefault="007A231B" w:rsidP="00EB6262">
      <w:pPr>
        <w:jc w:val="both"/>
        <w:rPr>
          <w:rFonts w:ascii="Arial" w:hAnsi="Arial" w:cs="Arial"/>
          <w:sz w:val="20"/>
        </w:rPr>
      </w:pPr>
      <w:r w:rsidRPr="00DA0B64">
        <w:rPr>
          <w:rFonts w:ascii="Wingdings" w:eastAsia="Wingdings" w:hAnsi="Wingdings" w:cs="Wingdings"/>
          <w:sz w:val="20"/>
        </w:rPr>
        <w:t>o</w:t>
      </w:r>
      <w:r w:rsidRPr="00DA0B64">
        <w:rPr>
          <w:rFonts w:ascii="Arial" w:hAnsi="Arial" w:cs="Arial"/>
          <w:sz w:val="20"/>
        </w:rPr>
        <w:t xml:space="preserve"> </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0040586D" w:rsidRPr="00DA0B64">
        <w:rPr>
          <w:rFonts w:ascii="Arial" w:hAnsi="Arial" w:cs="Arial"/>
          <w:sz w:val="20"/>
        </w:rPr>
        <w:t>G</w:t>
      </w:r>
      <w:r w:rsidRPr="00DA0B64">
        <w:rPr>
          <w:rFonts w:ascii="Arial" w:hAnsi="Arial" w:cs="Arial"/>
          <w:sz w:val="20"/>
        </w:rPr>
        <w:t xml:space="preserve">roupement solidaire              </w:t>
      </w:r>
      <w:r w:rsidRPr="00DA0B64">
        <w:rPr>
          <w:rFonts w:ascii="Wingdings" w:eastAsia="Wingdings" w:hAnsi="Wingdings" w:cs="Wingdings"/>
          <w:sz w:val="20"/>
        </w:rPr>
        <w:t>o</w:t>
      </w:r>
      <w:r w:rsidRPr="00DA0B64">
        <w:rPr>
          <w:rFonts w:ascii="Arial" w:hAnsi="Arial" w:cs="Arial"/>
          <w:sz w:val="20"/>
        </w:rPr>
        <w:t xml:space="preserve"> </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Pr="00DA0B64">
        <w:rPr>
          <w:rFonts w:ascii="Arial" w:hAnsi="Arial" w:cs="Arial"/>
          <w:sz w:val="20"/>
        </w:rPr>
        <w:t xml:space="preserve"> </w:t>
      </w:r>
      <w:r w:rsidR="0040586D" w:rsidRPr="00DA0B64">
        <w:rPr>
          <w:rFonts w:ascii="Arial" w:hAnsi="Arial" w:cs="Arial"/>
          <w:sz w:val="20"/>
        </w:rPr>
        <w:t>G</w:t>
      </w:r>
      <w:r w:rsidRPr="00DA0B64">
        <w:rPr>
          <w:rFonts w:ascii="Arial" w:hAnsi="Arial" w:cs="Arial"/>
          <w:sz w:val="20"/>
        </w:rPr>
        <w:t>roupement conjoint</w:t>
      </w:r>
    </w:p>
    <w:p w14:paraId="1BC24A4C" w14:textId="07A8F38B" w:rsidR="004E4684" w:rsidRDefault="004E4684" w:rsidP="00EB6262">
      <w:pPr>
        <w:jc w:val="both"/>
        <w:rPr>
          <w:rFonts w:ascii="Arial" w:hAnsi="Arial" w:cs="Arial"/>
          <w:sz w:val="20"/>
        </w:rPr>
      </w:pPr>
    </w:p>
    <w:p w14:paraId="7793DC3B" w14:textId="77777777" w:rsidR="004E4684" w:rsidRPr="00DA0B64" w:rsidRDefault="004E4684" w:rsidP="00EB6262">
      <w:pPr>
        <w:jc w:val="both"/>
        <w:rPr>
          <w:rFonts w:ascii="Arial" w:hAnsi="Arial" w:cs="Arial"/>
          <w:sz w:val="20"/>
        </w:rPr>
      </w:pPr>
    </w:p>
    <w:p w14:paraId="06EDB178" w14:textId="77777777" w:rsidR="007A231B" w:rsidRPr="00DA0B64" w:rsidRDefault="007A231B" w:rsidP="007A231B">
      <w:pPr>
        <w:jc w:val="both"/>
        <w:rPr>
          <w:rFonts w:ascii="Arial" w:hAnsi="Arial" w:cs="Arial"/>
          <w:sz w:val="20"/>
        </w:rPr>
      </w:pPr>
      <w:r w:rsidRPr="00DA0B64">
        <w:rPr>
          <w:rFonts w:ascii="Arial" w:hAnsi="Arial" w:cs="Arial"/>
          <w:i/>
          <w:sz w:val="20"/>
        </w:rPr>
        <w:lastRenderedPageBreak/>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DA0B64">
        <w:rPr>
          <w:rFonts w:ascii="Arial" w:hAnsi="Arial" w:cs="Arial"/>
          <w:sz w:val="20"/>
        </w:rPr>
        <w:t> ;</w:t>
      </w:r>
    </w:p>
    <w:p w14:paraId="67BDF77F" w14:textId="77777777" w:rsidR="007A231B" w:rsidRPr="00DA0B64" w:rsidRDefault="007A231B" w:rsidP="007A231B">
      <w:pPr>
        <w:jc w:val="both"/>
        <w:rPr>
          <w:rFonts w:ascii="Arial" w:hAnsi="Arial" w:cs="Arial"/>
          <w:i/>
          <w:sz w:val="20"/>
        </w:rPr>
      </w:pPr>
    </w:p>
    <w:p w14:paraId="7DCCB819" w14:textId="77777777" w:rsidR="009C44D5" w:rsidRPr="00DA0B64" w:rsidRDefault="007A231B" w:rsidP="002B7BAD">
      <w:proofErr w:type="gramStart"/>
      <w:r w:rsidRPr="00DA0B64">
        <w:t>OU</w:t>
      </w:r>
      <w:proofErr w:type="gramEnd"/>
      <w:r w:rsidR="009C44D5" w:rsidRPr="00DA0B64">
        <w:t xml:space="preserve"> </w:t>
      </w:r>
    </w:p>
    <w:p w14:paraId="31BF85AD" w14:textId="77777777" w:rsidR="002B2329" w:rsidRPr="00DA0B64" w:rsidRDefault="002B2329" w:rsidP="002B7BAD"/>
    <w:p w14:paraId="1B781B96" w14:textId="77777777" w:rsidR="007A231B" w:rsidRPr="00DA0B64" w:rsidRDefault="007A231B" w:rsidP="007A231B">
      <w:pPr>
        <w:jc w:val="both"/>
        <w:outlineLvl w:val="0"/>
        <w:rPr>
          <w:rFonts w:ascii="Arial" w:hAnsi="Arial" w:cs="Arial"/>
          <w:b/>
          <w:sz w:val="20"/>
        </w:rPr>
      </w:pPr>
      <w:r w:rsidRPr="00DA0B64">
        <w:rPr>
          <w:rFonts w:ascii="Arial" w:hAnsi="Arial" w:cs="Arial"/>
          <w:b/>
          <w:sz w:val="20"/>
        </w:rPr>
        <w:t>Agissant en tant que mandataire habilité à signer l’offre du groupement par l’ensemble de ses membres ayant signé le document d’habilitation en date du……</w:t>
      </w:r>
      <w:proofErr w:type="gramStart"/>
      <w:r w:rsidRPr="00DA0B64">
        <w:rPr>
          <w:rFonts w:ascii="Arial" w:hAnsi="Arial" w:cs="Arial"/>
          <w:b/>
          <w:sz w:val="20"/>
        </w:rPr>
        <w:t>…….</w:t>
      </w:r>
      <w:proofErr w:type="gramEnd"/>
      <w:r w:rsidRPr="00DA0B64">
        <w:rPr>
          <w:rFonts w:ascii="Arial" w:hAnsi="Arial" w:cs="Arial"/>
          <w:b/>
          <w:sz w:val="20"/>
        </w:rPr>
        <w:t>.</w:t>
      </w:r>
    </w:p>
    <w:p w14:paraId="69C705E2" w14:textId="77777777" w:rsidR="007A231B" w:rsidRPr="00DA0B64" w:rsidRDefault="007A231B" w:rsidP="007A231B">
      <w:pPr>
        <w:jc w:val="both"/>
        <w:rPr>
          <w:rFonts w:ascii="Arial" w:hAnsi="Arial" w:cs="Arial"/>
          <w:i/>
          <w:sz w:val="20"/>
        </w:rPr>
      </w:pPr>
    </w:p>
    <w:p w14:paraId="13399861" w14:textId="77777777" w:rsidR="007A231B" w:rsidRPr="00DA0B64" w:rsidRDefault="007A231B" w:rsidP="007A231B">
      <w:pPr>
        <w:jc w:val="both"/>
        <w:rPr>
          <w:rFonts w:ascii="Arial" w:hAnsi="Arial" w:cs="Arial"/>
          <w:sz w:val="20"/>
        </w:rPr>
      </w:pPr>
      <w:r w:rsidRPr="00DA0B64">
        <w:rPr>
          <w:rFonts w:ascii="Arial" w:hAnsi="Arial" w:cs="Arial"/>
          <w:i/>
          <w:sz w:val="20"/>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DA0B64">
        <w:rPr>
          <w:rFonts w:ascii="Arial" w:hAnsi="Arial" w:cs="Arial"/>
          <w:sz w:val="20"/>
        </w:rPr>
        <w:t> ;</w:t>
      </w:r>
    </w:p>
    <w:p w14:paraId="23977C95" w14:textId="77777777" w:rsidR="007A231B" w:rsidRPr="00DA0B64" w:rsidRDefault="007A231B" w:rsidP="002B7BAD"/>
    <w:p w14:paraId="05933494" w14:textId="77777777" w:rsidR="007A231B" w:rsidRPr="00DA0B64" w:rsidRDefault="007A231B" w:rsidP="007A231B">
      <w:pPr>
        <w:pStyle w:val="En-tteEn-tte1Ee"/>
        <w:tabs>
          <w:tab w:val="clear" w:pos="9072"/>
        </w:tabs>
        <w:jc w:val="both"/>
        <w:rPr>
          <w:rFonts w:ascii="Arial" w:hAnsi="Arial" w:cs="Arial"/>
          <w:sz w:val="20"/>
        </w:rPr>
      </w:pPr>
    </w:p>
    <w:p w14:paraId="7B54BA13" w14:textId="3F36A21F" w:rsidR="007A231B" w:rsidRPr="00DA0B64" w:rsidRDefault="007A231B" w:rsidP="6648BD0F">
      <w:pPr>
        <w:pStyle w:val="En-tteEn-tte1Ee"/>
        <w:tabs>
          <w:tab w:val="clear" w:pos="9072"/>
        </w:tabs>
        <w:ind w:left="360"/>
        <w:jc w:val="both"/>
        <w:rPr>
          <w:rFonts w:ascii="Arial" w:hAnsi="Arial" w:cs="Arial"/>
          <w:sz w:val="20"/>
        </w:rPr>
      </w:pPr>
      <w:r w:rsidRPr="6648BD0F">
        <w:rPr>
          <w:rFonts w:ascii="Wingdings" w:eastAsia="Wingdings" w:hAnsi="Wingdings" w:cs="Wingdings"/>
          <w:sz w:val="20"/>
        </w:rPr>
        <w:t>o</w:t>
      </w:r>
      <w:r w:rsidRPr="6648BD0F">
        <w:rPr>
          <w:rFonts w:ascii="Arial" w:hAnsi="Arial" w:cs="Arial"/>
          <w:sz w:val="20"/>
        </w:rPr>
        <w:t xml:space="preserve"> </w:t>
      </w:r>
      <w:r w:rsidR="0040586D" w:rsidRPr="6648BD0F">
        <w:rPr>
          <w:rFonts w:ascii="Arial" w:hAnsi="Arial" w:cs="Arial"/>
          <w:sz w:val="20"/>
        </w:rPr>
        <w:t>G</w:t>
      </w:r>
      <w:r w:rsidRPr="6648BD0F">
        <w:rPr>
          <w:rFonts w:ascii="Arial" w:hAnsi="Arial" w:cs="Arial"/>
          <w:sz w:val="20"/>
        </w:rPr>
        <w:t xml:space="preserve">roupement solidaire       </w:t>
      </w:r>
      <w:r>
        <w:tab/>
      </w:r>
      <w:r w:rsidRPr="6648BD0F">
        <w:rPr>
          <w:rFonts w:ascii="Wingdings" w:eastAsia="Wingdings" w:hAnsi="Wingdings" w:cs="Wingdings"/>
          <w:sz w:val="20"/>
        </w:rPr>
        <w:t>o</w:t>
      </w:r>
      <w:r w:rsidR="00103D45" w:rsidRPr="6648BD0F">
        <w:rPr>
          <w:rFonts w:ascii="Arial" w:hAnsi="Arial" w:cs="Arial"/>
          <w:sz w:val="20"/>
        </w:rPr>
        <w:t xml:space="preserve"> </w:t>
      </w:r>
      <w:r w:rsidR="0040586D" w:rsidRPr="6648BD0F">
        <w:rPr>
          <w:rFonts w:ascii="Arial" w:hAnsi="Arial" w:cs="Arial"/>
          <w:sz w:val="20"/>
        </w:rPr>
        <w:t>G</w:t>
      </w:r>
      <w:r w:rsidR="00103D45" w:rsidRPr="6648BD0F">
        <w:rPr>
          <w:rFonts w:ascii="Arial" w:hAnsi="Arial" w:cs="Arial"/>
          <w:sz w:val="20"/>
        </w:rPr>
        <w:t xml:space="preserve">roupement conjoint </w:t>
      </w:r>
    </w:p>
    <w:p w14:paraId="7C736076" w14:textId="77777777" w:rsidR="007A231B" w:rsidRPr="00DA0B64" w:rsidRDefault="007A231B" w:rsidP="007A231B">
      <w:pPr>
        <w:pStyle w:val="En-tteEn-tte1Ee"/>
        <w:tabs>
          <w:tab w:val="clear" w:pos="9072"/>
        </w:tabs>
        <w:jc w:val="both"/>
        <w:rPr>
          <w:rFonts w:ascii="Arial" w:hAnsi="Arial" w:cs="Arial"/>
          <w:sz w:val="20"/>
        </w:rPr>
      </w:pPr>
      <w:r w:rsidRPr="00DA0B64">
        <w:rPr>
          <w:rFonts w:ascii="Arial" w:hAnsi="Arial" w:cs="Arial"/>
          <w:sz w:val="20"/>
        </w:rPr>
        <w:tab/>
      </w:r>
      <w:r w:rsidRPr="00DA0B64">
        <w:rPr>
          <w:rFonts w:ascii="Arial" w:hAnsi="Arial" w:cs="Arial"/>
          <w:sz w:val="20"/>
        </w:rPr>
        <w:tab/>
      </w:r>
    </w:p>
    <w:p w14:paraId="71488EEB" w14:textId="77777777" w:rsidR="007A231B" w:rsidRPr="00DA0B64" w:rsidRDefault="007A231B" w:rsidP="007A231B">
      <w:pPr>
        <w:pStyle w:val="En-tteEn-tte1Ee"/>
        <w:tabs>
          <w:tab w:val="clear" w:pos="9072"/>
        </w:tabs>
        <w:jc w:val="both"/>
        <w:rPr>
          <w:rFonts w:ascii="Arial" w:hAnsi="Arial" w:cs="Arial"/>
          <w:sz w:val="20"/>
        </w:rPr>
      </w:pPr>
    </w:p>
    <w:p w14:paraId="079FB78C" w14:textId="3686D557" w:rsidR="007A231B" w:rsidRPr="00DA0B64" w:rsidRDefault="00A33BBA" w:rsidP="6648BD0F">
      <w:pPr>
        <w:pStyle w:val="En-tteEn-tte1Ee"/>
        <w:tabs>
          <w:tab w:val="clear" w:pos="9072"/>
        </w:tabs>
        <w:jc w:val="both"/>
        <w:rPr>
          <w:rFonts w:ascii="Arial" w:hAnsi="Arial" w:cs="Arial"/>
          <w:b/>
          <w:bCs/>
          <w:sz w:val="20"/>
        </w:rPr>
      </w:pPr>
      <w:r w:rsidRPr="6648BD0F">
        <w:rPr>
          <w:rFonts w:ascii="Arial" w:hAnsi="Arial" w:cs="Arial"/>
          <w:sz w:val="20"/>
        </w:rPr>
        <w:t xml:space="preserve">      </w:t>
      </w:r>
      <w:r w:rsidR="007A231B" w:rsidRPr="6648BD0F">
        <w:rPr>
          <w:rFonts w:ascii="Wingdings" w:eastAsia="Wingdings" w:hAnsi="Wingdings" w:cs="Wingdings"/>
          <w:sz w:val="20"/>
        </w:rPr>
        <w:t>o</w:t>
      </w:r>
      <w:r w:rsidR="007A231B" w:rsidRPr="6648BD0F">
        <w:rPr>
          <w:rFonts w:ascii="Arial" w:hAnsi="Arial" w:cs="Arial"/>
          <w:sz w:val="20"/>
        </w:rPr>
        <w:t xml:space="preserve"> </w:t>
      </w:r>
      <w:r w:rsidR="0040586D" w:rsidRPr="6648BD0F">
        <w:rPr>
          <w:rFonts w:ascii="Arial" w:hAnsi="Arial" w:cs="Arial"/>
          <w:sz w:val="20"/>
        </w:rPr>
        <w:t>M</w:t>
      </w:r>
      <w:r w:rsidR="007A231B" w:rsidRPr="6648BD0F">
        <w:rPr>
          <w:rFonts w:ascii="Arial" w:hAnsi="Arial" w:cs="Arial"/>
          <w:sz w:val="20"/>
        </w:rPr>
        <w:t>andataire solidaire</w:t>
      </w:r>
      <w:r>
        <w:tab/>
      </w:r>
      <w:r w:rsidRPr="6648BD0F">
        <w:rPr>
          <w:rFonts w:ascii="Arial" w:hAnsi="Arial" w:cs="Arial"/>
          <w:sz w:val="20"/>
        </w:rPr>
        <w:t xml:space="preserve">     </w:t>
      </w:r>
      <w:r w:rsidR="007A231B" w:rsidRPr="6648BD0F">
        <w:rPr>
          <w:rFonts w:ascii="Wingdings" w:eastAsia="Wingdings" w:hAnsi="Wingdings" w:cs="Wingdings"/>
          <w:sz w:val="20"/>
        </w:rPr>
        <w:t>o</w:t>
      </w:r>
      <w:r w:rsidR="007A231B" w:rsidRPr="6648BD0F">
        <w:rPr>
          <w:rFonts w:ascii="Arial" w:hAnsi="Arial" w:cs="Arial"/>
          <w:sz w:val="20"/>
        </w:rPr>
        <w:t xml:space="preserve"> </w:t>
      </w:r>
      <w:r w:rsidR="0040586D" w:rsidRPr="6648BD0F">
        <w:rPr>
          <w:rFonts w:ascii="Arial" w:hAnsi="Arial" w:cs="Arial"/>
          <w:sz w:val="20"/>
        </w:rPr>
        <w:t>M</w:t>
      </w:r>
      <w:r w:rsidR="007A231B" w:rsidRPr="6648BD0F">
        <w:rPr>
          <w:rFonts w:ascii="Arial" w:hAnsi="Arial" w:cs="Arial"/>
          <w:sz w:val="20"/>
        </w:rPr>
        <w:t>andataire non solidaire</w:t>
      </w:r>
      <w:r w:rsidR="007A231B" w:rsidRPr="6648BD0F">
        <w:rPr>
          <w:rFonts w:ascii="Arial" w:hAnsi="Arial" w:cs="Arial"/>
          <w:b/>
          <w:bCs/>
          <w:sz w:val="20"/>
        </w:rPr>
        <w:t xml:space="preserve"> </w:t>
      </w:r>
    </w:p>
    <w:p w14:paraId="4DB265C0" w14:textId="77777777" w:rsidR="00103D45" w:rsidRPr="00DA0B64" w:rsidRDefault="00103D45" w:rsidP="00EB6262">
      <w:pPr>
        <w:pStyle w:val="Retraitcorpsdetexte"/>
        <w:ind w:left="0" w:firstLine="0"/>
        <w:jc w:val="left"/>
        <w:rPr>
          <w:rFonts w:ascii="Arial" w:hAnsi="Arial" w:cs="Arial"/>
          <w:b/>
          <w:sz w:val="20"/>
          <w:u w:val="single"/>
        </w:rPr>
      </w:pPr>
    </w:p>
    <w:p w14:paraId="4FF6426D" w14:textId="77777777" w:rsidR="00C86780" w:rsidRDefault="00C86780" w:rsidP="007537F3">
      <w:pPr>
        <w:pStyle w:val="Retraitcorpsdetexte"/>
        <w:ind w:hanging="284"/>
        <w:jc w:val="left"/>
        <w:rPr>
          <w:rFonts w:ascii="Arial" w:hAnsi="Arial" w:cs="Arial"/>
          <w:b/>
          <w:sz w:val="20"/>
          <w:u w:val="single"/>
        </w:rPr>
      </w:pPr>
    </w:p>
    <w:p w14:paraId="355F3AF9" w14:textId="77777777" w:rsidR="00C86780" w:rsidRDefault="00C86780" w:rsidP="007537F3">
      <w:pPr>
        <w:pStyle w:val="Retraitcorpsdetexte"/>
        <w:ind w:hanging="284"/>
        <w:jc w:val="left"/>
        <w:rPr>
          <w:rFonts w:ascii="Arial" w:hAnsi="Arial" w:cs="Arial"/>
          <w:b/>
          <w:sz w:val="20"/>
          <w:u w:val="single"/>
        </w:rPr>
      </w:pPr>
    </w:p>
    <w:p w14:paraId="21662119" w14:textId="77777777" w:rsidR="007537F3" w:rsidRPr="00DA0B64" w:rsidRDefault="007537F3" w:rsidP="007537F3">
      <w:pPr>
        <w:pStyle w:val="Retraitcorpsdetexte"/>
        <w:ind w:hanging="284"/>
        <w:jc w:val="left"/>
        <w:rPr>
          <w:rFonts w:ascii="Arial" w:hAnsi="Arial" w:cs="Arial"/>
          <w:b/>
          <w:sz w:val="20"/>
          <w:u w:val="single"/>
        </w:rPr>
      </w:pPr>
      <w:r w:rsidRPr="00DA0B64">
        <w:rPr>
          <w:rFonts w:ascii="Arial" w:hAnsi="Arial" w:cs="Arial"/>
          <w:b/>
          <w:sz w:val="20"/>
          <w:u w:val="single"/>
        </w:rPr>
        <w:t>Compte à créditer</w:t>
      </w:r>
    </w:p>
    <w:p w14:paraId="66109039" w14:textId="77777777" w:rsidR="007537F3" w:rsidRPr="00DA0B64" w:rsidRDefault="007537F3" w:rsidP="007537F3">
      <w:pPr>
        <w:pStyle w:val="Retraitcorpsdetexte"/>
        <w:ind w:hanging="284"/>
        <w:jc w:val="left"/>
        <w:rPr>
          <w:rFonts w:ascii="Arial" w:hAnsi="Arial" w:cs="Arial"/>
          <w:sz w:val="20"/>
        </w:rPr>
      </w:pPr>
    </w:p>
    <w:p w14:paraId="2479DA3D" w14:textId="7E2F5630" w:rsidR="007537F3" w:rsidRPr="00DA0B64" w:rsidRDefault="007537F3" w:rsidP="007537F3">
      <w:pPr>
        <w:pStyle w:val="Retraitcorpsdetexte"/>
        <w:tabs>
          <w:tab w:val="left" w:pos="5387"/>
        </w:tabs>
        <w:ind w:hanging="284"/>
        <w:jc w:val="left"/>
        <w:rPr>
          <w:rFonts w:ascii="Arial" w:hAnsi="Arial" w:cs="Arial"/>
          <w:sz w:val="20"/>
        </w:rPr>
      </w:pPr>
      <w:r w:rsidRPr="00DA0B64">
        <w:rPr>
          <w:rFonts w:ascii="Wingdings" w:eastAsia="Wingdings" w:hAnsi="Wingdings" w:cs="Wingdings"/>
          <w:sz w:val="20"/>
        </w:rPr>
        <w:t>o</w:t>
      </w:r>
      <w:r w:rsidRPr="00DA0B64">
        <w:rPr>
          <w:rFonts w:ascii="Arial" w:hAnsi="Arial" w:cs="Arial"/>
          <w:sz w:val="20"/>
        </w:rPr>
        <w:t xml:space="preserve"> </w:t>
      </w:r>
      <w:r w:rsidR="00B6080F" w:rsidRPr="00DA0B64">
        <w:rPr>
          <w:rFonts w:ascii="Arial" w:hAnsi="Arial" w:cs="Arial"/>
          <w:sz w:val="20"/>
        </w:rPr>
        <w:t>En</w:t>
      </w:r>
      <w:r w:rsidRPr="00DA0B64">
        <w:rPr>
          <w:rFonts w:ascii="Arial" w:hAnsi="Arial" w:cs="Arial"/>
          <w:sz w:val="20"/>
        </w:rPr>
        <w:t xml:space="preserve"> euros</w:t>
      </w:r>
    </w:p>
    <w:p w14:paraId="71B60F7A" w14:textId="77777777" w:rsidR="007537F3" w:rsidRPr="00DA0B64" w:rsidRDefault="007537F3" w:rsidP="00EB6262">
      <w:pPr>
        <w:pStyle w:val="Retraitcorpsdetexte"/>
        <w:ind w:left="0" w:firstLine="0"/>
        <w:jc w:val="left"/>
        <w:rPr>
          <w:rFonts w:ascii="Arial" w:hAnsi="Arial" w:cs="Arial"/>
          <w:sz w:val="20"/>
        </w:rPr>
      </w:pPr>
    </w:p>
    <w:p w14:paraId="707CB9CC" w14:textId="77777777" w:rsidR="007537F3" w:rsidRPr="00DA0B64" w:rsidRDefault="007537F3" w:rsidP="007537F3">
      <w:pPr>
        <w:pStyle w:val="Retraitcorpsdetexte"/>
        <w:ind w:hanging="284"/>
        <w:jc w:val="left"/>
        <w:rPr>
          <w:rFonts w:ascii="Arial" w:hAnsi="Arial" w:cs="Arial"/>
          <w:sz w:val="20"/>
        </w:rPr>
      </w:pPr>
      <w:r w:rsidRPr="00DA0B64">
        <w:rPr>
          <w:rFonts w:ascii="Arial" w:hAnsi="Arial" w:cs="Arial"/>
          <w:sz w:val="20"/>
        </w:rPr>
        <w:t>Numéro :</w:t>
      </w:r>
    </w:p>
    <w:p w14:paraId="7BF0B853" w14:textId="77777777" w:rsidR="007537F3" w:rsidRPr="00DA0B64" w:rsidRDefault="007537F3" w:rsidP="007537F3">
      <w:pPr>
        <w:pStyle w:val="Retraitcorpsdetexte"/>
        <w:ind w:hanging="284"/>
        <w:jc w:val="left"/>
        <w:rPr>
          <w:rFonts w:ascii="Arial" w:hAnsi="Arial" w:cs="Arial"/>
          <w:sz w:val="20"/>
        </w:rPr>
      </w:pPr>
      <w:r w:rsidRPr="00DA0B64">
        <w:rPr>
          <w:rFonts w:ascii="Arial" w:hAnsi="Arial" w:cs="Arial"/>
          <w:sz w:val="20"/>
        </w:rPr>
        <w:t>Banque :</w:t>
      </w:r>
    </w:p>
    <w:p w14:paraId="5CDC33AC" w14:textId="77777777" w:rsidR="007537F3" w:rsidRPr="00DA0B64" w:rsidRDefault="007537F3" w:rsidP="007537F3">
      <w:pPr>
        <w:pStyle w:val="Retraitcorpsdetexte"/>
        <w:ind w:hanging="284"/>
        <w:jc w:val="left"/>
        <w:rPr>
          <w:rFonts w:ascii="Arial" w:hAnsi="Arial" w:cs="Arial"/>
          <w:sz w:val="20"/>
        </w:rPr>
      </w:pPr>
    </w:p>
    <w:p w14:paraId="06B74081" w14:textId="77777777" w:rsidR="00103D45" w:rsidRPr="00DA0B64" w:rsidRDefault="00103D45" w:rsidP="00103D45">
      <w:pPr>
        <w:pStyle w:val="Retraitcorpsdetexte"/>
        <w:ind w:hanging="284"/>
        <w:jc w:val="left"/>
        <w:rPr>
          <w:rFonts w:ascii="Arial" w:hAnsi="Arial" w:cs="Arial"/>
          <w:sz w:val="20"/>
        </w:rPr>
      </w:pPr>
      <w:r w:rsidRPr="00DA0B64">
        <w:rPr>
          <w:rFonts w:ascii="Arial" w:hAnsi="Arial" w:cs="Arial"/>
          <w:sz w:val="20"/>
        </w:rPr>
        <w:t>Identifiant BIC :</w:t>
      </w:r>
    </w:p>
    <w:p w14:paraId="3F32415F" w14:textId="77777777" w:rsidR="00103D45" w:rsidRPr="00DA0B64" w:rsidRDefault="00103D45" w:rsidP="00103D45">
      <w:pPr>
        <w:pStyle w:val="Retraitcorpsdetexte"/>
        <w:ind w:hanging="284"/>
        <w:jc w:val="left"/>
        <w:rPr>
          <w:rFonts w:ascii="Arial" w:hAnsi="Arial" w:cs="Arial"/>
          <w:sz w:val="20"/>
        </w:rPr>
      </w:pPr>
    </w:p>
    <w:p w14:paraId="0602AF4F" w14:textId="77777777" w:rsidR="00103D45" w:rsidRPr="00DA0B64" w:rsidRDefault="00103D45" w:rsidP="00103D45">
      <w:pPr>
        <w:pStyle w:val="Retraitcorpsdetexte"/>
        <w:ind w:hanging="284"/>
        <w:jc w:val="left"/>
        <w:rPr>
          <w:rFonts w:ascii="Arial" w:hAnsi="Arial" w:cs="Arial"/>
          <w:sz w:val="20"/>
        </w:rPr>
      </w:pPr>
      <w:r w:rsidRPr="00DA0B64">
        <w:rPr>
          <w:rFonts w:ascii="Arial" w:hAnsi="Arial" w:cs="Arial"/>
          <w:sz w:val="20"/>
        </w:rPr>
        <w:t>Identifiant IBAN :</w:t>
      </w:r>
    </w:p>
    <w:p w14:paraId="300C1C5A" w14:textId="77777777" w:rsidR="00103D45" w:rsidRPr="00DA0B64" w:rsidRDefault="00103D45" w:rsidP="00103D45">
      <w:pPr>
        <w:pStyle w:val="Retraitcorpsdetexte"/>
        <w:ind w:hanging="284"/>
        <w:jc w:val="left"/>
        <w:rPr>
          <w:rFonts w:ascii="Arial" w:hAnsi="Arial" w:cs="Arial"/>
          <w:sz w:val="20"/>
        </w:rPr>
      </w:pPr>
    </w:p>
    <w:p w14:paraId="5BA87A71" w14:textId="1D1F7E4B" w:rsidR="00103D45" w:rsidRPr="00DA0B64" w:rsidRDefault="00103D45" w:rsidP="00103D45">
      <w:pPr>
        <w:pStyle w:val="Retraitcorpsdetexte"/>
        <w:ind w:left="0" w:firstLine="0"/>
        <w:rPr>
          <w:rFonts w:ascii="Arial" w:hAnsi="Arial" w:cs="Arial"/>
          <w:sz w:val="20"/>
        </w:rPr>
      </w:pPr>
      <w:r w:rsidRPr="00DA0B64">
        <w:rPr>
          <w:rFonts w:ascii="Arial" w:hAnsi="Arial" w:cs="Arial"/>
          <w:sz w:val="20"/>
        </w:rPr>
        <w:t xml:space="preserve">Je joins à cet effet un RIB original du compte tenu dans l’unité monétaire de règlement choisie, en y faisant apparaître les codes BIC/IBAN </w:t>
      </w:r>
      <w:r w:rsidR="00B6080F" w:rsidRPr="00DA0B64">
        <w:rPr>
          <w:rFonts w:ascii="Arial" w:hAnsi="Arial" w:cs="Arial"/>
          <w:sz w:val="20"/>
        </w:rPr>
        <w:t>susvisés</w:t>
      </w:r>
      <w:r w:rsidRPr="00DA0B64">
        <w:rPr>
          <w:rFonts w:ascii="Arial" w:hAnsi="Arial" w:cs="Arial"/>
          <w:sz w:val="20"/>
        </w:rPr>
        <w:t>. Je m’engage en outre à notifier à l’ACOSS toutes modifications de mes coordonnées bancaires avec un préavis d’un mois avant tout paiement et à joindre un RIB original modificatif.</w:t>
      </w:r>
    </w:p>
    <w:p w14:paraId="696E2168" w14:textId="77777777" w:rsidR="00103D45" w:rsidRPr="00DA0B64" w:rsidRDefault="00103D45" w:rsidP="00103D45">
      <w:pPr>
        <w:pStyle w:val="Retraitcorpsdetexte"/>
        <w:ind w:left="0" w:firstLine="0"/>
        <w:rPr>
          <w:rFonts w:ascii="Arial" w:hAnsi="Arial" w:cs="Arial"/>
          <w:sz w:val="20"/>
        </w:rPr>
      </w:pPr>
    </w:p>
    <w:p w14:paraId="41048340" w14:textId="77777777" w:rsidR="00103D45" w:rsidRPr="00DA0B64" w:rsidRDefault="00103D45" w:rsidP="00103D45">
      <w:pPr>
        <w:pStyle w:val="Retraitcorpsdetexte"/>
        <w:ind w:hanging="284"/>
        <w:jc w:val="left"/>
        <w:rPr>
          <w:rFonts w:ascii="Arial" w:hAnsi="Arial" w:cs="Arial"/>
          <w:sz w:val="20"/>
        </w:rPr>
      </w:pPr>
      <w:r w:rsidRPr="00DA0B64">
        <w:rPr>
          <w:rFonts w:ascii="Arial" w:hAnsi="Arial" w:cs="Arial"/>
          <w:sz w:val="20"/>
        </w:rPr>
        <w:t>Centre de chèques postaux de :</w:t>
      </w:r>
    </w:p>
    <w:p w14:paraId="652BFA60" w14:textId="77777777" w:rsidR="00103D45" w:rsidRPr="00DA0B64" w:rsidRDefault="00103D45" w:rsidP="00103D45">
      <w:pPr>
        <w:pStyle w:val="Retraitcorpsdetexte"/>
        <w:ind w:hanging="284"/>
        <w:jc w:val="left"/>
        <w:rPr>
          <w:rFonts w:ascii="Arial" w:hAnsi="Arial" w:cs="Arial"/>
          <w:sz w:val="20"/>
        </w:rPr>
      </w:pPr>
    </w:p>
    <w:p w14:paraId="633123B1" w14:textId="77777777" w:rsidR="00103D45" w:rsidRPr="00DA0B64" w:rsidRDefault="00103D45" w:rsidP="00103D45">
      <w:pPr>
        <w:pStyle w:val="Retraitcorpsdetexte"/>
        <w:ind w:hanging="284"/>
        <w:jc w:val="left"/>
        <w:rPr>
          <w:rFonts w:ascii="Arial" w:hAnsi="Arial" w:cs="Arial"/>
          <w:b/>
          <w:sz w:val="20"/>
        </w:rPr>
      </w:pPr>
      <w:r w:rsidRPr="00DA0B64">
        <w:rPr>
          <w:rFonts w:ascii="Arial" w:hAnsi="Arial" w:cs="Arial"/>
          <w:sz w:val="20"/>
        </w:rPr>
        <w:t>Trésor public :</w:t>
      </w:r>
    </w:p>
    <w:p w14:paraId="6F332FF0" w14:textId="77777777" w:rsidR="007537F3" w:rsidRPr="00DA0B64" w:rsidRDefault="007537F3" w:rsidP="00436EFE">
      <w:pPr>
        <w:pStyle w:val="En-tteEn-tte1Ee"/>
        <w:tabs>
          <w:tab w:val="clear" w:pos="9072"/>
        </w:tabs>
        <w:rPr>
          <w:rFonts w:ascii="Arial" w:hAnsi="Arial" w:cs="Arial"/>
          <w:b/>
          <w:sz w:val="20"/>
        </w:rPr>
      </w:pPr>
    </w:p>
    <w:p w14:paraId="19C306F2" w14:textId="7C657471" w:rsidR="00103D45" w:rsidRDefault="00C86780" w:rsidP="00103D45">
      <w:pPr>
        <w:pStyle w:val="Retraitcorpsdetexte"/>
        <w:ind w:left="0" w:firstLine="0"/>
        <w:rPr>
          <w:rFonts w:ascii="Arial" w:hAnsi="Arial" w:cs="Arial"/>
          <w:b/>
          <w:sz w:val="20"/>
        </w:rPr>
      </w:pPr>
      <w:r>
        <w:rPr>
          <w:rFonts w:ascii="Arial" w:hAnsi="Arial" w:cs="Arial"/>
          <w:b/>
          <w:sz w:val="20"/>
        </w:rPr>
        <w:br w:type="column"/>
      </w:r>
      <w:r w:rsidR="00CB3F8A" w:rsidRPr="00DA0B64">
        <w:rPr>
          <w:rFonts w:ascii="Arial" w:hAnsi="Arial" w:cs="Arial"/>
          <w:b/>
          <w:sz w:val="20"/>
        </w:rPr>
        <w:lastRenderedPageBreak/>
        <w:t>A</w:t>
      </w:r>
      <w:r w:rsidR="00103D45" w:rsidRPr="00DA0B64">
        <w:rPr>
          <w:rFonts w:ascii="Arial" w:hAnsi="Arial" w:cs="Arial"/>
          <w:b/>
          <w:sz w:val="20"/>
        </w:rPr>
        <w:t>près avoir pris connaissance du présent accord-cadre et des documents qui y sont mentionnés après les avoir acceptés dans leur ensemble sans réserve ni modification,</w:t>
      </w:r>
    </w:p>
    <w:p w14:paraId="5B3118B9" w14:textId="058E4CD9" w:rsidR="00234A2C" w:rsidRDefault="00234A2C" w:rsidP="00103D45">
      <w:pPr>
        <w:pStyle w:val="Retraitcorpsdetexte"/>
        <w:ind w:left="0" w:firstLine="0"/>
        <w:rPr>
          <w:rFonts w:ascii="Arial" w:hAnsi="Arial" w:cs="Arial"/>
          <w:b/>
          <w:sz w:val="20"/>
        </w:rPr>
      </w:pPr>
    </w:p>
    <w:p w14:paraId="508342AC" w14:textId="77777777" w:rsidR="00234A2C" w:rsidRPr="007503D7" w:rsidRDefault="00234A2C" w:rsidP="00234A2C">
      <w:pPr>
        <w:spacing w:before="120" w:after="120"/>
        <w:jc w:val="both"/>
        <w:rPr>
          <w:rFonts w:ascii="Arial" w:hAnsi="Arial" w:cs="Arial"/>
          <w:sz w:val="20"/>
        </w:rPr>
      </w:pPr>
      <w:r w:rsidRPr="008E214C">
        <w:rPr>
          <w:rFonts w:ascii="Arial" w:hAnsi="Arial" w:cs="Arial"/>
          <w:b/>
          <w:sz w:val="20"/>
        </w:rPr>
        <w:t>Après avoir établi les pièces prévues aux articles R. 2143-6 à R. 2143-10 du Code de la commande publique,</w:t>
      </w:r>
    </w:p>
    <w:p w14:paraId="3F26D9EE" w14:textId="77777777" w:rsidR="00234A2C" w:rsidRPr="00DA0B64" w:rsidRDefault="00234A2C" w:rsidP="00103D45">
      <w:pPr>
        <w:pStyle w:val="Retraitcorpsdetexte"/>
        <w:ind w:left="0" w:firstLine="0"/>
        <w:rPr>
          <w:rFonts w:ascii="Arial" w:hAnsi="Arial" w:cs="Arial"/>
          <w:b/>
          <w:sz w:val="20"/>
        </w:rPr>
      </w:pPr>
    </w:p>
    <w:p w14:paraId="729B6249" w14:textId="77777777" w:rsidR="00103D45" w:rsidRPr="00DA0B64" w:rsidRDefault="00103D45" w:rsidP="00103D45">
      <w:pPr>
        <w:rPr>
          <w:rFonts w:ascii="Arial" w:hAnsi="Arial" w:cs="Arial"/>
          <w:sz w:val="20"/>
        </w:rPr>
      </w:pPr>
      <w:r w:rsidRPr="00DA0B64">
        <w:rPr>
          <w:rFonts w:ascii="Wingdings" w:eastAsia="Wingdings" w:hAnsi="Wingdings" w:cs="Wingdings"/>
          <w:sz w:val="20"/>
        </w:rPr>
        <w:t>o</w:t>
      </w:r>
      <w:r w:rsidRPr="00DA0B64">
        <w:rPr>
          <w:rFonts w:ascii="Arial" w:hAnsi="Arial" w:cs="Arial"/>
          <w:sz w:val="20"/>
        </w:rPr>
        <w:t xml:space="preserve"> Je m'engage, sur la base de mon offre </w:t>
      </w:r>
    </w:p>
    <w:p w14:paraId="3B5B382E" w14:textId="3DD180F6" w:rsidR="00103D45" w:rsidRDefault="00103D45" w:rsidP="6648BD0F">
      <w:pPr>
        <w:pStyle w:val="fcase1ertab"/>
        <w:spacing w:before="120" w:after="60"/>
        <w:rPr>
          <w:rFonts w:ascii="Arial" w:hAnsi="Arial" w:cs="Arial"/>
        </w:rPr>
      </w:pPr>
      <w:r w:rsidRPr="6648BD0F">
        <w:rPr>
          <w:rFonts w:ascii="Wingdings" w:eastAsia="Wingdings" w:hAnsi="Wingdings" w:cs="Wingdings"/>
        </w:rPr>
        <w:t>o</w:t>
      </w:r>
      <w:r w:rsidRPr="6648BD0F">
        <w:rPr>
          <w:rFonts w:ascii="Arial" w:hAnsi="Arial" w:cs="Arial"/>
        </w:rPr>
        <w:t xml:space="preserve"> J’engage le groupement dont je suis mandataire, sur la base de l’offre du groupement</w:t>
      </w:r>
    </w:p>
    <w:p w14:paraId="52A3A3A4" w14:textId="7C504C26" w:rsidR="00103D45" w:rsidRDefault="00103D45" w:rsidP="00103D45">
      <w:pPr>
        <w:pStyle w:val="fcase1ertab"/>
        <w:spacing w:before="120" w:after="60"/>
        <w:rPr>
          <w:rFonts w:ascii="Arial" w:hAnsi="Arial" w:cs="Arial"/>
        </w:rPr>
      </w:pPr>
      <w:r w:rsidRPr="6648BD0F">
        <w:rPr>
          <w:rFonts w:ascii="Wingdings" w:eastAsia="Wingdings" w:hAnsi="Wingdings" w:cs="Wingdings"/>
        </w:rPr>
        <w:t>o</w:t>
      </w:r>
      <w:r w:rsidRPr="6648BD0F">
        <w:rPr>
          <w:rFonts w:ascii="Arial" w:hAnsi="Arial" w:cs="Arial"/>
        </w:rPr>
        <w:t xml:space="preserve"> L’ensemble des membres du groupement s’engage, sur la base de l’offre du groupement</w:t>
      </w:r>
    </w:p>
    <w:p w14:paraId="6AC9B520" w14:textId="77777777" w:rsidR="00DA0B64" w:rsidRPr="008E4661" w:rsidRDefault="00DA0B64" w:rsidP="00103D45">
      <w:pPr>
        <w:pStyle w:val="fcase1ertab"/>
        <w:spacing w:before="120" w:after="60"/>
        <w:rPr>
          <w:rFonts w:ascii="Arial" w:hAnsi="Arial" w:cs="Arial"/>
        </w:rPr>
      </w:pPr>
    </w:p>
    <w:p w14:paraId="599CBFDA" w14:textId="77777777" w:rsidR="00103D45" w:rsidRPr="00DA0B64" w:rsidRDefault="00103D45" w:rsidP="00103D45">
      <w:pPr>
        <w:rPr>
          <w:rFonts w:ascii="Arial" w:hAnsi="Arial" w:cs="Arial"/>
        </w:rPr>
      </w:pPr>
    </w:p>
    <w:p w14:paraId="6D79069A" w14:textId="77777777" w:rsidR="00436EFE" w:rsidRPr="00DA0B64" w:rsidRDefault="00103D45" w:rsidP="00103D45">
      <w:pPr>
        <w:rPr>
          <w:rFonts w:ascii="Arial" w:hAnsi="Arial" w:cs="Arial"/>
          <w:b/>
          <w:sz w:val="20"/>
        </w:rPr>
      </w:pPr>
      <w:proofErr w:type="gramStart"/>
      <w:r w:rsidRPr="00DA0B64">
        <w:rPr>
          <w:rFonts w:ascii="Arial" w:hAnsi="Arial" w:cs="Arial"/>
          <w:b/>
          <w:sz w:val="20"/>
        </w:rPr>
        <w:t>sans</w:t>
      </w:r>
      <w:proofErr w:type="gramEnd"/>
      <w:r w:rsidRPr="00DA0B64">
        <w:rPr>
          <w:rFonts w:ascii="Arial" w:hAnsi="Arial" w:cs="Arial"/>
          <w:b/>
          <w:sz w:val="20"/>
        </w:rPr>
        <w:t xml:space="preserve"> réserve, conformément aux clauses et conditions des documents visés ci-dessus, à exécuter les prestations, </w:t>
      </w:r>
      <w:r w:rsidR="00436EFE" w:rsidRPr="00DA0B64">
        <w:rPr>
          <w:rFonts w:ascii="Arial" w:hAnsi="Arial" w:cs="Arial"/>
          <w:b/>
          <w:sz w:val="20"/>
        </w:rPr>
        <w:t>dans les conditions ci-après définies :</w:t>
      </w:r>
    </w:p>
    <w:p w14:paraId="56FF3E2D" w14:textId="77777777" w:rsidR="00436EFE" w:rsidRPr="00DA0B64" w:rsidRDefault="00436EFE" w:rsidP="00436EFE">
      <w:pPr>
        <w:pStyle w:val="Retraitcorpsdetexte"/>
        <w:rPr>
          <w:rFonts w:ascii="Arial" w:hAnsi="Arial" w:cs="Arial"/>
          <w:sz w:val="20"/>
        </w:rPr>
      </w:pPr>
    </w:p>
    <w:p w14:paraId="1901247C" w14:textId="798665C7" w:rsidR="00436EFE" w:rsidRDefault="00436EFE" w:rsidP="00436EFE">
      <w:pPr>
        <w:pStyle w:val="Retraitcorpsdetexte"/>
        <w:tabs>
          <w:tab w:val="left" w:pos="534"/>
          <w:tab w:val="left" w:pos="5706"/>
        </w:tabs>
        <w:ind w:left="0" w:firstLine="0"/>
        <w:jc w:val="left"/>
        <w:rPr>
          <w:rFonts w:ascii="Arial" w:hAnsi="Arial" w:cs="Arial"/>
          <w:sz w:val="20"/>
        </w:rPr>
      </w:pPr>
      <w:r w:rsidRPr="00DA0B64">
        <w:rPr>
          <w:rFonts w:ascii="Arial" w:hAnsi="Arial" w:cs="Arial"/>
          <w:sz w:val="20"/>
        </w:rPr>
        <w:t xml:space="preserve">Cet engagement me lie pour la durée de validité de </w:t>
      </w:r>
      <w:r w:rsidR="00A33BBA">
        <w:rPr>
          <w:rFonts w:ascii="Arial" w:hAnsi="Arial" w:cs="Arial"/>
          <w:sz w:val="20"/>
        </w:rPr>
        <w:t>l’</w:t>
      </w:r>
      <w:r w:rsidRPr="00DA0B64">
        <w:rPr>
          <w:rFonts w:ascii="Arial" w:hAnsi="Arial" w:cs="Arial"/>
          <w:sz w:val="20"/>
        </w:rPr>
        <w:t>offre indiquée au règlement de l</w:t>
      </w:r>
      <w:r w:rsidR="000D4FA4" w:rsidRPr="00DA0B64">
        <w:rPr>
          <w:rFonts w:ascii="Arial" w:hAnsi="Arial" w:cs="Arial"/>
          <w:sz w:val="20"/>
        </w:rPr>
        <w:t>a consultation, soit 6</w:t>
      </w:r>
      <w:r w:rsidRPr="00DA0B64">
        <w:rPr>
          <w:rFonts w:ascii="Arial" w:hAnsi="Arial" w:cs="Arial"/>
          <w:sz w:val="20"/>
        </w:rPr>
        <w:t xml:space="preserve"> mois.</w:t>
      </w:r>
    </w:p>
    <w:p w14:paraId="5BE15E3F" w14:textId="77777777" w:rsidR="00C86780" w:rsidRDefault="00C86780" w:rsidP="00436EFE">
      <w:pPr>
        <w:pStyle w:val="Retraitcorpsdetexte"/>
        <w:tabs>
          <w:tab w:val="left" w:pos="534"/>
          <w:tab w:val="left" w:pos="5706"/>
        </w:tabs>
        <w:ind w:left="0" w:firstLine="0"/>
        <w:jc w:val="left"/>
        <w:rPr>
          <w:rFonts w:ascii="Arial" w:hAnsi="Arial" w:cs="Arial"/>
          <w:sz w:val="20"/>
        </w:rPr>
      </w:pPr>
    </w:p>
    <w:p w14:paraId="6FE96F60" w14:textId="77777777" w:rsidR="00C86780" w:rsidRDefault="00C86780" w:rsidP="00436EFE">
      <w:pPr>
        <w:pStyle w:val="Retraitcorpsdetexte"/>
        <w:tabs>
          <w:tab w:val="left" w:pos="534"/>
          <w:tab w:val="left" w:pos="5706"/>
        </w:tabs>
        <w:ind w:left="0" w:firstLine="0"/>
        <w:jc w:val="left"/>
        <w:rPr>
          <w:rFonts w:ascii="Arial" w:hAnsi="Arial" w:cs="Arial"/>
          <w:sz w:val="20"/>
        </w:rPr>
      </w:pPr>
    </w:p>
    <w:p w14:paraId="6962A391" w14:textId="77777777" w:rsidR="00C86780" w:rsidRPr="00C86780" w:rsidRDefault="00C86780" w:rsidP="00436EFE">
      <w:pPr>
        <w:pStyle w:val="Retraitcorpsdetexte"/>
        <w:tabs>
          <w:tab w:val="left" w:pos="534"/>
          <w:tab w:val="left" w:pos="5706"/>
        </w:tabs>
        <w:ind w:left="0" w:firstLine="0"/>
        <w:jc w:val="left"/>
        <w:rPr>
          <w:rFonts w:ascii="Arial" w:hAnsi="Arial" w:cs="Arial"/>
          <w:sz w:val="20"/>
        </w:rPr>
      </w:pPr>
    </w:p>
    <w:p w14:paraId="7F8731AB" w14:textId="77777777" w:rsidR="00A33BBA" w:rsidRPr="00A54EE8" w:rsidRDefault="00A33BBA" w:rsidP="00A33BBA">
      <w:pPr>
        <w:rPr>
          <w:rFonts w:ascii="Arial" w:hAnsi="Arial" w:cs="Arial"/>
          <w:b/>
          <w:kern w:val="32"/>
          <w:sz w:val="20"/>
          <w:u w:val="single"/>
        </w:rPr>
      </w:pPr>
      <w:r w:rsidRPr="00A54EE8">
        <w:rPr>
          <w:rFonts w:ascii="Arial" w:hAnsi="Arial" w:cs="Arial"/>
          <w:b/>
          <w:kern w:val="32"/>
          <w:sz w:val="20"/>
          <w:u w:val="single"/>
        </w:rPr>
        <w:t>Bénéfice de l’avance</w:t>
      </w:r>
    </w:p>
    <w:p w14:paraId="0089616A" w14:textId="77777777" w:rsidR="00A33BBA" w:rsidRPr="00A54EE8" w:rsidRDefault="00A33BBA" w:rsidP="00A33BBA">
      <w:pPr>
        <w:rPr>
          <w:rFonts w:ascii="Arial" w:hAnsi="Arial" w:cs="Arial"/>
          <w:b/>
          <w:kern w:val="32"/>
          <w:sz w:val="20"/>
          <w:u w:val="single"/>
        </w:rPr>
      </w:pPr>
    </w:p>
    <w:p w14:paraId="316ACF63" w14:textId="132578A0" w:rsidR="00A33BBA" w:rsidRDefault="00A33BBA" w:rsidP="00A33BBA">
      <w:pPr>
        <w:spacing w:before="120" w:after="120"/>
        <w:jc w:val="both"/>
        <w:rPr>
          <w:rFonts w:ascii="Arial" w:hAnsi="Arial" w:cs="Arial"/>
          <w:b/>
          <w:sz w:val="22"/>
          <w:szCs w:val="22"/>
          <w:u w:val="single"/>
        </w:rPr>
      </w:pPr>
      <w:r w:rsidRPr="00A54EE8">
        <w:rPr>
          <w:rFonts w:ascii="Wingdings" w:eastAsia="Wingdings" w:hAnsi="Wingdings" w:cs="Wingdings"/>
          <w:sz w:val="20"/>
        </w:rPr>
        <w:t>o</w:t>
      </w:r>
      <w:r w:rsidRPr="00A54EE8">
        <w:rPr>
          <w:rFonts w:ascii="Arial" w:hAnsi="Arial" w:cs="Arial"/>
          <w:sz w:val="20"/>
        </w:rPr>
        <w:t xml:space="preserve"> Je renonce au bénéfice de l’avance</w:t>
      </w:r>
      <w:r w:rsidRPr="00AD6B9E">
        <w:rPr>
          <w:rFonts w:ascii="Arial" w:hAnsi="Arial" w:cs="Arial"/>
          <w:b/>
          <w:sz w:val="22"/>
          <w:szCs w:val="22"/>
          <w:u w:val="single"/>
        </w:rPr>
        <w:t xml:space="preserve"> </w:t>
      </w:r>
    </w:p>
    <w:p w14:paraId="287D34E3" w14:textId="77777777" w:rsidR="00436EFE" w:rsidRPr="00DA0B64" w:rsidRDefault="00436EFE" w:rsidP="00436EFE">
      <w:pPr>
        <w:rPr>
          <w:rFonts w:ascii="Arial" w:hAnsi="Arial" w:cs="Arial"/>
        </w:rPr>
      </w:pPr>
    </w:p>
    <w:p w14:paraId="7A562A3A" w14:textId="30B74763" w:rsidR="00CE00F9" w:rsidRPr="00DA0B64" w:rsidRDefault="00CE00F9" w:rsidP="008B39E8">
      <w:pPr>
        <w:jc w:val="both"/>
      </w:pPr>
    </w:p>
    <w:p w14:paraId="4DF29B1E" w14:textId="5A20DAC6" w:rsidR="00CE00F9" w:rsidRPr="00DA0B64" w:rsidRDefault="00C86780" w:rsidP="6648BD0F">
      <w:r>
        <w:br w:type="page"/>
      </w:r>
    </w:p>
    <w:p w14:paraId="6662A7A1" w14:textId="182E543E" w:rsidR="00CE00F9" w:rsidRPr="00DA0B64" w:rsidRDefault="003C6364" w:rsidP="6648BD0F">
      <w:pPr>
        <w:jc w:val="both"/>
        <w:rPr>
          <w:rFonts w:ascii="Arial" w:hAnsi="Arial" w:cs="Arial"/>
          <w:b/>
          <w:bCs/>
          <w:sz w:val="22"/>
          <w:szCs w:val="22"/>
          <w:u w:val="single"/>
        </w:rPr>
      </w:pPr>
      <w:r w:rsidRPr="6648BD0F">
        <w:rPr>
          <w:rFonts w:ascii="Arial" w:hAnsi="Arial" w:cs="Arial"/>
          <w:b/>
          <w:bCs/>
          <w:sz w:val="22"/>
          <w:szCs w:val="22"/>
          <w:u w:val="single"/>
        </w:rPr>
        <w:lastRenderedPageBreak/>
        <w:t>LEXIQUE</w:t>
      </w:r>
      <w:bookmarkEnd w:id="0"/>
    </w:p>
    <w:p w14:paraId="71C5AA0C" w14:textId="77777777" w:rsidR="00CE00F9" w:rsidRPr="00DA0B64" w:rsidRDefault="00CE00F9" w:rsidP="008B39E8">
      <w:pPr>
        <w:jc w:val="both"/>
        <w:rPr>
          <w:rFonts w:ascii="Arial" w:hAnsi="Arial" w:cs="Arial"/>
          <w:sz w:val="20"/>
        </w:rPr>
      </w:pPr>
    </w:p>
    <w:p w14:paraId="4719710A" w14:textId="0825722B" w:rsidR="00103D45" w:rsidRPr="00DA0B64" w:rsidRDefault="005200AC" w:rsidP="00103D45">
      <w:pPr>
        <w:pStyle w:val="Corpsdetexte3"/>
        <w:rPr>
          <w:rFonts w:ascii="Arial" w:hAnsi="Arial" w:cs="Arial"/>
          <w:sz w:val="20"/>
        </w:rPr>
      </w:pPr>
      <w:r>
        <w:rPr>
          <w:rFonts w:ascii="Arial" w:hAnsi="Arial" w:cs="Arial"/>
          <w:sz w:val="20"/>
        </w:rPr>
        <w:t>En complément de l’article 2 du CCAG-</w:t>
      </w:r>
      <w:r w:rsidR="00A50041">
        <w:rPr>
          <w:rFonts w:ascii="Arial" w:hAnsi="Arial" w:cs="Arial"/>
          <w:sz w:val="20"/>
        </w:rPr>
        <w:t>TIC</w:t>
      </w:r>
      <w:r>
        <w:rPr>
          <w:rFonts w:ascii="Arial" w:hAnsi="Arial" w:cs="Arial"/>
          <w:sz w:val="20"/>
        </w:rPr>
        <w:t>, c</w:t>
      </w:r>
      <w:r w:rsidR="00103D45" w:rsidRPr="00DA0B64">
        <w:rPr>
          <w:rFonts w:ascii="Arial" w:hAnsi="Arial" w:cs="Arial"/>
          <w:sz w:val="20"/>
        </w:rPr>
        <w:t xml:space="preserve">hacune des expressions utilisées dans le présent document, y compris dans ses annexes, aura la signification donnée ci-après : </w:t>
      </w:r>
    </w:p>
    <w:p w14:paraId="59BE4CE0" w14:textId="74981D9D" w:rsidR="00F361EE" w:rsidRPr="00F361EE" w:rsidRDefault="00F361EE" w:rsidP="00103D45">
      <w:pPr>
        <w:pStyle w:val="Corpsdetexte2"/>
        <w:rPr>
          <w:rFonts w:ascii="Arial" w:hAnsi="Arial" w:cs="Arial"/>
        </w:rPr>
      </w:pPr>
    </w:p>
    <w:p w14:paraId="03D76E6C" w14:textId="6A7E7B0E" w:rsidR="00103D45" w:rsidRDefault="00E415AF" w:rsidP="007213D2">
      <w:pPr>
        <w:pStyle w:val="Corpsdetexte2"/>
        <w:rPr>
          <w:rFonts w:ascii="Arial" w:hAnsi="Arial" w:cs="Arial"/>
        </w:rPr>
      </w:pPr>
      <w:r w:rsidRPr="008E214C">
        <w:rPr>
          <w:rFonts w:ascii="Arial" w:hAnsi="Arial" w:cs="Arial"/>
          <w:b/>
          <w:i/>
          <w:u w:val="single"/>
        </w:rPr>
        <w:t xml:space="preserve"> </w:t>
      </w:r>
      <w:r w:rsidR="00F361EE" w:rsidRPr="008E214C">
        <w:rPr>
          <w:rFonts w:ascii="Arial" w:hAnsi="Arial" w:cs="Arial"/>
          <w:b/>
          <w:i/>
          <w:u w:val="single"/>
        </w:rPr>
        <w:t>« Accord-cadre » :</w:t>
      </w:r>
      <w:r w:rsidR="00F361EE" w:rsidRPr="008E214C">
        <w:rPr>
          <w:rFonts w:ascii="Arial" w:hAnsi="Arial" w:cs="Arial"/>
        </w:rPr>
        <w:t xml:space="preserve"> </w:t>
      </w:r>
      <w:r w:rsidR="007213D2" w:rsidRPr="006F5010">
        <w:rPr>
          <w:rFonts w:ascii="Arial" w:hAnsi="Arial" w:cs="Arial"/>
        </w:rPr>
        <w:t xml:space="preserve">désigne l’acte juridique conclu par l’ACOSS et le titulaire, prévu par </w:t>
      </w:r>
      <w:r w:rsidR="007213D2" w:rsidRPr="004141BC">
        <w:rPr>
          <w:rFonts w:ascii="Arial" w:hAnsi="Arial" w:cs="Arial"/>
        </w:rPr>
        <w:t>l’article L. 2125-1 du Code la commande publique</w:t>
      </w:r>
      <w:r w:rsidR="007213D2" w:rsidRPr="006F5010">
        <w:rPr>
          <w:rFonts w:ascii="Arial" w:hAnsi="Arial" w:cs="Arial"/>
        </w:rPr>
        <w:t xml:space="preserve">. </w:t>
      </w:r>
      <w:r w:rsidR="007213D2" w:rsidRPr="002B6668">
        <w:rPr>
          <w:rFonts w:ascii="Arial" w:hAnsi="Arial" w:cs="Arial"/>
        </w:rPr>
        <w:t>Il fixe toutes les stipulations contractuelles et est exécuté par l’émission de bons de commande</w:t>
      </w:r>
      <w:r w:rsidR="007213D2">
        <w:rPr>
          <w:rFonts w:ascii="Arial" w:hAnsi="Arial" w:cs="Arial"/>
        </w:rPr>
        <w:t>.</w:t>
      </w:r>
    </w:p>
    <w:p w14:paraId="0FC3C787" w14:textId="77777777" w:rsidR="007213D2" w:rsidRPr="002E1475" w:rsidRDefault="007213D2" w:rsidP="007213D2">
      <w:pPr>
        <w:pStyle w:val="Corpsdetexte2"/>
        <w:rPr>
          <w:rFonts w:ascii="Arial" w:hAnsi="Arial" w:cs="Arial"/>
        </w:rPr>
      </w:pPr>
    </w:p>
    <w:p w14:paraId="7AB3E43F" w14:textId="291AA46B" w:rsidR="00103D45" w:rsidRPr="0043498D" w:rsidRDefault="00103D45" w:rsidP="00E415AF">
      <w:pPr>
        <w:pStyle w:val="Corpsdetexte2"/>
        <w:rPr>
          <w:rFonts w:ascii="Arial" w:hAnsi="Arial" w:cs="Arial"/>
        </w:rPr>
      </w:pPr>
      <w:r w:rsidRPr="002E1475">
        <w:rPr>
          <w:rFonts w:ascii="Arial" w:hAnsi="Arial" w:cs="Arial"/>
          <w:b/>
          <w:u w:val="single"/>
        </w:rPr>
        <w:t>« </w:t>
      </w:r>
      <w:r w:rsidRPr="002E1475">
        <w:rPr>
          <w:rFonts w:ascii="Arial" w:hAnsi="Arial" w:cs="Arial"/>
          <w:b/>
          <w:i/>
          <w:u w:val="single"/>
        </w:rPr>
        <w:t>Bons de commande</w:t>
      </w:r>
      <w:r w:rsidRPr="002E1475">
        <w:rPr>
          <w:rFonts w:ascii="Arial" w:hAnsi="Arial" w:cs="Arial"/>
          <w:b/>
          <w:u w:val="single"/>
        </w:rPr>
        <w:t xml:space="preserve"> »</w:t>
      </w:r>
      <w:r w:rsidRPr="002E1475">
        <w:rPr>
          <w:rFonts w:ascii="Arial" w:hAnsi="Arial" w:cs="Arial"/>
        </w:rPr>
        <w:t xml:space="preserve"> : désigne les documents écrits prévus par </w:t>
      </w:r>
      <w:r w:rsidR="00E415AF" w:rsidRPr="008E214C">
        <w:rPr>
          <w:rFonts w:ascii="Arial" w:hAnsi="Arial" w:cs="Arial"/>
        </w:rPr>
        <w:t xml:space="preserve">l’article R2162-13 du Code de la commande Publique </w:t>
      </w:r>
      <w:r w:rsidRPr="002E1475">
        <w:rPr>
          <w:rFonts w:ascii="Arial" w:hAnsi="Arial" w:cs="Arial"/>
        </w:rPr>
        <w:t xml:space="preserve">qui sont adressés au titulaire de l’accord cadre qui précisent les prestations décrites dans l’accord cadre dont l’exécution est demandée et en déterminent la quantité dans les conditions prévues au présent accord cadre. </w:t>
      </w:r>
    </w:p>
    <w:p w14:paraId="62483BDF" w14:textId="77777777" w:rsidR="00EB10DC" w:rsidRPr="002E1475" w:rsidRDefault="00EB10DC" w:rsidP="00103D45">
      <w:pPr>
        <w:pStyle w:val="Paragraphedeliste"/>
        <w:ind w:left="0"/>
        <w:jc w:val="both"/>
        <w:rPr>
          <w:rFonts w:ascii="Arial" w:hAnsi="Arial" w:cs="Arial"/>
          <w:sz w:val="20"/>
        </w:rPr>
      </w:pPr>
    </w:p>
    <w:p w14:paraId="76423657" w14:textId="4024E291" w:rsidR="008D2CCF" w:rsidRPr="002E1475" w:rsidRDefault="008D2CCF" w:rsidP="009B4709">
      <w:pPr>
        <w:spacing w:after="240"/>
        <w:contextualSpacing/>
        <w:jc w:val="both"/>
        <w:rPr>
          <w:rFonts w:ascii="Arial" w:hAnsi="Arial" w:cs="Arial"/>
          <w:sz w:val="20"/>
        </w:rPr>
      </w:pPr>
    </w:p>
    <w:p w14:paraId="4CEB2179" w14:textId="77777777" w:rsidR="00F361EE" w:rsidRPr="008E214C" w:rsidRDefault="00F361EE" w:rsidP="00F361EE">
      <w:pPr>
        <w:spacing w:before="120" w:after="120"/>
        <w:contextualSpacing/>
        <w:rPr>
          <w:rFonts w:ascii="Arial" w:hAnsi="Arial" w:cs="Arial"/>
          <w:sz w:val="20"/>
        </w:rPr>
      </w:pPr>
      <w:r w:rsidRPr="008E214C">
        <w:rPr>
          <w:rFonts w:ascii="Arial" w:hAnsi="Arial" w:cs="Arial"/>
          <w:b/>
          <w:i/>
          <w:sz w:val="20"/>
          <w:u w:val="single"/>
        </w:rPr>
        <w:t>« Pouvoir adjudicateur ou ACOSS »</w:t>
      </w:r>
      <w:r w:rsidRPr="008E214C">
        <w:rPr>
          <w:rFonts w:ascii="Arial" w:hAnsi="Arial" w:cs="Arial"/>
          <w:i/>
          <w:sz w:val="20"/>
        </w:rPr>
        <w:t> :</w:t>
      </w:r>
      <w:r w:rsidRPr="008E214C">
        <w:rPr>
          <w:rFonts w:ascii="Arial" w:hAnsi="Arial" w:cs="Arial"/>
          <w:sz w:val="20"/>
        </w:rPr>
        <w:t xml:space="preserve"> Agence Centrale des Organismes de Sécurité Sociale – Personne morale de droit public, dont le siège social est situé à Montreuil (93100) et qui dispose de 8 sites en France métropolitaine :</w:t>
      </w:r>
    </w:p>
    <w:p w14:paraId="736FF19A" w14:textId="5909D0A2" w:rsidR="00F361EE" w:rsidRPr="008E214C" w:rsidRDefault="005C5E96" w:rsidP="005848B9">
      <w:pPr>
        <w:pStyle w:val="Paragraphedeliste"/>
        <w:numPr>
          <w:ilvl w:val="0"/>
          <w:numId w:val="18"/>
        </w:numPr>
        <w:spacing w:after="240"/>
        <w:contextualSpacing/>
        <w:jc w:val="both"/>
        <w:rPr>
          <w:rFonts w:ascii="Arial" w:hAnsi="Arial" w:cs="Arial"/>
          <w:sz w:val="20"/>
        </w:rPr>
      </w:pPr>
      <w:r w:rsidRPr="008E214C">
        <w:rPr>
          <w:rFonts w:ascii="Arial" w:hAnsi="Arial" w:cs="Arial"/>
          <w:sz w:val="20"/>
        </w:rPr>
        <w:t>Site</w:t>
      </w:r>
      <w:r w:rsidR="00F361EE" w:rsidRPr="008E214C">
        <w:rPr>
          <w:rFonts w:ascii="Arial" w:hAnsi="Arial" w:cs="Arial"/>
          <w:sz w:val="20"/>
        </w:rPr>
        <w:t xml:space="preserve"> de Biot : 750, avenue de Roumanille – Sophia Antipolis – 06410 BIOT</w:t>
      </w:r>
    </w:p>
    <w:p w14:paraId="28948833" w14:textId="53D5EEE2" w:rsidR="00F361EE" w:rsidRPr="008E214C" w:rsidRDefault="005C5E96" w:rsidP="005848B9">
      <w:pPr>
        <w:pStyle w:val="Paragraphedeliste"/>
        <w:numPr>
          <w:ilvl w:val="0"/>
          <w:numId w:val="18"/>
        </w:numPr>
        <w:spacing w:after="240"/>
        <w:contextualSpacing/>
        <w:jc w:val="both"/>
        <w:rPr>
          <w:rFonts w:ascii="Arial" w:hAnsi="Arial" w:cs="Arial"/>
          <w:sz w:val="20"/>
        </w:rPr>
      </w:pPr>
      <w:r w:rsidRPr="008E214C">
        <w:rPr>
          <w:rFonts w:ascii="Arial" w:hAnsi="Arial" w:cs="Arial"/>
          <w:sz w:val="20"/>
        </w:rPr>
        <w:t>Site</w:t>
      </w:r>
      <w:r w:rsidR="00F361EE" w:rsidRPr="008E214C">
        <w:rPr>
          <w:rFonts w:ascii="Arial" w:hAnsi="Arial" w:cs="Arial"/>
          <w:sz w:val="20"/>
        </w:rPr>
        <w:t xml:space="preserve"> de Caen : 20, avenue Alfred Kastler – 14063 CAEN</w:t>
      </w:r>
    </w:p>
    <w:p w14:paraId="6539CBB1" w14:textId="40DBBE65" w:rsidR="00F361EE" w:rsidRPr="008E214C" w:rsidRDefault="005C5E96" w:rsidP="005848B9">
      <w:pPr>
        <w:pStyle w:val="Paragraphedeliste"/>
        <w:numPr>
          <w:ilvl w:val="0"/>
          <w:numId w:val="18"/>
        </w:numPr>
        <w:spacing w:after="240"/>
        <w:contextualSpacing/>
        <w:jc w:val="both"/>
        <w:rPr>
          <w:rFonts w:ascii="Arial" w:hAnsi="Arial" w:cs="Arial"/>
          <w:sz w:val="20"/>
        </w:rPr>
      </w:pPr>
      <w:r w:rsidRPr="008E214C">
        <w:rPr>
          <w:rFonts w:ascii="Arial" w:hAnsi="Arial" w:cs="Arial"/>
          <w:sz w:val="20"/>
        </w:rPr>
        <w:t>Site</w:t>
      </w:r>
      <w:r w:rsidR="00F361EE" w:rsidRPr="008E214C">
        <w:rPr>
          <w:rFonts w:ascii="Arial" w:hAnsi="Arial" w:cs="Arial"/>
          <w:sz w:val="20"/>
        </w:rPr>
        <w:t xml:space="preserve"> de Lille : 13, rue Denis Papin – Parc d’activités des Prés – 59658 VILLENEUVE D’ASCQ cedex</w:t>
      </w:r>
    </w:p>
    <w:p w14:paraId="754823DB" w14:textId="047F38B9" w:rsidR="00F361EE" w:rsidRPr="008E214C" w:rsidRDefault="005C5E96" w:rsidP="005848B9">
      <w:pPr>
        <w:pStyle w:val="Paragraphedeliste"/>
        <w:numPr>
          <w:ilvl w:val="0"/>
          <w:numId w:val="18"/>
        </w:numPr>
        <w:spacing w:after="240"/>
        <w:contextualSpacing/>
        <w:jc w:val="both"/>
        <w:rPr>
          <w:rFonts w:ascii="Arial" w:hAnsi="Arial" w:cs="Arial"/>
          <w:sz w:val="20"/>
        </w:rPr>
      </w:pPr>
      <w:r w:rsidRPr="008E214C">
        <w:rPr>
          <w:rFonts w:ascii="Arial" w:hAnsi="Arial" w:cs="Arial"/>
          <w:sz w:val="20"/>
        </w:rPr>
        <w:t>Site</w:t>
      </w:r>
      <w:r w:rsidR="00F361EE" w:rsidRPr="008E214C">
        <w:rPr>
          <w:rFonts w:ascii="Arial" w:hAnsi="Arial" w:cs="Arial"/>
          <w:sz w:val="20"/>
        </w:rPr>
        <w:t xml:space="preserve"> de Lyon : 590, cours du 3</w:t>
      </w:r>
      <w:r w:rsidR="00F361EE" w:rsidRPr="008E214C">
        <w:rPr>
          <w:rFonts w:ascii="Arial" w:hAnsi="Arial" w:cs="Arial"/>
          <w:sz w:val="20"/>
          <w:vertAlign w:val="superscript"/>
        </w:rPr>
        <w:t>ème</w:t>
      </w:r>
      <w:r w:rsidR="00F361EE" w:rsidRPr="008E214C">
        <w:rPr>
          <w:rFonts w:ascii="Arial" w:hAnsi="Arial" w:cs="Arial"/>
          <w:sz w:val="20"/>
        </w:rPr>
        <w:t xml:space="preserve"> Millénaire – 69792 SAINT PRIEST cedex</w:t>
      </w:r>
    </w:p>
    <w:p w14:paraId="6B94919A" w14:textId="331F5602" w:rsidR="00F361EE" w:rsidRPr="008E214C" w:rsidRDefault="005C5E96" w:rsidP="005848B9">
      <w:pPr>
        <w:pStyle w:val="Paragraphedeliste"/>
        <w:numPr>
          <w:ilvl w:val="0"/>
          <w:numId w:val="18"/>
        </w:numPr>
        <w:spacing w:after="240"/>
        <w:contextualSpacing/>
        <w:jc w:val="both"/>
        <w:rPr>
          <w:rFonts w:ascii="Arial" w:hAnsi="Arial" w:cs="Arial"/>
          <w:sz w:val="20"/>
        </w:rPr>
      </w:pPr>
      <w:r w:rsidRPr="008E214C">
        <w:rPr>
          <w:rFonts w:ascii="Arial" w:hAnsi="Arial" w:cs="Arial"/>
          <w:sz w:val="20"/>
        </w:rPr>
        <w:t>Site</w:t>
      </w:r>
      <w:r w:rsidR="00F361EE" w:rsidRPr="008E214C">
        <w:rPr>
          <w:rFonts w:ascii="Arial" w:hAnsi="Arial" w:cs="Arial"/>
          <w:sz w:val="20"/>
        </w:rPr>
        <w:t xml:space="preserve"> de Marseille : 20, avenue Viton – BP 31 – 13274 MARSEILLE cedex</w:t>
      </w:r>
    </w:p>
    <w:p w14:paraId="3DA2A354" w14:textId="520AA755" w:rsidR="00F361EE" w:rsidRPr="008E214C" w:rsidRDefault="005C5E96" w:rsidP="005848B9">
      <w:pPr>
        <w:pStyle w:val="Paragraphedeliste"/>
        <w:numPr>
          <w:ilvl w:val="0"/>
          <w:numId w:val="18"/>
        </w:numPr>
        <w:spacing w:after="240"/>
        <w:contextualSpacing/>
        <w:jc w:val="both"/>
        <w:rPr>
          <w:rFonts w:ascii="Arial" w:hAnsi="Arial" w:cs="Arial"/>
          <w:sz w:val="20"/>
        </w:rPr>
      </w:pPr>
      <w:r w:rsidRPr="008E214C">
        <w:rPr>
          <w:rFonts w:ascii="Arial" w:hAnsi="Arial" w:cs="Arial"/>
          <w:sz w:val="20"/>
        </w:rPr>
        <w:t>Site</w:t>
      </w:r>
      <w:r w:rsidR="00F361EE" w:rsidRPr="008E214C">
        <w:rPr>
          <w:rFonts w:ascii="Arial" w:hAnsi="Arial" w:cs="Arial"/>
          <w:sz w:val="20"/>
        </w:rPr>
        <w:t xml:space="preserve"> de Nancy : 12, rue du Bois de la Champelle – Parc d’activités du Brabois – 54500 VANDOEUVRE LES NANCY</w:t>
      </w:r>
    </w:p>
    <w:p w14:paraId="23609406" w14:textId="1F298F7C" w:rsidR="00F361EE" w:rsidRPr="008E214C" w:rsidRDefault="005C5E96" w:rsidP="005848B9">
      <w:pPr>
        <w:pStyle w:val="Paragraphedeliste"/>
        <w:numPr>
          <w:ilvl w:val="0"/>
          <w:numId w:val="18"/>
        </w:numPr>
        <w:spacing w:after="240"/>
        <w:contextualSpacing/>
        <w:jc w:val="both"/>
        <w:rPr>
          <w:rFonts w:ascii="Arial" w:hAnsi="Arial" w:cs="Arial"/>
          <w:sz w:val="20"/>
        </w:rPr>
      </w:pPr>
      <w:r w:rsidRPr="008E214C">
        <w:rPr>
          <w:rFonts w:ascii="Arial" w:hAnsi="Arial" w:cs="Arial"/>
          <w:sz w:val="20"/>
        </w:rPr>
        <w:t>Site</w:t>
      </w:r>
      <w:r w:rsidR="00F361EE" w:rsidRPr="008E214C">
        <w:rPr>
          <w:rFonts w:ascii="Arial" w:hAnsi="Arial" w:cs="Arial"/>
          <w:sz w:val="20"/>
        </w:rPr>
        <w:t xml:space="preserve"> de Nantes : 2-4, rue Coulongé – BP 12833 – 44328 NANTES cedex</w:t>
      </w:r>
    </w:p>
    <w:p w14:paraId="4B1B8119" w14:textId="74CC2E09" w:rsidR="00F361EE" w:rsidRPr="008E214C" w:rsidRDefault="005C5E96" w:rsidP="005848B9">
      <w:pPr>
        <w:pStyle w:val="Paragraphedeliste"/>
        <w:numPr>
          <w:ilvl w:val="0"/>
          <w:numId w:val="18"/>
        </w:numPr>
        <w:spacing w:after="240"/>
        <w:contextualSpacing/>
        <w:jc w:val="both"/>
        <w:rPr>
          <w:rFonts w:ascii="Arial" w:hAnsi="Arial" w:cs="Arial"/>
          <w:sz w:val="20"/>
        </w:rPr>
      </w:pPr>
      <w:r w:rsidRPr="008E214C">
        <w:rPr>
          <w:rFonts w:ascii="Arial" w:hAnsi="Arial" w:cs="Arial"/>
          <w:sz w:val="20"/>
        </w:rPr>
        <w:t>Site</w:t>
      </w:r>
      <w:r w:rsidR="00F361EE" w:rsidRPr="008E214C">
        <w:rPr>
          <w:rFonts w:ascii="Arial" w:hAnsi="Arial" w:cs="Arial"/>
          <w:sz w:val="20"/>
        </w:rPr>
        <w:t xml:space="preserve"> de Toulouse : Avenue d’Atlanta – BP2152 – 31020 TOULOUSE cedex</w:t>
      </w:r>
    </w:p>
    <w:p w14:paraId="314C9F83" w14:textId="77777777" w:rsidR="00F361EE" w:rsidRPr="00F361EE" w:rsidRDefault="00F361EE" w:rsidP="001D10BE">
      <w:pPr>
        <w:jc w:val="both"/>
        <w:rPr>
          <w:rFonts w:ascii="Arial" w:hAnsi="Arial" w:cs="Arial"/>
          <w:b/>
          <w:i/>
          <w:sz w:val="20"/>
          <w:highlight w:val="cyan"/>
          <w:u w:val="single"/>
        </w:rPr>
      </w:pPr>
    </w:p>
    <w:p w14:paraId="7CA6AB79" w14:textId="77777777" w:rsidR="007213D2" w:rsidRDefault="00103D45" w:rsidP="007213D2">
      <w:pPr>
        <w:jc w:val="both"/>
        <w:rPr>
          <w:rFonts w:ascii="Arial" w:hAnsi="Arial" w:cs="Arial"/>
          <w:sz w:val="20"/>
        </w:rPr>
      </w:pPr>
      <w:r w:rsidRPr="00F361EE">
        <w:rPr>
          <w:rFonts w:ascii="Arial" w:hAnsi="Arial" w:cs="Arial"/>
          <w:b/>
          <w:i/>
          <w:sz w:val="20"/>
          <w:u w:val="single"/>
        </w:rPr>
        <w:t>« Titulaire</w:t>
      </w:r>
      <w:r w:rsidRPr="00F361EE">
        <w:rPr>
          <w:rFonts w:ascii="Arial" w:hAnsi="Arial" w:cs="Arial"/>
          <w:i/>
          <w:sz w:val="20"/>
          <w:u w:val="single"/>
        </w:rPr>
        <w:t> »</w:t>
      </w:r>
      <w:r w:rsidRPr="00F361EE">
        <w:rPr>
          <w:rFonts w:ascii="Arial" w:hAnsi="Arial" w:cs="Arial"/>
          <w:sz w:val="20"/>
        </w:rPr>
        <w:t xml:space="preserve"> : </w:t>
      </w:r>
      <w:r w:rsidR="007213D2" w:rsidRPr="00163634">
        <w:rPr>
          <w:rFonts w:ascii="Arial" w:hAnsi="Arial" w:cs="Arial"/>
          <w:sz w:val="20"/>
        </w:rPr>
        <w:t>Attributaire et signataire de l’accord cadre retenu par l’ACOSS à l’issue de la procédure de marchés publics.</w:t>
      </w:r>
    </w:p>
    <w:p w14:paraId="652BA269" w14:textId="210D2BE2" w:rsidR="00103D45" w:rsidRDefault="00103D45" w:rsidP="001D10BE">
      <w:pPr>
        <w:jc w:val="both"/>
        <w:rPr>
          <w:rFonts w:ascii="Arial" w:hAnsi="Arial" w:cs="Arial"/>
          <w:sz w:val="20"/>
        </w:rPr>
      </w:pPr>
    </w:p>
    <w:p w14:paraId="3B5955C4" w14:textId="77777777" w:rsidR="006C2106" w:rsidRPr="008A3299" w:rsidRDefault="006C2106" w:rsidP="006C2106">
      <w:pPr>
        <w:jc w:val="both"/>
        <w:rPr>
          <w:rFonts w:ascii="Arial" w:hAnsi="Arial" w:cs="Arial"/>
          <w:sz w:val="20"/>
        </w:rPr>
      </w:pPr>
      <w:r w:rsidRPr="008A3299">
        <w:rPr>
          <w:rFonts w:ascii="Arial" w:hAnsi="Arial" w:cs="Arial"/>
          <w:b/>
          <w:i/>
          <w:sz w:val="20"/>
          <w:u w:val="single"/>
        </w:rPr>
        <w:t>Les « organismes bénéficiaires</w:t>
      </w:r>
      <w:r w:rsidRPr="008A3299">
        <w:rPr>
          <w:rFonts w:ascii="Arial" w:hAnsi="Arial" w:cs="Arial"/>
          <w:i/>
          <w:sz w:val="20"/>
          <w:u w:val="single"/>
        </w:rPr>
        <w:t> »</w:t>
      </w:r>
      <w:r w:rsidRPr="008A3299">
        <w:rPr>
          <w:rFonts w:ascii="Arial" w:hAnsi="Arial" w:cs="Arial"/>
          <w:sz w:val="20"/>
        </w:rPr>
        <w:t xml:space="preserve"> : Les URSSAF dont la liste est communiquée en annexe du CCTP et qui sont bénéficiaires des prestations commandées par l’ACOSS dans le cadre du présent accord cadre. </w:t>
      </w:r>
    </w:p>
    <w:p w14:paraId="56028B42" w14:textId="77777777" w:rsidR="00942D10" w:rsidRDefault="00942D10" w:rsidP="001D10BE">
      <w:pPr>
        <w:jc w:val="both"/>
        <w:rPr>
          <w:rFonts w:ascii="Arial" w:hAnsi="Arial" w:cs="Arial"/>
          <w:sz w:val="20"/>
        </w:rPr>
      </w:pPr>
    </w:p>
    <w:p w14:paraId="3AA53925" w14:textId="77777777" w:rsidR="00D40FE1" w:rsidRDefault="00D40FE1" w:rsidP="001D10BE">
      <w:pPr>
        <w:jc w:val="both"/>
        <w:rPr>
          <w:rFonts w:ascii="Arial" w:hAnsi="Arial" w:cs="Arial"/>
          <w:b/>
          <w:sz w:val="20"/>
        </w:rPr>
      </w:pPr>
    </w:p>
    <w:p w14:paraId="099F289B" w14:textId="77777777" w:rsidR="007213D2" w:rsidRDefault="007213D2" w:rsidP="008B39E8">
      <w:pPr>
        <w:ind w:left="567"/>
        <w:jc w:val="both"/>
        <w:rPr>
          <w:rFonts w:ascii="Arial" w:hAnsi="Arial" w:cs="Arial"/>
          <w:sz w:val="20"/>
        </w:rPr>
      </w:pPr>
    </w:p>
    <w:p w14:paraId="34CD1BB5" w14:textId="77777777" w:rsidR="007213D2" w:rsidRDefault="007213D2" w:rsidP="008B39E8">
      <w:pPr>
        <w:ind w:left="567"/>
        <w:jc w:val="both"/>
        <w:rPr>
          <w:rFonts w:ascii="Arial" w:hAnsi="Arial" w:cs="Arial"/>
          <w:sz w:val="20"/>
        </w:rPr>
      </w:pPr>
    </w:p>
    <w:p w14:paraId="699D35A8" w14:textId="137C5B87" w:rsidR="007213D2" w:rsidRDefault="007213D2" w:rsidP="6648BD0F">
      <w:pPr>
        <w:tabs>
          <w:tab w:val="left" w:pos="7725"/>
        </w:tabs>
        <w:ind w:left="567"/>
        <w:jc w:val="both"/>
        <w:rPr>
          <w:rFonts w:ascii="Arial" w:hAnsi="Arial" w:cs="Arial"/>
          <w:sz w:val="20"/>
        </w:rPr>
      </w:pPr>
      <w:r>
        <w:rPr>
          <w:rFonts w:ascii="Arial" w:hAnsi="Arial" w:cs="Arial"/>
          <w:sz w:val="20"/>
        </w:rPr>
        <w:tab/>
      </w:r>
    </w:p>
    <w:p w14:paraId="233FE304" w14:textId="67F5929F" w:rsidR="007213D2" w:rsidRDefault="007213D2" w:rsidP="6648BD0F">
      <w:r>
        <w:br w:type="page"/>
      </w:r>
    </w:p>
    <w:p w14:paraId="38EC5554" w14:textId="77777777" w:rsidR="00CE00F9" w:rsidRPr="00DA0B64" w:rsidRDefault="00CE00F9" w:rsidP="6FF10EEA">
      <w:pPr>
        <w:pStyle w:val="Titre1"/>
        <w:shd w:val="clear" w:color="auto" w:fill="FFFFFF" w:themeFill="background1"/>
        <w:ind w:left="1276" w:hanging="1276"/>
        <w:jc w:val="both"/>
        <w:rPr>
          <w:rFonts w:ascii="Arial" w:hAnsi="Arial" w:cs="Arial"/>
          <w:sz w:val="20"/>
        </w:rPr>
      </w:pPr>
      <w:bookmarkStart w:id="8" w:name="_Toc1102799223"/>
      <w:bookmarkStart w:id="9" w:name="_Toc205390177"/>
      <w:r w:rsidRPr="00DA0B64">
        <w:rPr>
          <w:rFonts w:ascii="Arial" w:hAnsi="Arial" w:cs="Arial"/>
          <w:sz w:val="20"/>
        </w:rPr>
        <w:lastRenderedPageBreak/>
        <w:t xml:space="preserve">OBJET </w:t>
      </w:r>
      <w:r w:rsidR="00C0495B">
        <w:rPr>
          <w:rFonts w:ascii="Arial" w:hAnsi="Arial" w:cs="Arial"/>
          <w:sz w:val="20"/>
        </w:rPr>
        <w:t>de l’accord cadre</w:t>
      </w:r>
      <w:bookmarkEnd w:id="8"/>
      <w:bookmarkEnd w:id="9"/>
    </w:p>
    <w:p w14:paraId="5D9259BF" w14:textId="77777777" w:rsidR="00495583" w:rsidRPr="00AC1F81" w:rsidRDefault="00495583" w:rsidP="00BA2273">
      <w:pPr>
        <w:rPr>
          <w:rFonts w:ascii="Arial" w:hAnsi="Arial" w:cs="Arial"/>
          <w:sz w:val="20"/>
        </w:rPr>
      </w:pPr>
    </w:p>
    <w:p w14:paraId="1735B2FC" w14:textId="40336BC8" w:rsidR="00176FAA" w:rsidRPr="00176FAA" w:rsidRDefault="00314123" w:rsidP="00176FAA">
      <w:pPr>
        <w:jc w:val="both"/>
        <w:rPr>
          <w:rFonts w:ascii="Arial" w:hAnsi="Arial" w:cs="Arial"/>
          <w:sz w:val="20"/>
        </w:rPr>
      </w:pPr>
      <w:bookmarkStart w:id="10" w:name="_Hlk84948724"/>
      <w:bookmarkStart w:id="11" w:name="_Hlk84948614"/>
      <w:r w:rsidRPr="00314123">
        <w:rPr>
          <w:rFonts w:ascii="Arial" w:hAnsi="Arial" w:cs="Arial"/>
          <w:sz w:val="20"/>
        </w:rPr>
        <w:t xml:space="preserve">Le présent accord-cadre a pour objet </w:t>
      </w:r>
      <w:bookmarkStart w:id="12" w:name="_Hlk189664167"/>
      <w:r w:rsidR="00EF522C" w:rsidRPr="00787B76">
        <w:rPr>
          <w:rFonts w:ascii="Arial" w:hAnsi="Arial" w:cs="Arial"/>
          <w:sz w:val="20"/>
        </w:rPr>
        <w:t xml:space="preserve">la mise en œuvre, </w:t>
      </w:r>
      <w:r w:rsidR="00991839">
        <w:rPr>
          <w:rFonts w:ascii="Arial" w:hAnsi="Arial" w:cs="Arial"/>
          <w:sz w:val="20"/>
        </w:rPr>
        <w:t>la maintenance d’un système d’information de gestion des risques en mode SAAS pour</w:t>
      </w:r>
      <w:r w:rsidR="00EF522C" w:rsidRPr="00787B76">
        <w:rPr>
          <w:rFonts w:ascii="Arial" w:hAnsi="Arial" w:cs="Arial"/>
          <w:sz w:val="20"/>
        </w:rPr>
        <w:t xml:space="preserve"> </w:t>
      </w:r>
      <w:r w:rsidR="006F4989" w:rsidRPr="00EF522C">
        <w:rPr>
          <w:rFonts w:ascii="Arial" w:hAnsi="Arial" w:cs="Arial"/>
          <w:sz w:val="20"/>
        </w:rPr>
        <w:t>la Branche recouvrement</w:t>
      </w:r>
      <w:r w:rsidR="00991839">
        <w:rPr>
          <w:rFonts w:ascii="Arial" w:hAnsi="Arial" w:cs="Arial"/>
          <w:sz w:val="20"/>
        </w:rPr>
        <w:t>.</w:t>
      </w:r>
    </w:p>
    <w:bookmarkEnd w:id="12"/>
    <w:p w14:paraId="5D6EB1A2" w14:textId="02203B67" w:rsidR="001F7BCB" w:rsidRPr="001F7BCB" w:rsidRDefault="001F7BCB" w:rsidP="6648BD0F">
      <w:pPr>
        <w:jc w:val="both"/>
        <w:rPr>
          <w:rFonts w:ascii="Arial" w:hAnsi="Arial" w:cs="Arial"/>
          <w:sz w:val="20"/>
          <w:lang w:eastAsia="ar-SA"/>
        </w:rPr>
      </w:pPr>
    </w:p>
    <w:p w14:paraId="2B46D88F" w14:textId="0DD23EA1" w:rsidR="00D160DE" w:rsidRPr="00AC5AAF" w:rsidRDefault="00D160DE" w:rsidP="00F92161">
      <w:pPr>
        <w:spacing w:before="120" w:after="120"/>
        <w:rPr>
          <w:rFonts w:ascii="Arial" w:hAnsi="Arial" w:cs="Arial"/>
          <w:bCs/>
          <w:sz w:val="20"/>
        </w:rPr>
      </w:pPr>
      <w:r w:rsidRPr="00AC5AAF">
        <w:rPr>
          <w:rFonts w:ascii="Arial" w:hAnsi="Arial" w:cs="Arial"/>
          <w:bCs/>
          <w:sz w:val="20"/>
        </w:rPr>
        <w:t>En application de l’article L2113-11 du code de la commande publique,</w:t>
      </w:r>
      <w:r w:rsidRPr="00AC5AAF">
        <w:rPr>
          <w:rFonts w:ascii="Arial" w:hAnsi="Arial" w:cs="Arial"/>
          <w:bCs/>
          <w:i/>
          <w:iCs/>
          <w:sz w:val="20"/>
        </w:rPr>
        <w:t> </w:t>
      </w:r>
      <w:r w:rsidRPr="00AC5AAF">
        <w:rPr>
          <w:rFonts w:ascii="Arial" w:hAnsi="Arial" w:cs="Arial"/>
          <w:bCs/>
          <w:sz w:val="20"/>
        </w:rPr>
        <w:t xml:space="preserve">le présent accord-cadre n’est pas alloti </w:t>
      </w:r>
      <w:r w:rsidR="00F32FC5">
        <w:rPr>
          <w:rFonts w:ascii="Arial" w:hAnsi="Arial" w:cs="Arial"/>
          <w:bCs/>
          <w:sz w:val="20"/>
        </w:rPr>
        <w:t>car</w:t>
      </w:r>
      <w:r w:rsidRPr="00AC5AAF">
        <w:rPr>
          <w:rFonts w:ascii="Arial" w:hAnsi="Arial" w:cs="Arial"/>
          <w:bCs/>
          <w:sz w:val="20"/>
        </w:rPr>
        <w:t> </w:t>
      </w:r>
      <w:r w:rsidR="00F92161">
        <w:rPr>
          <w:rFonts w:ascii="Arial" w:hAnsi="Arial" w:cs="Arial"/>
          <w:bCs/>
          <w:sz w:val="20"/>
        </w:rPr>
        <w:t>l</w:t>
      </w:r>
      <w:r w:rsidRPr="00AC5AAF">
        <w:rPr>
          <w:rFonts w:ascii="Arial" w:hAnsi="Arial" w:cs="Arial"/>
          <w:bCs/>
          <w:sz w:val="20"/>
        </w:rPr>
        <w:t>’objet du marché ne permet pas l’identification de prestations distinctes</w:t>
      </w:r>
      <w:r w:rsidR="00F92161">
        <w:rPr>
          <w:rFonts w:ascii="Arial" w:hAnsi="Arial" w:cs="Arial"/>
          <w:bCs/>
          <w:sz w:val="20"/>
        </w:rPr>
        <w:t>.</w:t>
      </w:r>
    </w:p>
    <w:bookmarkEnd w:id="10"/>
    <w:bookmarkEnd w:id="11"/>
    <w:p w14:paraId="2AC29052" w14:textId="77777777" w:rsidR="00103D45" w:rsidRPr="00DA0B64" w:rsidRDefault="00103D45" w:rsidP="00BA2273">
      <w:pPr>
        <w:pStyle w:val="Standardniv1"/>
        <w:numPr>
          <w:ilvl w:val="0"/>
          <w:numId w:val="0"/>
        </w:numPr>
        <w:rPr>
          <w:rFonts w:ascii="Arial" w:hAnsi="Arial" w:cs="Arial"/>
          <w:sz w:val="20"/>
        </w:rPr>
      </w:pPr>
      <w:r w:rsidRPr="00DA0B64">
        <w:rPr>
          <w:rFonts w:ascii="Arial" w:hAnsi="Arial" w:cs="Arial"/>
          <w:sz w:val="20"/>
        </w:rPr>
        <w:t>La description précise des prestations et les spécifications techniques sont indiquées dans le Cahier des Clauses Techniques Particulières (CCTP).</w:t>
      </w:r>
    </w:p>
    <w:p w14:paraId="05275FC7" w14:textId="77777777" w:rsidR="004F5337" w:rsidRPr="00DA0B64" w:rsidRDefault="004F5337" w:rsidP="00BA2273">
      <w:pPr>
        <w:pStyle w:val="Standardniv1"/>
        <w:numPr>
          <w:ilvl w:val="0"/>
          <w:numId w:val="0"/>
        </w:numPr>
        <w:rPr>
          <w:rFonts w:ascii="Arial" w:hAnsi="Arial" w:cs="Arial"/>
          <w:sz w:val="20"/>
        </w:rPr>
      </w:pPr>
    </w:p>
    <w:p w14:paraId="5291FB6E" w14:textId="77777777" w:rsidR="00CB3F8A" w:rsidRPr="00DA0B64" w:rsidRDefault="00CB3F8A" w:rsidP="00BA2273">
      <w:pPr>
        <w:pStyle w:val="Standardniv1"/>
        <w:numPr>
          <w:ilvl w:val="0"/>
          <w:numId w:val="0"/>
        </w:numPr>
        <w:rPr>
          <w:rFonts w:ascii="Arial" w:hAnsi="Arial" w:cs="Arial"/>
          <w:sz w:val="20"/>
        </w:rPr>
      </w:pPr>
    </w:p>
    <w:p w14:paraId="45679642" w14:textId="5E4B173E" w:rsidR="00CE00F9" w:rsidRPr="00DA0B64" w:rsidRDefault="00CE00F9" w:rsidP="6FF10EEA">
      <w:pPr>
        <w:pStyle w:val="Titre1"/>
        <w:shd w:val="clear" w:color="auto" w:fill="FFFFFF" w:themeFill="background1"/>
        <w:ind w:left="1276" w:hanging="1276"/>
        <w:jc w:val="both"/>
        <w:rPr>
          <w:rFonts w:ascii="Arial" w:hAnsi="Arial" w:cs="Arial"/>
          <w:sz w:val="20"/>
        </w:rPr>
      </w:pPr>
      <w:bookmarkStart w:id="13" w:name="_Toc1994711546"/>
      <w:bookmarkStart w:id="14" w:name="_Toc205390178"/>
      <w:r w:rsidRPr="00DA0B64">
        <w:rPr>
          <w:rFonts w:ascii="Arial" w:hAnsi="Arial" w:cs="Arial"/>
          <w:sz w:val="20"/>
        </w:rPr>
        <w:t>CADRE JURIDIQUE</w:t>
      </w:r>
      <w:bookmarkEnd w:id="13"/>
      <w:bookmarkEnd w:id="14"/>
    </w:p>
    <w:p w14:paraId="31FC4003" w14:textId="77777777" w:rsidR="009F7494" w:rsidRPr="00DA0B64" w:rsidRDefault="009F7494" w:rsidP="008B39E8">
      <w:pPr>
        <w:jc w:val="both"/>
        <w:rPr>
          <w:rFonts w:ascii="Arial" w:hAnsi="Arial" w:cs="Arial"/>
          <w:sz w:val="20"/>
        </w:rPr>
      </w:pPr>
    </w:p>
    <w:p w14:paraId="71FA2AA9" w14:textId="4715E173" w:rsidR="003A28F1" w:rsidRDefault="003A28F1" w:rsidP="003A28F1">
      <w:pPr>
        <w:jc w:val="both"/>
        <w:rPr>
          <w:rFonts w:ascii="Arial" w:hAnsi="Arial" w:cs="Arial"/>
          <w:sz w:val="20"/>
        </w:rPr>
      </w:pPr>
      <w:bookmarkStart w:id="15" w:name="_Hlk14182456"/>
      <w:r w:rsidRPr="006E76D2">
        <w:rPr>
          <w:rFonts w:ascii="Arial" w:hAnsi="Arial" w:cs="Arial"/>
          <w:sz w:val="20"/>
        </w:rPr>
        <w:t>La présente consultation est passée selon la procédure de l’appel d’offres ouvert conformément aux articles L. 2124-2, R. 2124-1, R. 2124-2 et R. 2161-2 à R. 2161-</w:t>
      </w:r>
      <w:r w:rsidR="00CE2590">
        <w:rPr>
          <w:rFonts w:ascii="Arial" w:hAnsi="Arial" w:cs="Arial"/>
          <w:sz w:val="20"/>
        </w:rPr>
        <w:t>5</w:t>
      </w:r>
      <w:r w:rsidRPr="006E76D2">
        <w:rPr>
          <w:rFonts w:ascii="Arial" w:hAnsi="Arial" w:cs="Arial"/>
          <w:sz w:val="20"/>
        </w:rPr>
        <w:t>du Code de la commande publique.</w:t>
      </w:r>
    </w:p>
    <w:p w14:paraId="25438E8E" w14:textId="77777777" w:rsidR="003A28F1" w:rsidRPr="00424224" w:rsidRDefault="003A28F1" w:rsidP="003A28F1">
      <w:pPr>
        <w:rPr>
          <w:rFonts w:ascii="Arial" w:hAnsi="Arial" w:cs="Arial"/>
          <w:sz w:val="20"/>
        </w:rPr>
      </w:pPr>
      <w:bookmarkStart w:id="16" w:name="_Hlk10726483"/>
    </w:p>
    <w:bookmarkEnd w:id="16"/>
    <w:p w14:paraId="2BC0AC7D" w14:textId="730E194C" w:rsidR="003A28F1" w:rsidRPr="00424224" w:rsidRDefault="003A28F1" w:rsidP="003A28F1">
      <w:pPr>
        <w:pStyle w:val="Corpsdetexte2"/>
        <w:rPr>
          <w:rFonts w:ascii="Arial" w:hAnsi="Arial" w:cs="Arial"/>
        </w:rPr>
      </w:pPr>
      <w:r w:rsidRPr="00424224">
        <w:rPr>
          <w:rFonts w:ascii="Arial" w:hAnsi="Arial" w:cs="Arial"/>
        </w:rPr>
        <w:t>Le présent accord-cadre est passé en application des articles R. 2162-1 à R. 2162-</w:t>
      </w:r>
      <w:r w:rsidR="00CE2590">
        <w:rPr>
          <w:rFonts w:ascii="Arial" w:hAnsi="Arial" w:cs="Arial"/>
        </w:rPr>
        <w:t>6</w:t>
      </w:r>
      <w:r w:rsidRPr="00424224">
        <w:rPr>
          <w:rFonts w:ascii="Arial" w:hAnsi="Arial" w:cs="Arial"/>
        </w:rPr>
        <w:t>, R. 2162-13 et R. 2162-14 du Code de la commande publique. Il fixe toutes les stipulations contractuelles et est exécuté par l’émission de bons de commande dans les conditions définies à l’article 7 ci-après.</w:t>
      </w:r>
    </w:p>
    <w:p w14:paraId="6DE609FF" w14:textId="77777777" w:rsidR="00BD5C93" w:rsidRPr="00FA5E35" w:rsidRDefault="00BD5C93" w:rsidP="00FA5E35">
      <w:pPr>
        <w:jc w:val="both"/>
        <w:rPr>
          <w:rFonts w:ascii="Arial" w:hAnsi="Arial" w:cs="Arial"/>
          <w:strike/>
          <w:sz w:val="20"/>
          <w:lang w:eastAsia="fr-FR"/>
        </w:rPr>
      </w:pPr>
    </w:p>
    <w:bookmarkEnd w:id="15"/>
    <w:p w14:paraId="589BC0B9" w14:textId="77777777" w:rsidR="006F4989" w:rsidRPr="009C4ECE" w:rsidRDefault="006F4989" w:rsidP="006F4989">
      <w:pPr>
        <w:jc w:val="both"/>
        <w:rPr>
          <w:rFonts w:ascii="Arial" w:hAnsi="Arial" w:cs="Arial"/>
          <w:sz w:val="20"/>
        </w:rPr>
      </w:pPr>
      <w:r w:rsidRPr="009C4ECE">
        <w:rPr>
          <w:rFonts w:ascii="Arial" w:hAnsi="Arial" w:cs="Arial"/>
          <w:sz w:val="20"/>
        </w:rPr>
        <w:t xml:space="preserve">Cette procédure est centralisée par l’ACOSS pour le compte des organismes locaux de la branche du Recouvrement. </w:t>
      </w:r>
    </w:p>
    <w:p w14:paraId="6A3D5059" w14:textId="77777777" w:rsidR="006F4989" w:rsidRPr="009C4ECE" w:rsidRDefault="006F4989" w:rsidP="006F4989">
      <w:pPr>
        <w:jc w:val="both"/>
        <w:rPr>
          <w:rFonts w:ascii="Arial" w:hAnsi="Arial" w:cs="Arial"/>
          <w:sz w:val="20"/>
        </w:rPr>
      </w:pPr>
    </w:p>
    <w:p w14:paraId="4D405527" w14:textId="77777777" w:rsidR="006F4989" w:rsidRDefault="006F4989" w:rsidP="006F4989">
      <w:pPr>
        <w:widowControl w:val="0"/>
        <w:tabs>
          <w:tab w:val="left" w:pos="709"/>
        </w:tabs>
        <w:spacing w:line="240" w:lineRule="exact"/>
        <w:jc w:val="both"/>
        <w:rPr>
          <w:rFonts w:ascii="Arial" w:hAnsi="Arial" w:cs="Arial"/>
          <w:sz w:val="20"/>
          <w:lang w:eastAsia="fr-FR"/>
        </w:rPr>
      </w:pPr>
      <w:r w:rsidRPr="009C4ECE">
        <w:rPr>
          <w:rFonts w:ascii="Arial" w:hAnsi="Arial" w:cs="Arial"/>
          <w:sz w:val="20"/>
          <w:lang w:eastAsia="fr-FR"/>
        </w:rPr>
        <w:t>Cette coordination des besoins est prévue par l’article L. 224-12 du Code de la Sécurité Sociale, aux termes duquel « </w:t>
      </w:r>
      <w:r w:rsidRPr="009C4ECE">
        <w:rPr>
          <w:rFonts w:ascii="Arial" w:hAnsi="Arial" w:cs="Arial"/>
          <w:i/>
          <w:sz w:val="20"/>
          <w:lang w:eastAsia="fr-FR"/>
        </w:rPr>
        <w:t xml:space="preserve">les caisses nationales, l'Agence centrale des organismes de sécurité sociale et l'Union des caisses nationales de sécurité sociale peuvent passer, pour leur propre compte, celui des organismes locaux et celui des agences régionales de santé, des marchés ou des accords-cadres </w:t>
      </w:r>
      <w:r w:rsidRPr="009C4ECE">
        <w:rPr>
          <w:rFonts w:ascii="Arial" w:hAnsi="Arial" w:cs="Arial"/>
          <w:sz w:val="20"/>
          <w:lang w:eastAsia="fr-FR"/>
        </w:rPr>
        <w:t>».</w:t>
      </w:r>
    </w:p>
    <w:p w14:paraId="094BD322" w14:textId="77777777" w:rsidR="00A66EB8" w:rsidRPr="001F7BCB" w:rsidRDefault="00A66EB8" w:rsidP="006F4989">
      <w:pPr>
        <w:widowControl w:val="0"/>
        <w:tabs>
          <w:tab w:val="left" w:pos="709"/>
        </w:tabs>
        <w:spacing w:line="240" w:lineRule="exact"/>
        <w:jc w:val="both"/>
        <w:rPr>
          <w:rFonts w:ascii="Arial" w:hAnsi="Arial" w:cs="Arial"/>
          <w:sz w:val="20"/>
          <w:lang w:eastAsia="fr-FR"/>
        </w:rPr>
      </w:pPr>
    </w:p>
    <w:p w14:paraId="3782D797" w14:textId="77777777" w:rsidR="00A66EB8" w:rsidRDefault="00A66EB8" w:rsidP="00A66EB8">
      <w:pPr>
        <w:pStyle w:val="Standardniv1"/>
        <w:numPr>
          <w:ilvl w:val="0"/>
          <w:numId w:val="0"/>
        </w:numPr>
        <w:rPr>
          <w:rFonts w:ascii="Arial" w:hAnsi="Arial" w:cs="Arial"/>
          <w:sz w:val="20"/>
        </w:rPr>
      </w:pPr>
    </w:p>
    <w:p w14:paraId="401FACA9" w14:textId="77777777" w:rsidR="00A66EB8" w:rsidRDefault="00A66EB8" w:rsidP="00BA2273">
      <w:pPr>
        <w:pStyle w:val="Standardniv1"/>
        <w:numPr>
          <w:ilvl w:val="0"/>
          <w:numId w:val="0"/>
        </w:numPr>
        <w:rPr>
          <w:rFonts w:ascii="Arial" w:hAnsi="Arial" w:cs="Arial"/>
          <w:sz w:val="20"/>
        </w:rPr>
      </w:pPr>
    </w:p>
    <w:p w14:paraId="14D6D901" w14:textId="77777777" w:rsidR="006F4989" w:rsidRPr="00DA0B64" w:rsidRDefault="006F4989" w:rsidP="00BA2273">
      <w:pPr>
        <w:pStyle w:val="Standardniv1"/>
        <w:numPr>
          <w:ilvl w:val="0"/>
          <w:numId w:val="0"/>
        </w:numPr>
        <w:rPr>
          <w:rFonts w:ascii="Arial" w:hAnsi="Arial" w:cs="Arial"/>
          <w:sz w:val="20"/>
        </w:rPr>
      </w:pPr>
    </w:p>
    <w:p w14:paraId="7ACDA8BD" w14:textId="54C9736E" w:rsidR="00CE00F9" w:rsidRPr="00DA0B64" w:rsidRDefault="000412F1" w:rsidP="6FF10EEA">
      <w:pPr>
        <w:pStyle w:val="Titre1"/>
        <w:shd w:val="clear" w:color="auto" w:fill="FFFFFF" w:themeFill="background1"/>
        <w:ind w:left="1276" w:hanging="1276"/>
        <w:jc w:val="both"/>
        <w:rPr>
          <w:rFonts w:ascii="Arial" w:hAnsi="Arial" w:cs="Arial"/>
          <w:sz w:val="20"/>
        </w:rPr>
      </w:pPr>
      <w:bookmarkStart w:id="17" w:name="_Toc1971447287"/>
      <w:bookmarkStart w:id="18" w:name="_Toc205390179"/>
      <w:r w:rsidRPr="457753AE">
        <w:rPr>
          <w:rFonts w:ascii="Arial" w:hAnsi="Arial" w:cs="Arial"/>
          <w:sz w:val="20"/>
        </w:rPr>
        <w:t>FORME</w:t>
      </w:r>
      <w:r w:rsidR="00CE00F9" w:rsidRPr="457753AE">
        <w:rPr>
          <w:rFonts w:ascii="Arial" w:hAnsi="Arial" w:cs="Arial"/>
          <w:sz w:val="20"/>
        </w:rPr>
        <w:t xml:space="preserve"> de </w:t>
      </w:r>
      <w:r w:rsidR="43D2A8DD" w:rsidRPr="457753AE">
        <w:rPr>
          <w:rFonts w:ascii="Arial" w:hAnsi="Arial" w:cs="Arial"/>
          <w:sz w:val="20"/>
        </w:rPr>
        <w:t>l'Accord-cadre</w:t>
      </w:r>
      <w:bookmarkEnd w:id="17"/>
      <w:bookmarkEnd w:id="18"/>
    </w:p>
    <w:p w14:paraId="3ECF60A2" w14:textId="77777777" w:rsidR="00FE71A0" w:rsidRDefault="00FE71A0" w:rsidP="00FE71A0">
      <w:pPr>
        <w:jc w:val="both"/>
        <w:rPr>
          <w:rFonts w:ascii="Arial" w:hAnsi="Arial" w:cs="Arial"/>
          <w:b/>
          <w:color w:val="0070C0"/>
          <w:sz w:val="20"/>
          <w:lang w:eastAsia="fr-FR"/>
        </w:rPr>
      </w:pPr>
    </w:p>
    <w:p w14:paraId="72734160" w14:textId="77777777" w:rsidR="00A66EB8" w:rsidRDefault="00A66EB8" w:rsidP="00FA5E35">
      <w:pPr>
        <w:pStyle w:val="Corpsdetexte2"/>
        <w:rPr>
          <w:rFonts w:ascii="Arial" w:hAnsi="Arial" w:cs="Arial"/>
        </w:rPr>
      </w:pPr>
    </w:p>
    <w:p w14:paraId="56D7B798" w14:textId="77777777" w:rsidR="00A66EB8" w:rsidRPr="00A66EB8" w:rsidRDefault="00A66EB8" w:rsidP="00A66EB8">
      <w:pPr>
        <w:pStyle w:val="Corpsdetexte2"/>
        <w:rPr>
          <w:rFonts w:ascii="Arial" w:hAnsi="Arial" w:cs="Arial"/>
        </w:rPr>
      </w:pPr>
      <w:r w:rsidRPr="00A66EB8">
        <w:rPr>
          <w:rFonts w:ascii="Arial" w:hAnsi="Arial" w:cs="Arial"/>
        </w:rPr>
        <w:t xml:space="preserve">Dans le cadre de cette opération, il sera conclu entre le titulaire et l’ACOSS, le présent accord-cadre définissant les conditions juridiques, techniques et financières ainsi que les caractéristiques et modalités d’exécution de la prestation attendue. </w:t>
      </w:r>
    </w:p>
    <w:p w14:paraId="6E94A3BD" w14:textId="77777777" w:rsidR="00A66EB8" w:rsidRPr="001F7BCB" w:rsidRDefault="00A66EB8" w:rsidP="00FA5E35">
      <w:pPr>
        <w:pStyle w:val="Corpsdetexte2"/>
        <w:rPr>
          <w:rFonts w:ascii="Arial" w:hAnsi="Arial" w:cs="Arial"/>
        </w:rPr>
      </w:pPr>
    </w:p>
    <w:p w14:paraId="3E2EB5AB" w14:textId="77777777" w:rsidR="002C25AC" w:rsidRPr="007F1A55" w:rsidRDefault="002C25AC" w:rsidP="002C25AC">
      <w:pPr>
        <w:pStyle w:val="Corpsdetexte3"/>
        <w:rPr>
          <w:rFonts w:ascii="Arial" w:hAnsi="Arial" w:cs="Arial"/>
          <w:sz w:val="20"/>
        </w:rPr>
      </w:pPr>
    </w:p>
    <w:p w14:paraId="0C285EEC" w14:textId="77777777" w:rsidR="002C25AC" w:rsidRPr="007C5682" w:rsidRDefault="002C25AC" w:rsidP="002C25AC">
      <w:pPr>
        <w:tabs>
          <w:tab w:val="left" w:pos="709"/>
        </w:tabs>
        <w:jc w:val="both"/>
        <w:rPr>
          <w:rFonts w:ascii="Arial" w:hAnsi="Arial" w:cs="Arial"/>
          <w:sz w:val="20"/>
        </w:rPr>
      </w:pPr>
      <w:r w:rsidRPr="00AD6B9E">
        <w:rPr>
          <w:rFonts w:ascii="Arial" w:hAnsi="Arial" w:cs="Arial"/>
          <w:sz w:val="20"/>
        </w:rPr>
        <w:t xml:space="preserve">Après la conclusion de l’accord-cadre, </w:t>
      </w:r>
      <w:r>
        <w:rPr>
          <w:rFonts w:ascii="Arial" w:hAnsi="Arial" w:cs="Arial"/>
          <w:sz w:val="20"/>
        </w:rPr>
        <w:t>l’ACOSS</w:t>
      </w:r>
      <w:r w:rsidRPr="00AD6B9E">
        <w:rPr>
          <w:rFonts w:ascii="Arial" w:hAnsi="Arial" w:cs="Arial"/>
          <w:sz w:val="20"/>
        </w:rPr>
        <w:t xml:space="preserve"> désireu</w:t>
      </w:r>
      <w:r>
        <w:rPr>
          <w:rFonts w:ascii="Arial" w:hAnsi="Arial" w:cs="Arial"/>
          <w:sz w:val="20"/>
        </w:rPr>
        <w:t>se</w:t>
      </w:r>
      <w:r w:rsidRPr="00AD6B9E">
        <w:rPr>
          <w:rFonts w:ascii="Arial" w:hAnsi="Arial" w:cs="Arial"/>
          <w:sz w:val="20"/>
        </w:rPr>
        <w:t xml:space="preserve"> de commander les prestations objet de la présente opération, </w:t>
      </w:r>
      <w:r>
        <w:rPr>
          <w:rFonts w:ascii="Arial" w:hAnsi="Arial" w:cs="Arial"/>
          <w:sz w:val="20"/>
        </w:rPr>
        <w:t>passera</w:t>
      </w:r>
      <w:r w:rsidRPr="007C5682">
        <w:rPr>
          <w:rFonts w:ascii="Arial" w:hAnsi="Arial" w:cs="Arial"/>
          <w:sz w:val="20"/>
        </w:rPr>
        <w:t xml:space="preserve"> des </w:t>
      </w:r>
      <w:r>
        <w:rPr>
          <w:rFonts w:ascii="Arial" w:hAnsi="Arial" w:cs="Arial"/>
          <w:sz w:val="20"/>
        </w:rPr>
        <w:t xml:space="preserve">bons de </w:t>
      </w:r>
      <w:r w:rsidRPr="007C5682">
        <w:rPr>
          <w:rFonts w:ascii="Arial" w:hAnsi="Arial" w:cs="Arial"/>
          <w:sz w:val="20"/>
        </w:rPr>
        <w:t xml:space="preserve">commandes auprès du titulaire de l’accord-cadre retenu par l’ACOSS. </w:t>
      </w:r>
    </w:p>
    <w:p w14:paraId="044215F9" w14:textId="77777777" w:rsidR="00AA39EB" w:rsidRDefault="00AA39EB" w:rsidP="00FF54A4">
      <w:pPr>
        <w:pStyle w:val="Corpsdetexte"/>
        <w:rPr>
          <w:rFonts w:ascii="Arial" w:hAnsi="Arial" w:cs="Arial"/>
          <w:sz w:val="20"/>
        </w:rPr>
      </w:pPr>
    </w:p>
    <w:p w14:paraId="29264F0D" w14:textId="3A7060E5" w:rsidR="00FF54A4" w:rsidRPr="00FF54A4" w:rsidRDefault="00FF54A4" w:rsidP="00FF54A4">
      <w:pPr>
        <w:pStyle w:val="Corpsdetexte"/>
        <w:rPr>
          <w:rFonts w:ascii="Arial" w:hAnsi="Arial" w:cs="Arial"/>
          <w:sz w:val="20"/>
        </w:rPr>
      </w:pPr>
      <w:r w:rsidRPr="00FF54A4">
        <w:rPr>
          <w:rFonts w:ascii="Arial" w:hAnsi="Arial" w:cs="Arial"/>
          <w:sz w:val="20"/>
        </w:rPr>
        <w:t xml:space="preserve">Conformément à l’article R. 2162-14 du Code de la commande publique, les bons de commande sont émis sans négociation ni remise en concurrence selon les modalités fixées à </w:t>
      </w:r>
      <w:r w:rsidRPr="00C90171">
        <w:rPr>
          <w:rFonts w:ascii="Arial" w:hAnsi="Arial" w:cs="Arial"/>
          <w:sz w:val="20"/>
        </w:rPr>
        <w:t>l’article 7</w:t>
      </w:r>
      <w:r w:rsidRPr="00FF54A4">
        <w:rPr>
          <w:rFonts w:ascii="Arial" w:hAnsi="Arial" w:cs="Arial"/>
          <w:sz w:val="20"/>
        </w:rPr>
        <w:t xml:space="preserve"> du présent accord-cadre.</w:t>
      </w:r>
    </w:p>
    <w:p w14:paraId="36F48231" w14:textId="77777777" w:rsidR="00AA39EB" w:rsidRDefault="00AA39EB" w:rsidP="00FF54A4">
      <w:pPr>
        <w:pStyle w:val="Corpsdetexte"/>
        <w:rPr>
          <w:rFonts w:ascii="Arial" w:hAnsi="Arial" w:cs="Arial"/>
          <w:sz w:val="20"/>
        </w:rPr>
      </w:pPr>
    </w:p>
    <w:p w14:paraId="18E741C3" w14:textId="115D507E" w:rsidR="008B37E0" w:rsidRPr="00DA0B64" w:rsidRDefault="00FF54A4" w:rsidP="002C25AC">
      <w:pPr>
        <w:tabs>
          <w:tab w:val="left" w:pos="709"/>
        </w:tabs>
        <w:jc w:val="both"/>
        <w:rPr>
          <w:rFonts w:ascii="Arial" w:hAnsi="Arial" w:cs="Arial"/>
          <w:sz w:val="20"/>
        </w:rPr>
      </w:pPr>
      <w:r w:rsidRPr="00043A2B">
        <w:rPr>
          <w:rFonts w:ascii="Arial" w:hAnsi="Arial" w:cs="Arial"/>
          <w:sz w:val="20"/>
        </w:rPr>
        <w:t>Les bons de commande, émis sur le fondement de l’accord-cadre, s</w:t>
      </w:r>
      <w:r w:rsidR="002C25AC">
        <w:rPr>
          <w:rFonts w:ascii="Arial" w:hAnsi="Arial" w:cs="Arial"/>
          <w:sz w:val="20"/>
        </w:rPr>
        <w:t>er</w:t>
      </w:r>
      <w:r w:rsidRPr="00043A2B">
        <w:rPr>
          <w:rFonts w:ascii="Arial" w:hAnsi="Arial" w:cs="Arial"/>
          <w:sz w:val="20"/>
        </w:rPr>
        <w:t>ont notifiés au titulaire par l’ACOSS pendant la durée de validité contractuelle dudit accord-cadre.</w:t>
      </w:r>
    </w:p>
    <w:p w14:paraId="137B4328" w14:textId="29DB821B" w:rsidR="00020E8B" w:rsidRDefault="00020E8B" w:rsidP="00BA2273">
      <w:pPr>
        <w:pStyle w:val="Standardniv1"/>
        <w:numPr>
          <w:ilvl w:val="0"/>
          <w:numId w:val="0"/>
        </w:numPr>
        <w:rPr>
          <w:rFonts w:ascii="Arial" w:hAnsi="Arial" w:cs="Arial"/>
          <w:sz w:val="20"/>
        </w:rPr>
      </w:pPr>
    </w:p>
    <w:p w14:paraId="6B040CDA" w14:textId="05768634" w:rsidR="003A28F1" w:rsidRDefault="00F73B33" w:rsidP="003A28F1">
      <w:pPr>
        <w:tabs>
          <w:tab w:val="left" w:pos="709"/>
        </w:tabs>
        <w:jc w:val="both"/>
        <w:rPr>
          <w:rFonts w:ascii="Arial" w:hAnsi="Arial" w:cs="Arial"/>
          <w:sz w:val="20"/>
        </w:rPr>
      </w:pPr>
      <w:r w:rsidRPr="00492013">
        <w:rPr>
          <w:rFonts w:ascii="Arial" w:hAnsi="Arial" w:cs="Arial"/>
          <w:sz w:val="20"/>
        </w:rPr>
        <w:t>Le présent accord-cadre est mono-attributaire. Il sera conclu entre l’ACOSS et le titulaire.</w:t>
      </w:r>
    </w:p>
    <w:p w14:paraId="624BAB8E" w14:textId="77777777" w:rsidR="00492013" w:rsidRPr="00DA0B64" w:rsidRDefault="00492013" w:rsidP="003A28F1">
      <w:pPr>
        <w:tabs>
          <w:tab w:val="left" w:pos="709"/>
        </w:tabs>
        <w:jc w:val="both"/>
        <w:rPr>
          <w:rFonts w:ascii="Arial" w:hAnsi="Arial" w:cs="Arial"/>
          <w:sz w:val="20"/>
        </w:rPr>
      </w:pPr>
    </w:p>
    <w:p w14:paraId="19702CC6" w14:textId="68EFB7A4" w:rsidR="00F73B33" w:rsidRPr="00B563BF" w:rsidRDefault="00F73B33" w:rsidP="00F73B33">
      <w:pPr>
        <w:pStyle w:val="Corpsdetexte3"/>
        <w:rPr>
          <w:rFonts w:ascii="Arial" w:hAnsi="Arial" w:cs="Arial"/>
          <w:sz w:val="20"/>
        </w:rPr>
      </w:pPr>
      <w:r w:rsidRPr="00B563BF">
        <w:rPr>
          <w:rFonts w:ascii="Arial" w:hAnsi="Arial" w:cs="Arial"/>
          <w:sz w:val="20"/>
        </w:rPr>
        <w:t>Le site(s) de l’ACOSS, qui émet les bons de commande dans le cadre du présent accord cadre est le suivant :</w:t>
      </w:r>
    </w:p>
    <w:p w14:paraId="7F727866" w14:textId="4F65087C" w:rsidR="00F73B33" w:rsidRPr="00B563BF" w:rsidRDefault="00F73B33" w:rsidP="00F73B33">
      <w:pPr>
        <w:pStyle w:val="Corpsdetexte3"/>
        <w:rPr>
          <w:rFonts w:ascii="Arial" w:hAnsi="Arial" w:cs="Arial"/>
          <w:sz w:val="20"/>
        </w:rPr>
      </w:pPr>
    </w:p>
    <w:p w14:paraId="204E945B" w14:textId="5080748C" w:rsidR="00F5138D" w:rsidRDefault="00F73B33">
      <w:pPr>
        <w:pStyle w:val="Corpsdetexte3"/>
        <w:rPr>
          <w:rFonts w:ascii="Arial" w:hAnsi="Arial" w:cs="Arial"/>
          <w:b/>
          <w:bCs/>
          <w:sz w:val="20"/>
        </w:rPr>
      </w:pPr>
      <w:r w:rsidRPr="00176FAA">
        <w:rPr>
          <w:rFonts w:ascii="Arial" w:hAnsi="Arial" w:cs="Arial"/>
          <w:b/>
          <w:bCs/>
          <w:sz w:val="20"/>
        </w:rPr>
        <w:t xml:space="preserve">Site de </w:t>
      </w:r>
      <w:r w:rsidR="00176FAA">
        <w:rPr>
          <w:rFonts w:ascii="Arial" w:hAnsi="Arial" w:cs="Arial"/>
          <w:b/>
          <w:bCs/>
          <w:sz w:val="20"/>
        </w:rPr>
        <w:t>Nancy</w:t>
      </w:r>
    </w:p>
    <w:p w14:paraId="1D8EF8A5" w14:textId="77777777" w:rsidR="00F5138D" w:rsidRDefault="00F5138D">
      <w:pPr>
        <w:rPr>
          <w:rFonts w:ascii="Arial" w:hAnsi="Arial" w:cs="Arial"/>
          <w:b/>
          <w:bCs/>
          <w:sz w:val="20"/>
        </w:rPr>
      </w:pPr>
      <w:r>
        <w:rPr>
          <w:rFonts w:ascii="Arial" w:hAnsi="Arial" w:cs="Arial"/>
          <w:b/>
          <w:bCs/>
          <w:sz w:val="20"/>
        </w:rPr>
        <w:br w:type="page"/>
      </w:r>
    </w:p>
    <w:p w14:paraId="6E88844C" w14:textId="77777777" w:rsidR="00106458" w:rsidRPr="00176FAA" w:rsidRDefault="00106458">
      <w:pPr>
        <w:pStyle w:val="Corpsdetexte3"/>
        <w:rPr>
          <w:rFonts w:ascii="Arial" w:hAnsi="Arial" w:cs="Arial"/>
          <w:sz w:val="20"/>
        </w:rPr>
      </w:pPr>
    </w:p>
    <w:p w14:paraId="0590D821" w14:textId="77777777" w:rsidR="00F73B33" w:rsidRPr="00DA0B64" w:rsidRDefault="00F73B33" w:rsidP="00BA2273">
      <w:pPr>
        <w:pStyle w:val="Standardniv1"/>
        <w:numPr>
          <w:ilvl w:val="0"/>
          <w:numId w:val="0"/>
        </w:numPr>
        <w:rPr>
          <w:rFonts w:ascii="Arial" w:hAnsi="Arial" w:cs="Arial"/>
          <w:sz w:val="20"/>
        </w:rPr>
      </w:pPr>
    </w:p>
    <w:p w14:paraId="0173D88A" w14:textId="75866FCC" w:rsidR="00CE00F9" w:rsidRPr="00DA0B64" w:rsidRDefault="00CE00F9" w:rsidP="6FF10EEA">
      <w:pPr>
        <w:pStyle w:val="Titre1"/>
        <w:shd w:val="clear" w:color="auto" w:fill="FFFFFF" w:themeFill="background1"/>
        <w:ind w:left="1276" w:hanging="1276"/>
        <w:jc w:val="both"/>
        <w:rPr>
          <w:rFonts w:ascii="Arial" w:hAnsi="Arial" w:cs="Arial"/>
          <w:sz w:val="20"/>
        </w:rPr>
      </w:pPr>
      <w:bookmarkStart w:id="19" w:name="_Toc122962341"/>
      <w:bookmarkStart w:id="20" w:name="_Toc95484028"/>
      <w:bookmarkStart w:id="21" w:name="_Toc205390180"/>
      <w:r w:rsidRPr="457753AE">
        <w:rPr>
          <w:rFonts w:ascii="Arial" w:hAnsi="Arial" w:cs="Arial"/>
          <w:sz w:val="20"/>
        </w:rPr>
        <w:t xml:space="preserve">DOCUMENTS </w:t>
      </w:r>
      <w:r w:rsidR="000B2771" w:rsidRPr="457753AE">
        <w:rPr>
          <w:rFonts w:ascii="Arial" w:hAnsi="Arial" w:cs="Arial"/>
          <w:sz w:val="20"/>
        </w:rPr>
        <w:t>Constitutifs</w:t>
      </w:r>
      <w:bookmarkEnd w:id="19"/>
      <w:r w:rsidR="00110363" w:rsidRPr="457753AE">
        <w:rPr>
          <w:rFonts w:ascii="Arial" w:hAnsi="Arial" w:cs="Arial"/>
          <w:sz w:val="20"/>
        </w:rPr>
        <w:t xml:space="preserve"> de l’</w:t>
      </w:r>
      <w:r w:rsidR="00F53C8D" w:rsidRPr="457753AE">
        <w:rPr>
          <w:rFonts w:ascii="Arial" w:hAnsi="Arial" w:cs="Arial"/>
          <w:sz w:val="20"/>
        </w:rPr>
        <w:t>accord-cadre</w:t>
      </w:r>
      <w:bookmarkEnd w:id="20"/>
      <w:bookmarkEnd w:id="21"/>
    </w:p>
    <w:p w14:paraId="5446D869" w14:textId="77777777" w:rsidR="00CE00F9" w:rsidRPr="00DA0B64" w:rsidRDefault="00CE00F9" w:rsidP="008B39E8">
      <w:pPr>
        <w:pStyle w:val="Corpsdetexte"/>
        <w:ind w:left="567"/>
        <w:rPr>
          <w:rFonts w:ascii="Arial" w:hAnsi="Arial" w:cs="Arial"/>
          <w:sz w:val="20"/>
        </w:rPr>
      </w:pPr>
    </w:p>
    <w:p w14:paraId="531B0192" w14:textId="07932F1C" w:rsidR="00CE00F9" w:rsidRDefault="00AC3E57" w:rsidP="008B39E8">
      <w:pPr>
        <w:pStyle w:val="Corpsdetexte"/>
        <w:rPr>
          <w:rFonts w:ascii="Arial" w:hAnsi="Arial" w:cs="Arial"/>
          <w:sz w:val="20"/>
        </w:rPr>
      </w:pPr>
      <w:r w:rsidRPr="00AC3E57">
        <w:rPr>
          <w:rFonts w:ascii="Arial" w:hAnsi="Arial" w:cs="Arial"/>
          <w:sz w:val="20"/>
        </w:rPr>
        <w:t>Les documents qui constituent le présent accord-cadre et le contrat entre les parties, sont affectés d’un ordre de priorité, défini ci-après, permettant de statuer sur les contradictions éventuelles qui pourraient se faire à la lecture des documents.</w:t>
      </w:r>
    </w:p>
    <w:p w14:paraId="3482EA43" w14:textId="77777777" w:rsidR="00AC3E57" w:rsidRPr="00DA0B64" w:rsidRDefault="00AC3E57" w:rsidP="008B39E8">
      <w:pPr>
        <w:pStyle w:val="Corpsdetexte"/>
        <w:rPr>
          <w:rFonts w:ascii="Arial" w:hAnsi="Arial" w:cs="Arial"/>
          <w:sz w:val="20"/>
        </w:rPr>
      </w:pPr>
    </w:p>
    <w:p w14:paraId="0F418E6E" w14:textId="21D24653" w:rsidR="00C0495B" w:rsidRDefault="00AC3E57" w:rsidP="008B39E8">
      <w:pPr>
        <w:pStyle w:val="Corpsdetexte2"/>
        <w:rPr>
          <w:rFonts w:ascii="Arial" w:hAnsi="Arial" w:cs="Arial"/>
        </w:rPr>
      </w:pPr>
      <w:r w:rsidRPr="00AC3E57">
        <w:rPr>
          <w:rFonts w:ascii="Arial" w:hAnsi="Arial" w:cs="Arial"/>
        </w:rPr>
        <w:t xml:space="preserve">Par dérogation à l’article 4 du CCAG </w:t>
      </w:r>
      <w:r w:rsidR="00AD04EC">
        <w:rPr>
          <w:rFonts w:ascii="Arial" w:hAnsi="Arial" w:cs="Arial"/>
        </w:rPr>
        <w:t>TIC</w:t>
      </w:r>
      <w:r w:rsidRPr="00AC3E57">
        <w:rPr>
          <w:rFonts w:ascii="Arial" w:hAnsi="Arial" w:cs="Arial"/>
        </w:rPr>
        <w:t>, en cas de différence donc entre les documents constitutifs de l’accord-cadre, ces derniers prévalent dans l’ordre où ils sont énumérés :</w:t>
      </w:r>
    </w:p>
    <w:p w14:paraId="32F9AFF3" w14:textId="77777777" w:rsidR="00AC3E57" w:rsidRPr="00DA0B64" w:rsidRDefault="00AC3E57" w:rsidP="008B39E8">
      <w:pPr>
        <w:pStyle w:val="Corpsdetexte2"/>
        <w:rPr>
          <w:rFonts w:ascii="Arial" w:hAnsi="Arial" w:cs="Arial"/>
        </w:rPr>
      </w:pPr>
    </w:p>
    <w:p w14:paraId="6101BAF2" w14:textId="163DE4FD" w:rsidR="00F36677" w:rsidRPr="00FE71A0" w:rsidRDefault="004E08FB" w:rsidP="00A90847">
      <w:pPr>
        <w:pStyle w:val="StyleLatinGaramondComplexeArial12ptAprs0pt"/>
        <w:rPr>
          <w:rFonts w:cs="Arial"/>
        </w:rPr>
      </w:pPr>
      <w:r w:rsidRPr="00192106">
        <w:rPr>
          <w:rFonts w:cs="Arial"/>
        </w:rPr>
        <w:t>L</w:t>
      </w:r>
      <w:r w:rsidR="00F36677" w:rsidRPr="00192106">
        <w:rPr>
          <w:rFonts w:cs="Arial"/>
        </w:rPr>
        <w:t xml:space="preserve">’accord-cadre </w:t>
      </w:r>
      <w:r w:rsidRPr="00192106">
        <w:rPr>
          <w:rFonts w:cs="Arial"/>
        </w:rPr>
        <w:t>valant acte d’engagement et cahier des clauses administratives particulières (C.C.A.P</w:t>
      </w:r>
      <w:r w:rsidRPr="009E13E1">
        <w:rPr>
          <w:rFonts w:cs="Arial"/>
        </w:rPr>
        <w:t xml:space="preserve">.) </w:t>
      </w:r>
      <w:r w:rsidR="00EB6262" w:rsidRPr="009E13E1">
        <w:rPr>
          <w:rFonts w:cs="Arial"/>
        </w:rPr>
        <w:t>n°</w:t>
      </w:r>
      <w:r w:rsidR="00C91E20" w:rsidRPr="006A7F27">
        <w:rPr>
          <w:rFonts w:ascii="Helv" w:hAnsi="Helv" w:cs="Helv"/>
          <w:bCs/>
          <w:color w:val="000000"/>
          <w:lang w:eastAsia="fr-FR"/>
        </w:rPr>
        <w:t>P</w:t>
      </w:r>
      <w:r w:rsidR="006A7F27" w:rsidRPr="006A7F27">
        <w:rPr>
          <w:rFonts w:ascii="Helv" w:hAnsi="Helv" w:cs="Helv"/>
          <w:bCs/>
          <w:color w:val="000000"/>
          <w:lang w:eastAsia="fr-FR"/>
        </w:rPr>
        <w:t>2</w:t>
      </w:r>
      <w:r w:rsidR="00176FAA">
        <w:rPr>
          <w:rFonts w:ascii="Helv" w:hAnsi="Helv" w:cs="Helv"/>
          <w:bCs/>
          <w:color w:val="000000"/>
          <w:lang w:eastAsia="fr-FR"/>
        </w:rPr>
        <w:t>501</w:t>
      </w:r>
      <w:r w:rsidR="00C91E20" w:rsidRPr="006A7F27">
        <w:rPr>
          <w:rFonts w:ascii="Helv" w:hAnsi="Helv" w:cs="Helv"/>
          <w:bCs/>
          <w:color w:val="000000"/>
          <w:lang w:eastAsia="fr-FR"/>
        </w:rPr>
        <w:t>-</w:t>
      </w:r>
      <w:r w:rsidR="003A28F1">
        <w:rPr>
          <w:rFonts w:ascii="Helv" w:hAnsi="Helv" w:cs="Helv"/>
          <w:bCs/>
          <w:color w:val="000000"/>
          <w:lang w:eastAsia="fr-FR"/>
        </w:rPr>
        <w:t>AOO</w:t>
      </w:r>
      <w:r w:rsidR="00C91E20" w:rsidRPr="006A7F27">
        <w:rPr>
          <w:rFonts w:ascii="Helv" w:hAnsi="Helv" w:cs="Helv"/>
          <w:bCs/>
          <w:color w:val="000000"/>
          <w:lang w:eastAsia="fr-FR"/>
        </w:rPr>
        <w:t>-DSI</w:t>
      </w:r>
      <w:r w:rsidR="00C91E20" w:rsidRPr="00C91E20">
        <w:rPr>
          <w:rFonts w:ascii="Helv" w:hAnsi="Helv" w:cs="Helv"/>
          <w:b/>
          <w:bCs/>
          <w:color w:val="000000"/>
          <w:lang w:eastAsia="fr-FR"/>
        </w:rPr>
        <w:t xml:space="preserve"> </w:t>
      </w:r>
      <w:r w:rsidR="00F36677" w:rsidRPr="00C91E20">
        <w:rPr>
          <w:rFonts w:cs="Arial"/>
        </w:rPr>
        <w:t>et</w:t>
      </w:r>
      <w:r w:rsidR="00F36677" w:rsidRPr="00ED46D0">
        <w:rPr>
          <w:rFonts w:cs="Arial"/>
        </w:rPr>
        <w:t xml:space="preserve"> ses annexes</w:t>
      </w:r>
      <w:r w:rsidR="00450527">
        <w:rPr>
          <w:rFonts w:cs="Arial"/>
        </w:rPr>
        <w:t>*</w:t>
      </w:r>
      <w:r w:rsidR="00110B58" w:rsidRPr="00ED46D0">
        <w:rPr>
          <w:rFonts w:cs="Arial"/>
        </w:rPr>
        <w:t>,</w:t>
      </w:r>
      <w:r w:rsidR="00110B58" w:rsidRPr="00192106">
        <w:rPr>
          <w:rFonts w:cs="Arial"/>
        </w:rPr>
        <w:t xml:space="preserve"> dont l’exemplaire conservé dans les archives de l’ACOSS fait </w:t>
      </w:r>
      <w:proofErr w:type="gramStart"/>
      <w:r w:rsidR="00730A7E" w:rsidRPr="00192106">
        <w:rPr>
          <w:rFonts w:cs="Arial"/>
        </w:rPr>
        <w:t>seul foi</w:t>
      </w:r>
      <w:proofErr w:type="gramEnd"/>
      <w:r w:rsidR="00110B58" w:rsidRPr="00192106">
        <w:rPr>
          <w:rFonts w:cs="Arial"/>
        </w:rPr>
        <w:t> ; </w:t>
      </w:r>
    </w:p>
    <w:p w14:paraId="1A6DBD78" w14:textId="5F867C19" w:rsidR="00F23C0A" w:rsidRPr="00C0495B" w:rsidRDefault="008A3358" w:rsidP="005848B9">
      <w:pPr>
        <w:pStyle w:val="Paragraphedeliste"/>
        <w:numPr>
          <w:ilvl w:val="0"/>
          <w:numId w:val="16"/>
        </w:numPr>
        <w:jc w:val="both"/>
        <w:rPr>
          <w:rFonts w:ascii="Arial" w:hAnsi="Arial" w:cs="Arial"/>
          <w:sz w:val="20"/>
        </w:rPr>
      </w:pPr>
      <w:r>
        <w:rPr>
          <w:rFonts w:ascii="Arial" w:hAnsi="Arial" w:cs="Arial"/>
          <w:sz w:val="20"/>
        </w:rPr>
        <w:t>Le</w:t>
      </w:r>
      <w:r w:rsidR="00C0495B">
        <w:rPr>
          <w:rFonts w:ascii="Arial" w:hAnsi="Arial" w:cs="Arial"/>
          <w:sz w:val="20"/>
        </w:rPr>
        <w:t xml:space="preserve"> </w:t>
      </w:r>
      <w:r w:rsidR="00CE00F9" w:rsidRPr="00DA0B64">
        <w:rPr>
          <w:rFonts w:ascii="Arial" w:hAnsi="Arial" w:cs="Arial"/>
          <w:sz w:val="20"/>
        </w:rPr>
        <w:t>cahier des clauses techniques particulières (C.C.T.P.)</w:t>
      </w:r>
      <w:r w:rsidR="00843CBA" w:rsidRPr="00DA0B64">
        <w:rPr>
          <w:rFonts w:ascii="Arial" w:hAnsi="Arial" w:cs="Arial"/>
          <w:sz w:val="20"/>
        </w:rPr>
        <w:t xml:space="preserve"> </w:t>
      </w:r>
      <w:r w:rsidR="00EB6262" w:rsidRPr="00C0495B">
        <w:rPr>
          <w:rFonts w:ascii="Arial" w:hAnsi="Arial" w:cs="Arial"/>
          <w:sz w:val="20"/>
        </w:rPr>
        <w:t>n°</w:t>
      </w:r>
      <w:r w:rsidR="00C91E20" w:rsidRPr="006A7F27">
        <w:rPr>
          <w:rFonts w:ascii="Arial" w:hAnsi="Arial" w:cs="Arial"/>
          <w:sz w:val="20"/>
        </w:rPr>
        <w:t>P</w:t>
      </w:r>
      <w:r w:rsidR="006A7F27" w:rsidRPr="006A7F27">
        <w:rPr>
          <w:rFonts w:ascii="Arial" w:hAnsi="Arial" w:cs="Arial"/>
          <w:sz w:val="20"/>
        </w:rPr>
        <w:t>2</w:t>
      </w:r>
      <w:r w:rsidR="00176FAA">
        <w:rPr>
          <w:rFonts w:ascii="Arial" w:hAnsi="Arial" w:cs="Arial"/>
          <w:sz w:val="20"/>
        </w:rPr>
        <w:t>501</w:t>
      </w:r>
      <w:r w:rsidR="00C91E20" w:rsidRPr="006A7F27">
        <w:rPr>
          <w:rFonts w:ascii="Arial" w:hAnsi="Arial" w:cs="Arial"/>
          <w:sz w:val="20"/>
        </w:rPr>
        <w:t>-</w:t>
      </w:r>
      <w:r w:rsidR="003A28F1">
        <w:rPr>
          <w:rFonts w:ascii="Arial" w:hAnsi="Arial" w:cs="Arial"/>
          <w:sz w:val="20"/>
        </w:rPr>
        <w:t>AOO</w:t>
      </w:r>
      <w:r w:rsidR="00C91E20" w:rsidRPr="006A7F27">
        <w:rPr>
          <w:rFonts w:ascii="Arial" w:hAnsi="Arial" w:cs="Arial"/>
          <w:sz w:val="20"/>
        </w:rPr>
        <w:t>-DSI</w:t>
      </w:r>
      <w:r w:rsidR="009E0DCE" w:rsidRPr="003D2506">
        <w:rPr>
          <w:rFonts w:ascii="Arial" w:hAnsi="Arial" w:cs="Arial"/>
          <w:sz w:val="20"/>
        </w:rPr>
        <w:t xml:space="preserve"> </w:t>
      </w:r>
      <w:r w:rsidR="00076D63" w:rsidRPr="00C0495B">
        <w:rPr>
          <w:rFonts w:ascii="Arial" w:hAnsi="Arial" w:cs="Arial"/>
          <w:sz w:val="20"/>
        </w:rPr>
        <w:t>(incluant les pièces visées par ce dernier)</w:t>
      </w:r>
      <w:r w:rsidR="00CB7FE6">
        <w:rPr>
          <w:rFonts w:ascii="Arial" w:hAnsi="Arial" w:cs="Arial"/>
          <w:sz w:val="20"/>
        </w:rPr>
        <w:t xml:space="preserve"> et </w:t>
      </w:r>
      <w:r w:rsidR="003955B4">
        <w:rPr>
          <w:rFonts w:ascii="Arial" w:hAnsi="Arial" w:cs="Arial"/>
          <w:sz w:val="20"/>
        </w:rPr>
        <w:t xml:space="preserve">son annexe </w:t>
      </w:r>
      <w:r w:rsidR="00640539" w:rsidRPr="00C0495B">
        <w:rPr>
          <w:rFonts w:ascii="Arial" w:hAnsi="Arial" w:cs="Arial"/>
          <w:sz w:val="20"/>
        </w:rPr>
        <w:t xml:space="preserve">dont </w:t>
      </w:r>
      <w:r w:rsidR="00F23C0A" w:rsidRPr="00C0495B">
        <w:rPr>
          <w:rFonts w:ascii="Arial" w:hAnsi="Arial" w:cs="Arial"/>
          <w:sz w:val="20"/>
        </w:rPr>
        <w:t xml:space="preserve">l’exemplaire conservé dans les archives de l’ACOSS fait </w:t>
      </w:r>
      <w:proofErr w:type="gramStart"/>
      <w:r w:rsidR="00730A7E" w:rsidRPr="00C0495B">
        <w:rPr>
          <w:rFonts w:ascii="Arial" w:hAnsi="Arial" w:cs="Arial"/>
          <w:sz w:val="20"/>
        </w:rPr>
        <w:t>seul foi</w:t>
      </w:r>
      <w:proofErr w:type="gramEnd"/>
      <w:r w:rsidR="00F23C0A" w:rsidRPr="00C0495B">
        <w:rPr>
          <w:rFonts w:ascii="Arial" w:hAnsi="Arial" w:cs="Arial"/>
          <w:sz w:val="20"/>
        </w:rPr>
        <w:t> ;</w:t>
      </w:r>
    </w:p>
    <w:p w14:paraId="26F1104B" w14:textId="19AAD9AD" w:rsidR="0088795A" w:rsidRPr="002F283E" w:rsidRDefault="0088795A" w:rsidP="005848B9">
      <w:pPr>
        <w:pStyle w:val="Corpsdetexte"/>
        <w:numPr>
          <w:ilvl w:val="0"/>
          <w:numId w:val="16"/>
        </w:numPr>
        <w:rPr>
          <w:rFonts w:ascii="Arial" w:hAnsi="Arial" w:cs="Arial"/>
          <w:sz w:val="20"/>
        </w:rPr>
      </w:pPr>
      <w:r w:rsidRPr="002F283E">
        <w:rPr>
          <w:rFonts w:ascii="Arial" w:hAnsi="Arial" w:cs="Arial"/>
          <w:sz w:val="20"/>
        </w:rPr>
        <w:t xml:space="preserve">Le Cahier des Clauses Administratives Générales applicables aux marchés publics </w:t>
      </w:r>
      <w:r w:rsidR="00BD5C93">
        <w:rPr>
          <w:rFonts w:ascii="Arial" w:hAnsi="Arial" w:cs="Arial"/>
          <w:sz w:val="20"/>
        </w:rPr>
        <w:t>de Techniques de l’Information et de la Communication</w:t>
      </w:r>
      <w:r w:rsidRPr="002F283E">
        <w:rPr>
          <w:rFonts w:ascii="Arial" w:hAnsi="Arial" w:cs="Arial"/>
          <w:sz w:val="20"/>
        </w:rPr>
        <w:t xml:space="preserve"> approuvé par l’arrêté du 30 mars 2021 (ci-après dénommé CCAG</w:t>
      </w:r>
      <w:r w:rsidR="00F72369">
        <w:rPr>
          <w:rFonts w:ascii="Arial" w:hAnsi="Arial" w:cs="Arial"/>
          <w:sz w:val="20"/>
        </w:rPr>
        <w:t>-</w:t>
      </w:r>
      <w:r w:rsidR="00BD5C93">
        <w:rPr>
          <w:rFonts w:ascii="Arial" w:hAnsi="Arial" w:cs="Arial"/>
          <w:sz w:val="20"/>
        </w:rPr>
        <w:t>TIC</w:t>
      </w:r>
      <w:r w:rsidRPr="002F283E">
        <w:rPr>
          <w:rFonts w:ascii="Arial" w:hAnsi="Arial" w:cs="Arial"/>
          <w:sz w:val="20"/>
        </w:rPr>
        <w:t>),</w:t>
      </w:r>
      <w:r w:rsidRPr="002F283E">
        <w:rPr>
          <w:rFonts w:ascii="Arial" w:hAnsi="Arial" w:cs="Arial"/>
          <w:color w:val="7030A0"/>
          <w:sz w:val="20"/>
        </w:rPr>
        <w:t xml:space="preserve"> </w:t>
      </w:r>
      <w:r w:rsidRPr="002F283E">
        <w:rPr>
          <w:rFonts w:ascii="Arial" w:hAnsi="Arial" w:cs="Arial"/>
          <w:sz w:val="20"/>
        </w:rPr>
        <w:t>sauf dérogations énumérées au dernier article du présent document ;</w:t>
      </w:r>
    </w:p>
    <w:p w14:paraId="4B09BA66" w14:textId="4A4E0F26" w:rsidR="007B44D0" w:rsidRPr="00192106" w:rsidRDefault="004157D3" w:rsidP="00A90847">
      <w:pPr>
        <w:pStyle w:val="StyleLatinGaramondComplexeArial12ptAprs0pt"/>
        <w:rPr>
          <w:rFonts w:cs="Arial"/>
        </w:rPr>
      </w:pPr>
      <w:r w:rsidRPr="00FE71A0">
        <w:rPr>
          <w:rFonts w:cs="Arial"/>
        </w:rPr>
        <w:t>L</w:t>
      </w:r>
      <w:r>
        <w:rPr>
          <w:rFonts w:cs="Arial"/>
        </w:rPr>
        <w:t>’offre</w:t>
      </w:r>
      <w:r w:rsidRPr="00FE71A0">
        <w:rPr>
          <w:rFonts w:cs="Arial"/>
        </w:rPr>
        <w:t xml:space="preserve"> </w:t>
      </w:r>
      <w:r>
        <w:rPr>
          <w:rFonts w:cs="Arial"/>
        </w:rPr>
        <w:t xml:space="preserve">financière </w:t>
      </w:r>
      <w:r w:rsidRPr="00FE71A0">
        <w:rPr>
          <w:rFonts w:cs="Arial"/>
        </w:rPr>
        <w:t>du titulaire formalisé</w:t>
      </w:r>
      <w:r>
        <w:rPr>
          <w:rFonts w:cs="Arial"/>
        </w:rPr>
        <w:t>e</w:t>
      </w:r>
      <w:r w:rsidRPr="00FE71A0">
        <w:rPr>
          <w:rFonts w:cs="Arial"/>
        </w:rPr>
        <w:t xml:space="preserve"> dans le </w:t>
      </w:r>
      <w:r w:rsidR="007B44D0" w:rsidRPr="00192106">
        <w:rPr>
          <w:rFonts w:cs="Arial"/>
        </w:rPr>
        <w:t xml:space="preserve">cadre de réponse </w:t>
      </w:r>
      <w:r w:rsidR="006518D2" w:rsidRPr="00192106">
        <w:rPr>
          <w:rFonts w:cs="Arial"/>
        </w:rPr>
        <w:t>financier</w:t>
      </w:r>
      <w:r w:rsidR="007B44D0" w:rsidRPr="00192106">
        <w:rPr>
          <w:rFonts w:cs="Arial"/>
        </w:rPr>
        <w:t xml:space="preserve"> </w:t>
      </w:r>
      <w:r>
        <w:rPr>
          <w:rFonts w:cs="Arial"/>
        </w:rPr>
        <w:t xml:space="preserve">(CRF) </w:t>
      </w:r>
      <w:r w:rsidR="007B44D0" w:rsidRPr="00192106">
        <w:rPr>
          <w:rFonts w:cs="Arial"/>
        </w:rPr>
        <w:t>;</w:t>
      </w:r>
    </w:p>
    <w:p w14:paraId="4F40C77A" w14:textId="4D7CDD99" w:rsidR="00AC62DA" w:rsidRDefault="006B593B" w:rsidP="00A90847">
      <w:pPr>
        <w:pStyle w:val="StyleLatinGaramondComplexeArial12ptAprs0pt"/>
        <w:rPr>
          <w:rFonts w:cs="Arial"/>
        </w:rPr>
      </w:pPr>
      <w:r w:rsidRPr="00FE71A0">
        <w:rPr>
          <w:rFonts w:cs="Arial"/>
        </w:rPr>
        <w:t>L</w:t>
      </w:r>
      <w:r w:rsidR="008A3358">
        <w:rPr>
          <w:rFonts w:cs="Arial"/>
        </w:rPr>
        <w:t>’offre</w:t>
      </w:r>
      <w:r w:rsidRPr="00FE71A0">
        <w:rPr>
          <w:rFonts w:cs="Arial"/>
        </w:rPr>
        <w:t xml:space="preserve"> technique du titulaire formalisé</w:t>
      </w:r>
      <w:r w:rsidR="008A3358">
        <w:rPr>
          <w:rFonts w:cs="Arial"/>
        </w:rPr>
        <w:t>e</w:t>
      </w:r>
      <w:r w:rsidRPr="00FE71A0">
        <w:rPr>
          <w:rFonts w:cs="Arial"/>
        </w:rPr>
        <w:t xml:space="preserve"> dans le cadre de réponse technique</w:t>
      </w:r>
      <w:r w:rsidR="004157D3">
        <w:rPr>
          <w:rFonts w:cs="Arial"/>
        </w:rPr>
        <w:t xml:space="preserve"> (CRT)</w:t>
      </w:r>
      <w:r w:rsidR="00C37B25">
        <w:rPr>
          <w:rFonts w:cs="Arial"/>
        </w:rPr>
        <w:t>,</w:t>
      </w:r>
    </w:p>
    <w:p w14:paraId="739A4684" w14:textId="0652C218" w:rsidR="00C37B25" w:rsidRDefault="00450527" w:rsidP="00A90847">
      <w:pPr>
        <w:pStyle w:val="StyleLatinGaramondComplexeArial12ptAprs0pt"/>
        <w:rPr>
          <w:rFonts w:cs="Arial"/>
        </w:rPr>
      </w:pPr>
      <w:r>
        <w:rPr>
          <w:rFonts w:cs="Arial"/>
        </w:rPr>
        <w:t>*</w:t>
      </w:r>
      <w:r w:rsidR="00C37B25">
        <w:rPr>
          <w:rFonts w:cs="Arial"/>
        </w:rPr>
        <w:t>L’annexe n°1 au CCAP relative à l’absence de conflit d’intérêt,</w:t>
      </w:r>
    </w:p>
    <w:p w14:paraId="5140977B" w14:textId="2FECB902" w:rsidR="00C37B25" w:rsidRDefault="00450527" w:rsidP="00A90847">
      <w:pPr>
        <w:pStyle w:val="StyleLatinGaramondComplexeArial12ptAprs0pt"/>
        <w:rPr>
          <w:rFonts w:cs="Arial"/>
        </w:rPr>
      </w:pPr>
      <w:r>
        <w:rPr>
          <w:rFonts w:cs="Arial"/>
        </w:rPr>
        <w:t>*</w:t>
      </w:r>
      <w:r w:rsidR="00C37B25">
        <w:rPr>
          <w:rFonts w:cs="Arial"/>
        </w:rPr>
        <w:t>L’annexe n°2 au CCAP relative à la sécurité informatique</w:t>
      </w:r>
    </w:p>
    <w:p w14:paraId="346D9D18" w14:textId="229A9D58" w:rsidR="00AD04EC" w:rsidRPr="00FE71A0" w:rsidRDefault="00AD04EC" w:rsidP="00A90847">
      <w:pPr>
        <w:pStyle w:val="StyleLatinGaramondComplexeArial12ptAprs0pt"/>
        <w:rPr>
          <w:rFonts w:cs="Arial"/>
        </w:rPr>
      </w:pPr>
      <w:r>
        <w:rPr>
          <w:rFonts w:cs="Arial"/>
        </w:rPr>
        <w:t>*L’annexe n°3</w:t>
      </w:r>
      <w:r w:rsidR="006D45B3">
        <w:rPr>
          <w:rFonts w:cs="Arial"/>
        </w:rPr>
        <w:t xml:space="preserve"> au CCAP</w:t>
      </w:r>
      <w:r>
        <w:rPr>
          <w:rFonts w:cs="Arial"/>
        </w:rPr>
        <w:t xml:space="preserve"> relative aux clauses contractuelles en matière RGPD</w:t>
      </w:r>
    </w:p>
    <w:p w14:paraId="033166CB" w14:textId="77777777" w:rsidR="00CE00F9" w:rsidRPr="00DA0B64" w:rsidRDefault="00CE00F9" w:rsidP="00640539">
      <w:pPr>
        <w:jc w:val="both"/>
        <w:rPr>
          <w:rFonts w:ascii="Arial" w:hAnsi="Arial" w:cs="Arial"/>
          <w:sz w:val="20"/>
        </w:rPr>
      </w:pPr>
    </w:p>
    <w:p w14:paraId="19413A90" w14:textId="24C94FF3" w:rsidR="00144E02" w:rsidRDefault="009D7A21" w:rsidP="009B25EA">
      <w:pPr>
        <w:jc w:val="both"/>
        <w:rPr>
          <w:rFonts w:ascii="Arial" w:hAnsi="Arial" w:cs="Arial"/>
          <w:sz w:val="20"/>
        </w:rPr>
      </w:pPr>
      <w:r w:rsidRPr="00DA0B64">
        <w:rPr>
          <w:rFonts w:ascii="Arial" w:hAnsi="Arial" w:cs="Arial"/>
          <w:sz w:val="20"/>
        </w:rPr>
        <w:t xml:space="preserve">Si le titulaire joint à son offre des conditions générales de vente, celles-ci ne s’appliquent que pour autant qu’elles ne contreviennent pas aux clauses prévues par l’accord-cadre </w:t>
      </w:r>
      <w:r w:rsidR="00C444CD" w:rsidRPr="00DA0B64">
        <w:rPr>
          <w:rFonts w:ascii="Arial" w:hAnsi="Arial" w:cs="Arial"/>
          <w:sz w:val="20"/>
        </w:rPr>
        <w:t xml:space="preserve">et le CCTP </w:t>
      </w:r>
      <w:r w:rsidRPr="00DA0B64">
        <w:rPr>
          <w:rFonts w:ascii="Arial" w:hAnsi="Arial" w:cs="Arial"/>
          <w:sz w:val="20"/>
        </w:rPr>
        <w:t>et ne peuvent en aucun cas se substituer aux conditions contractuelles de ces derniers qui seules font foi.</w:t>
      </w:r>
      <w:r w:rsidR="00995265">
        <w:rPr>
          <w:rFonts w:ascii="Arial" w:hAnsi="Arial" w:cs="Arial"/>
          <w:sz w:val="20"/>
        </w:rPr>
        <w:t xml:space="preserve"> </w:t>
      </w:r>
    </w:p>
    <w:p w14:paraId="5A0CD8C5" w14:textId="39E4DFF3" w:rsidR="001F7BCB" w:rsidRDefault="001F7BCB" w:rsidP="009B25EA">
      <w:pPr>
        <w:jc w:val="both"/>
        <w:rPr>
          <w:rFonts w:ascii="Arial" w:hAnsi="Arial" w:cs="Arial"/>
          <w:sz w:val="20"/>
        </w:rPr>
      </w:pPr>
    </w:p>
    <w:p w14:paraId="1C7033B6" w14:textId="6FE5CF32" w:rsidR="001F7BCB" w:rsidRDefault="001F7BCB" w:rsidP="001F7BCB">
      <w:pPr>
        <w:pStyle w:val="P1"/>
        <w:spacing w:after="0" w:line="240" w:lineRule="auto"/>
        <w:rPr>
          <w:rFonts w:cs="Arial"/>
        </w:rPr>
      </w:pPr>
      <w:r w:rsidRPr="00F07981">
        <w:rPr>
          <w:rFonts w:cs="Arial"/>
        </w:rPr>
        <w:t>Le titulaire s’engage à respecter toutes les dispositions incluses dans les documents contractuels d</w:t>
      </w:r>
      <w:r>
        <w:rPr>
          <w:rFonts w:cs="Arial"/>
        </w:rPr>
        <w:t>e l’accord-cadre</w:t>
      </w:r>
      <w:r w:rsidRPr="00F07981">
        <w:rPr>
          <w:rFonts w:cs="Arial"/>
        </w:rPr>
        <w:t>.</w:t>
      </w:r>
    </w:p>
    <w:p w14:paraId="2C88BFF0" w14:textId="77777777" w:rsidR="008A3358" w:rsidRDefault="008A3358" w:rsidP="009B25EA">
      <w:pPr>
        <w:jc w:val="both"/>
        <w:rPr>
          <w:rFonts w:ascii="Arial" w:hAnsi="Arial" w:cs="Arial"/>
          <w:sz w:val="20"/>
        </w:rPr>
      </w:pPr>
    </w:p>
    <w:p w14:paraId="7BCDF2B8" w14:textId="7E50765B" w:rsidR="00B56992" w:rsidRPr="00357247" w:rsidRDefault="00B56992" w:rsidP="00B56992">
      <w:pPr>
        <w:rPr>
          <w:rFonts w:ascii="Arial" w:hAnsi="Arial" w:cs="Arial"/>
          <w:color w:val="FF0000"/>
          <w:sz w:val="20"/>
        </w:rPr>
      </w:pPr>
      <w:r w:rsidRPr="00944177">
        <w:rPr>
          <w:rFonts w:ascii="Arial" w:hAnsi="Arial" w:cs="Arial"/>
          <w:sz w:val="20"/>
        </w:rPr>
        <w:t>Les dérogations au CCAG-</w:t>
      </w:r>
      <w:r w:rsidR="00BD5C93">
        <w:rPr>
          <w:rFonts w:ascii="Arial" w:hAnsi="Arial" w:cs="Arial"/>
          <w:sz w:val="20"/>
        </w:rPr>
        <w:t>TIC</w:t>
      </w:r>
      <w:r w:rsidRPr="00944177">
        <w:rPr>
          <w:rFonts w:ascii="Arial" w:hAnsi="Arial" w:cs="Arial"/>
          <w:sz w:val="20"/>
        </w:rPr>
        <w:t xml:space="preserve"> sont précisées à l’article </w:t>
      </w:r>
      <w:r w:rsidR="000E0C99">
        <w:rPr>
          <w:rFonts w:ascii="Arial" w:hAnsi="Arial" w:cs="Arial"/>
          <w:sz w:val="20"/>
        </w:rPr>
        <w:t>26</w:t>
      </w:r>
      <w:r w:rsidRPr="00944177">
        <w:rPr>
          <w:rFonts w:ascii="Arial" w:hAnsi="Arial" w:cs="Arial"/>
          <w:sz w:val="20"/>
        </w:rPr>
        <w:t xml:space="preserve"> du présent </w:t>
      </w:r>
      <w:r>
        <w:rPr>
          <w:rFonts w:ascii="Arial" w:hAnsi="Arial" w:cs="Arial"/>
          <w:sz w:val="20"/>
        </w:rPr>
        <w:t>document.</w:t>
      </w:r>
    </w:p>
    <w:p w14:paraId="33409D65" w14:textId="77777777" w:rsidR="00B56992" w:rsidRDefault="00B56992" w:rsidP="009B25EA">
      <w:pPr>
        <w:jc w:val="both"/>
        <w:rPr>
          <w:rFonts w:ascii="Arial" w:hAnsi="Arial" w:cs="Arial"/>
          <w:sz w:val="20"/>
        </w:rPr>
      </w:pPr>
    </w:p>
    <w:p w14:paraId="76705E5C" w14:textId="77777777" w:rsidR="001F302F" w:rsidRPr="00DA0B64" w:rsidRDefault="001F302F" w:rsidP="008B39E8">
      <w:pPr>
        <w:ind w:left="567"/>
        <w:jc w:val="both"/>
        <w:rPr>
          <w:rFonts w:ascii="Arial" w:hAnsi="Arial" w:cs="Arial"/>
          <w:sz w:val="20"/>
        </w:rPr>
      </w:pPr>
      <w:bookmarkStart w:id="22" w:name="_Hlk10034992"/>
    </w:p>
    <w:p w14:paraId="4FE0DB2B" w14:textId="345CC576" w:rsidR="00CE00F9" w:rsidRPr="00DA0B64" w:rsidRDefault="00CE00F9" w:rsidP="6FF10EEA">
      <w:pPr>
        <w:pStyle w:val="Titre1"/>
        <w:shd w:val="clear" w:color="auto" w:fill="FFFFFF" w:themeFill="background1"/>
        <w:ind w:left="1276" w:hanging="1276"/>
        <w:jc w:val="both"/>
        <w:rPr>
          <w:rFonts w:ascii="Arial" w:hAnsi="Arial" w:cs="Arial"/>
          <w:sz w:val="20"/>
        </w:rPr>
      </w:pPr>
      <w:bookmarkStart w:id="23" w:name="_Toc2140062907"/>
      <w:bookmarkStart w:id="24" w:name="_Toc205390181"/>
      <w:r w:rsidRPr="00DA0B64">
        <w:rPr>
          <w:rFonts w:ascii="Arial" w:hAnsi="Arial" w:cs="Arial"/>
          <w:sz w:val="20"/>
        </w:rPr>
        <w:t>DUREE DE L’ACCORD-CADRE</w:t>
      </w:r>
      <w:bookmarkEnd w:id="23"/>
      <w:bookmarkEnd w:id="24"/>
    </w:p>
    <w:p w14:paraId="0044E242" w14:textId="77777777" w:rsidR="00CE00F9" w:rsidRPr="00DA0B64" w:rsidRDefault="00CE00F9" w:rsidP="00BA2273">
      <w:pPr>
        <w:pStyle w:val="Standardniv1"/>
        <w:numPr>
          <w:ilvl w:val="0"/>
          <w:numId w:val="0"/>
        </w:numPr>
        <w:rPr>
          <w:rFonts w:ascii="Arial" w:hAnsi="Arial" w:cs="Arial"/>
          <w:b/>
          <w:i/>
          <w:sz w:val="20"/>
          <w:u w:val="single"/>
        </w:rPr>
      </w:pPr>
    </w:p>
    <w:p w14:paraId="4A832F11" w14:textId="49FFAC8B" w:rsidR="003A28F1" w:rsidRDefault="001F7BCB" w:rsidP="003A28F1">
      <w:pPr>
        <w:tabs>
          <w:tab w:val="left" w:pos="709"/>
        </w:tabs>
        <w:jc w:val="both"/>
        <w:rPr>
          <w:rFonts w:ascii="Arial" w:hAnsi="Arial" w:cs="Arial"/>
          <w:sz w:val="20"/>
        </w:rPr>
      </w:pPr>
      <w:r w:rsidRPr="003B0B22">
        <w:rPr>
          <w:rFonts w:ascii="Arial" w:hAnsi="Arial" w:cs="Arial"/>
          <w:sz w:val="20"/>
        </w:rPr>
        <w:t xml:space="preserve">Le présent marché est conclu pour une durée </w:t>
      </w:r>
      <w:r w:rsidR="00CB7FE6" w:rsidRPr="003B0B22">
        <w:rPr>
          <w:rFonts w:ascii="Arial" w:hAnsi="Arial" w:cs="Arial"/>
          <w:sz w:val="20"/>
        </w:rPr>
        <w:t>ferme</w:t>
      </w:r>
      <w:r w:rsidRPr="003B0B22">
        <w:rPr>
          <w:rFonts w:ascii="Arial" w:hAnsi="Arial" w:cs="Arial"/>
          <w:sz w:val="20"/>
        </w:rPr>
        <w:t xml:space="preserve"> </w:t>
      </w:r>
      <w:r w:rsidR="003A28F1" w:rsidRPr="003B0B22">
        <w:rPr>
          <w:rFonts w:ascii="Arial" w:hAnsi="Arial" w:cs="Arial"/>
          <w:sz w:val="20"/>
        </w:rPr>
        <w:t xml:space="preserve">de deux ans </w:t>
      </w:r>
      <w:r w:rsidRPr="003B0B22">
        <w:rPr>
          <w:rFonts w:ascii="Arial" w:hAnsi="Arial" w:cs="Arial"/>
          <w:sz w:val="20"/>
        </w:rPr>
        <w:t xml:space="preserve">à compter </w:t>
      </w:r>
      <w:r w:rsidR="0070312B" w:rsidRPr="003B0B22">
        <w:rPr>
          <w:rFonts w:ascii="Arial" w:hAnsi="Arial" w:cs="Arial"/>
          <w:sz w:val="20"/>
        </w:rPr>
        <w:t xml:space="preserve">du </w:t>
      </w:r>
      <w:r w:rsidR="0001144F">
        <w:rPr>
          <w:rFonts w:ascii="Arial" w:hAnsi="Arial" w:cs="Arial"/>
          <w:sz w:val="20"/>
        </w:rPr>
        <w:t>06 Janvier 2026</w:t>
      </w:r>
      <w:r w:rsidRPr="003B0B22">
        <w:rPr>
          <w:rFonts w:ascii="Arial" w:hAnsi="Arial" w:cs="Arial"/>
          <w:sz w:val="20"/>
        </w:rPr>
        <w:t xml:space="preserve"> ou</w:t>
      </w:r>
      <w:r w:rsidR="279D34B0" w:rsidRPr="003B0B22">
        <w:rPr>
          <w:rFonts w:ascii="Arial" w:hAnsi="Arial" w:cs="Arial"/>
          <w:sz w:val="20"/>
        </w:rPr>
        <w:t xml:space="preserve"> le cas échéant,</w:t>
      </w:r>
      <w:r w:rsidR="00DE7897" w:rsidRPr="003B0B22">
        <w:rPr>
          <w:rFonts w:ascii="Arial" w:hAnsi="Arial" w:cs="Arial"/>
          <w:sz w:val="20"/>
        </w:rPr>
        <w:t xml:space="preserve"> à compter </w:t>
      </w:r>
      <w:r w:rsidRPr="003B0B22">
        <w:rPr>
          <w:rFonts w:ascii="Arial" w:hAnsi="Arial" w:cs="Arial"/>
          <w:sz w:val="20"/>
        </w:rPr>
        <w:t>de la date de notification si celle-ci est postérieure</w:t>
      </w:r>
      <w:r w:rsidR="00176FAA" w:rsidRPr="003B0B22">
        <w:rPr>
          <w:rFonts w:ascii="Arial" w:hAnsi="Arial" w:cs="Arial"/>
          <w:sz w:val="20"/>
        </w:rPr>
        <w:t>.</w:t>
      </w:r>
      <w:r w:rsidR="003A28F1" w:rsidRPr="003A28F1">
        <w:rPr>
          <w:rFonts w:ascii="Arial" w:hAnsi="Arial" w:cs="Arial"/>
          <w:sz w:val="20"/>
        </w:rPr>
        <w:t xml:space="preserve"> </w:t>
      </w:r>
      <w:r w:rsidR="003A28F1" w:rsidRPr="00CF2E0B">
        <w:rPr>
          <w:rFonts w:ascii="Arial" w:hAnsi="Arial" w:cs="Arial"/>
          <w:sz w:val="20"/>
        </w:rPr>
        <w:t xml:space="preserve">Il pourra être reconduit </w:t>
      </w:r>
      <w:r w:rsidR="003A28F1">
        <w:rPr>
          <w:rFonts w:ascii="Arial" w:hAnsi="Arial" w:cs="Arial"/>
          <w:sz w:val="20"/>
        </w:rPr>
        <w:t>1</w:t>
      </w:r>
      <w:r w:rsidR="003A28F1" w:rsidRPr="003B0B22">
        <w:rPr>
          <w:rFonts w:ascii="Arial" w:hAnsi="Arial" w:cs="Arial"/>
          <w:sz w:val="20"/>
        </w:rPr>
        <w:t xml:space="preserve"> fois</w:t>
      </w:r>
      <w:r w:rsidR="003A28F1" w:rsidRPr="00CF2E0B">
        <w:rPr>
          <w:rFonts w:ascii="Arial" w:hAnsi="Arial" w:cs="Arial"/>
          <w:sz w:val="20"/>
        </w:rPr>
        <w:t xml:space="preserve"> pour la même durée de 1 an sans que la durée totale de l’accord-cadre puisse excéder </w:t>
      </w:r>
      <w:r w:rsidR="003A28F1">
        <w:rPr>
          <w:rFonts w:ascii="Arial" w:hAnsi="Arial" w:cs="Arial"/>
          <w:sz w:val="20"/>
        </w:rPr>
        <w:t xml:space="preserve">3 </w:t>
      </w:r>
      <w:r w:rsidR="003A28F1" w:rsidRPr="00CF2E0B">
        <w:rPr>
          <w:rFonts w:ascii="Arial" w:hAnsi="Arial" w:cs="Arial"/>
          <w:sz w:val="20"/>
        </w:rPr>
        <w:t>ans</w:t>
      </w:r>
      <w:r w:rsidR="003A28F1">
        <w:rPr>
          <w:rFonts w:ascii="Arial" w:hAnsi="Arial" w:cs="Arial"/>
          <w:sz w:val="20"/>
        </w:rPr>
        <w:t xml:space="preserve"> (36 mois)</w:t>
      </w:r>
      <w:r w:rsidR="003A28F1" w:rsidRPr="00CF2E0B">
        <w:rPr>
          <w:rFonts w:ascii="Arial" w:hAnsi="Arial" w:cs="Arial"/>
          <w:sz w:val="20"/>
        </w:rPr>
        <w:t>.</w:t>
      </w:r>
    </w:p>
    <w:p w14:paraId="25B16ED4" w14:textId="77777777" w:rsidR="003A28F1" w:rsidRPr="009329D6" w:rsidRDefault="003A28F1" w:rsidP="003A28F1">
      <w:pPr>
        <w:tabs>
          <w:tab w:val="left" w:pos="709"/>
        </w:tabs>
        <w:jc w:val="both"/>
        <w:rPr>
          <w:rFonts w:ascii="Arial" w:hAnsi="Arial" w:cs="Arial"/>
          <w:sz w:val="20"/>
        </w:rPr>
      </w:pPr>
    </w:p>
    <w:p w14:paraId="22F571B7" w14:textId="77777777" w:rsidR="003A28F1" w:rsidRDefault="003A28F1" w:rsidP="003A28F1">
      <w:pPr>
        <w:tabs>
          <w:tab w:val="left" w:pos="709"/>
        </w:tabs>
        <w:jc w:val="both"/>
        <w:rPr>
          <w:rFonts w:ascii="Arial" w:hAnsi="Arial" w:cs="Arial"/>
          <w:sz w:val="20"/>
        </w:rPr>
      </w:pPr>
      <w:r w:rsidRPr="009329D6">
        <w:rPr>
          <w:rFonts w:ascii="Arial" w:hAnsi="Arial" w:cs="Arial"/>
          <w:sz w:val="20"/>
        </w:rPr>
        <w:t>La reconduction est tacite. Le titulaire ne peut refuser cette reconduction.</w:t>
      </w:r>
    </w:p>
    <w:p w14:paraId="3D1843E3" w14:textId="77777777" w:rsidR="003A28F1" w:rsidRPr="009329D6" w:rsidRDefault="003A28F1" w:rsidP="003A28F1">
      <w:pPr>
        <w:tabs>
          <w:tab w:val="left" w:pos="709"/>
        </w:tabs>
        <w:jc w:val="both"/>
        <w:rPr>
          <w:rFonts w:ascii="Arial" w:hAnsi="Arial" w:cs="Arial"/>
          <w:sz w:val="20"/>
        </w:rPr>
      </w:pPr>
    </w:p>
    <w:p w14:paraId="66F11D1A" w14:textId="77777777" w:rsidR="003A28F1" w:rsidRPr="008A6D04" w:rsidRDefault="003A28F1" w:rsidP="003A28F1">
      <w:pPr>
        <w:tabs>
          <w:tab w:val="left" w:pos="709"/>
        </w:tabs>
        <w:jc w:val="both"/>
        <w:rPr>
          <w:rFonts w:ascii="Arial" w:hAnsi="Arial" w:cs="Arial"/>
          <w:sz w:val="20"/>
        </w:rPr>
      </w:pPr>
      <w:r w:rsidRPr="009329D6">
        <w:rPr>
          <w:rFonts w:ascii="Arial" w:hAnsi="Arial" w:cs="Arial"/>
          <w:sz w:val="20"/>
        </w:rPr>
        <w:t>En cas de non-reconduction de l’accord cadre, le titulaire en est informé par courrier recommandé avec réception avec un préavis de trois mois.</w:t>
      </w:r>
    </w:p>
    <w:p w14:paraId="4AF64CC8" w14:textId="77777777" w:rsidR="003A28F1" w:rsidRDefault="003A28F1" w:rsidP="003A28F1">
      <w:pPr>
        <w:rPr>
          <w:rFonts w:ascii="Arial" w:hAnsi="Arial" w:cs="Arial"/>
          <w:sz w:val="20"/>
        </w:rPr>
      </w:pPr>
    </w:p>
    <w:p w14:paraId="65EC626E" w14:textId="77777777" w:rsidR="003A28F1" w:rsidRPr="00F8274D" w:rsidRDefault="003A28F1" w:rsidP="003A28F1">
      <w:pPr>
        <w:rPr>
          <w:rFonts w:ascii="Arial" w:hAnsi="Arial" w:cs="Arial"/>
          <w:sz w:val="20"/>
        </w:rPr>
      </w:pPr>
      <w:r w:rsidRPr="00F8274D">
        <w:rPr>
          <w:rFonts w:ascii="Arial" w:hAnsi="Arial" w:cs="Arial"/>
          <w:sz w:val="20"/>
        </w:rPr>
        <w:t xml:space="preserve">L’ACOSS se réserve la possibilité de conclure un ou plusieurs marchés </w:t>
      </w:r>
      <w:r>
        <w:rPr>
          <w:rFonts w:ascii="Arial" w:hAnsi="Arial" w:cs="Arial"/>
          <w:sz w:val="20"/>
        </w:rPr>
        <w:t xml:space="preserve">publics </w:t>
      </w:r>
      <w:r w:rsidRPr="00F8274D">
        <w:rPr>
          <w:rFonts w:ascii="Arial" w:hAnsi="Arial" w:cs="Arial"/>
          <w:sz w:val="20"/>
        </w:rPr>
        <w:t xml:space="preserve">ayant pour objet la réalisation de prestations similaires, dans les conditions </w:t>
      </w:r>
      <w:r w:rsidRPr="0023794B">
        <w:rPr>
          <w:rFonts w:ascii="Arial" w:hAnsi="Arial" w:cs="Arial"/>
          <w:sz w:val="20"/>
        </w:rPr>
        <w:t>de l’article R. 2122-7 du Code de la commande publique.</w:t>
      </w:r>
    </w:p>
    <w:bookmarkEnd w:id="22"/>
    <w:p w14:paraId="70285BEB" w14:textId="77777777" w:rsidR="000F0F0C" w:rsidRPr="00DA0B64" w:rsidRDefault="000F0F0C" w:rsidP="00BA2273">
      <w:pPr>
        <w:pStyle w:val="alinaniv1"/>
        <w:numPr>
          <w:ilvl w:val="0"/>
          <w:numId w:val="0"/>
        </w:numPr>
        <w:ind w:left="567"/>
        <w:rPr>
          <w:rFonts w:ascii="Arial" w:hAnsi="Arial" w:cs="Arial"/>
          <w:color w:val="000000"/>
          <w:sz w:val="20"/>
        </w:rPr>
      </w:pPr>
    </w:p>
    <w:p w14:paraId="575B4274" w14:textId="236F7D7C" w:rsidR="00CE00F9" w:rsidRPr="00DA0B64" w:rsidRDefault="00CE00F9" w:rsidP="6FF10EEA">
      <w:pPr>
        <w:pStyle w:val="Titre1"/>
        <w:shd w:val="clear" w:color="auto" w:fill="FFFFFF" w:themeFill="background1"/>
        <w:ind w:left="1276" w:hanging="1276"/>
        <w:jc w:val="both"/>
        <w:rPr>
          <w:rFonts w:ascii="Arial" w:hAnsi="Arial" w:cs="Arial"/>
          <w:sz w:val="20"/>
        </w:rPr>
      </w:pPr>
      <w:bookmarkStart w:id="25" w:name="_Toc59306501"/>
      <w:bookmarkStart w:id="26" w:name="_Toc205390182"/>
      <w:r w:rsidRPr="00DA0B64">
        <w:rPr>
          <w:rFonts w:ascii="Arial" w:hAnsi="Arial" w:cs="Arial"/>
          <w:sz w:val="20"/>
        </w:rPr>
        <w:t>MONTANT DE L’ACCORD-CADRE</w:t>
      </w:r>
      <w:bookmarkEnd w:id="25"/>
      <w:bookmarkEnd w:id="26"/>
    </w:p>
    <w:p w14:paraId="63112E2F" w14:textId="77777777" w:rsidR="00CE00F9" w:rsidRPr="00DA0B64" w:rsidRDefault="00CE00F9" w:rsidP="00BA2273">
      <w:pPr>
        <w:pStyle w:val="Standardniv1"/>
        <w:numPr>
          <w:ilvl w:val="0"/>
          <w:numId w:val="0"/>
        </w:numPr>
        <w:rPr>
          <w:rFonts w:ascii="Arial" w:hAnsi="Arial" w:cs="Arial"/>
          <w:sz w:val="20"/>
        </w:rPr>
      </w:pPr>
    </w:p>
    <w:p w14:paraId="4A627E07" w14:textId="77777777" w:rsidR="00F049C0" w:rsidRDefault="00F049C0" w:rsidP="00F049C0">
      <w:pPr>
        <w:tabs>
          <w:tab w:val="left" w:pos="709"/>
        </w:tabs>
        <w:jc w:val="both"/>
        <w:rPr>
          <w:rFonts w:ascii="Arial" w:hAnsi="Arial" w:cs="Arial"/>
          <w:b/>
          <w:color w:val="0070C0"/>
          <w:sz w:val="20"/>
        </w:rPr>
      </w:pPr>
      <w:r w:rsidRPr="00592448">
        <w:rPr>
          <w:rFonts w:ascii="Arial" w:hAnsi="Arial" w:cs="Arial"/>
          <w:sz w:val="20"/>
        </w:rPr>
        <w:t xml:space="preserve">L’accord-cadre est conclu, conformément à l’article </w:t>
      </w:r>
      <w:r w:rsidRPr="003255D2">
        <w:rPr>
          <w:rFonts w:ascii="Arial" w:hAnsi="Arial" w:cs="Arial"/>
          <w:sz w:val="20"/>
        </w:rPr>
        <w:t>R. 2162-4 du Code de la commande publique</w:t>
      </w:r>
      <w:r w:rsidRPr="00592448">
        <w:rPr>
          <w:rFonts w:ascii="Arial" w:hAnsi="Arial" w:cs="Arial"/>
          <w:sz w:val="20"/>
        </w:rPr>
        <w:t xml:space="preserve">, sans montant minimum </w:t>
      </w:r>
      <w:r>
        <w:rPr>
          <w:rFonts w:ascii="Arial" w:hAnsi="Arial" w:cs="Arial"/>
          <w:sz w:val="20"/>
        </w:rPr>
        <w:t>et avec un montant</w:t>
      </w:r>
      <w:r w:rsidRPr="00592448">
        <w:rPr>
          <w:rFonts w:ascii="Arial" w:hAnsi="Arial" w:cs="Arial"/>
          <w:sz w:val="20"/>
        </w:rPr>
        <w:t xml:space="preserve"> maximum.</w:t>
      </w:r>
      <w:r w:rsidRPr="00592448">
        <w:rPr>
          <w:rFonts w:ascii="Arial" w:hAnsi="Arial" w:cs="Arial"/>
          <w:b/>
          <w:color w:val="0070C0"/>
          <w:sz w:val="20"/>
        </w:rPr>
        <w:t xml:space="preserve"> </w:t>
      </w:r>
    </w:p>
    <w:p w14:paraId="12ED7D32" w14:textId="3BE8B025" w:rsidR="000C09D7" w:rsidRDefault="000C09D7" w:rsidP="00F17F71">
      <w:pPr>
        <w:tabs>
          <w:tab w:val="left" w:pos="709"/>
        </w:tabs>
        <w:jc w:val="both"/>
        <w:rPr>
          <w:rFonts w:ascii="Arial" w:hAnsi="Arial" w:cs="Arial"/>
          <w:b/>
          <w:sz w:val="20"/>
        </w:rPr>
      </w:pPr>
    </w:p>
    <w:p w14:paraId="4988ECCA" w14:textId="708FDEAF" w:rsidR="00F049C0" w:rsidRDefault="00F049C0" w:rsidP="457753AE">
      <w:pPr>
        <w:tabs>
          <w:tab w:val="left" w:pos="709"/>
        </w:tabs>
        <w:jc w:val="both"/>
        <w:rPr>
          <w:rFonts w:ascii="Arial" w:hAnsi="Arial" w:cs="Arial"/>
          <w:sz w:val="20"/>
        </w:rPr>
      </w:pPr>
      <w:r w:rsidRPr="457753AE">
        <w:rPr>
          <w:rFonts w:ascii="Arial" w:hAnsi="Arial" w:cs="Arial"/>
          <w:sz w:val="20"/>
        </w:rPr>
        <w:t xml:space="preserve">Le montant maximum </w:t>
      </w:r>
      <w:r w:rsidR="00E0075A" w:rsidRPr="457753AE">
        <w:rPr>
          <w:rFonts w:ascii="Arial" w:hAnsi="Arial" w:cs="Arial"/>
          <w:sz w:val="20"/>
        </w:rPr>
        <w:t>de l’accord-</w:t>
      </w:r>
      <w:r w:rsidR="00E0075A" w:rsidRPr="00A524DA">
        <w:rPr>
          <w:rFonts w:ascii="Arial" w:hAnsi="Arial" w:cs="Arial"/>
          <w:sz w:val="20"/>
        </w:rPr>
        <w:t xml:space="preserve">cadre </w:t>
      </w:r>
      <w:r w:rsidRPr="00A524DA">
        <w:rPr>
          <w:rFonts w:ascii="Arial" w:hAnsi="Arial" w:cs="Arial"/>
          <w:sz w:val="20"/>
        </w:rPr>
        <w:t>est de</w:t>
      </w:r>
      <w:r w:rsidR="00BF1A0C" w:rsidRPr="00A524DA">
        <w:rPr>
          <w:rFonts w:ascii="Arial" w:hAnsi="Arial" w:cs="Arial"/>
          <w:sz w:val="20"/>
        </w:rPr>
        <w:t xml:space="preserve"> </w:t>
      </w:r>
      <w:r w:rsidR="00AD04EC" w:rsidRPr="00A524DA">
        <w:rPr>
          <w:rFonts w:ascii="Arial" w:hAnsi="Arial" w:cs="Arial"/>
          <w:sz w:val="20"/>
        </w:rPr>
        <w:t>2</w:t>
      </w:r>
      <w:r w:rsidR="008579CC">
        <w:rPr>
          <w:rFonts w:ascii="Arial" w:hAnsi="Arial" w:cs="Arial"/>
          <w:sz w:val="20"/>
        </w:rPr>
        <w:t> </w:t>
      </w:r>
      <w:r w:rsidR="00A524DA" w:rsidRPr="00A524DA">
        <w:rPr>
          <w:rFonts w:ascii="Arial" w:hAnsi="Arial" w:cs="Arial"/>
          <w:sz w:val="20"/>
        </w:rPr>
        <w:t>0</w:t>
      </w:r>
      <w:r w:rsidR="008579CC">
        <w:rPr>
          <w:rFonts w:ascii="Arial" w:hAnsi="Arial" w:cs="Arial"/>
          <w:sz w:val="20"/>
        </w:rPr>
        <w:t>83 333.33</w:t>
      </w:r>
      <w:r w:rsidR="00AD04EC" w:rsidRPr="00A524DA">
        <w:rPr>
          <w:rFonts w:ascii="Arial" w:hAnsi="Arial" w:cs="Arial"/>
          <w:sz w:val="20"/>
        </w:rPr>
        <w:t xml:space="preserve"> </w:t>
      </w:r>
      <w:r w:rsidR="00BF1A0C" w:rsidRPr="00A524DA">
        <w:rPr>
          <w:rFonts w:ascii="Arial" w:hAnsi="Arial" w:cs="Arial"/>
          <w:sz w:val="20"/>
        </w:rPr>
        <w:t xml:space="preserve">€HT </w:t>
      </w:r>
      <w:r w:rsidR="00BF1A0C" w:rsidRPr="00D85A5C">
        <w:rPr>
          <w:rFonts w:ascii="Arial" w:hAnsi="Arial" w:cs="Arial"/>
          <w:sz w:val="20"/>
        </w:rPr>
        <w:t>soit</w:t>
      </w:r>
      <w:r w:rsidR="006A3FD0" w:rsidRPr="00D85A5C">
        <w:rPr>
          <w:rFonts w:ascii="Arial" w:hAnsi="Arial" w:cs="Arial"/>
          <w:sz w:val="20"/>
        </w:rPr>
        <w:t xml:space="preserve"> </w:t>
      </w:r>
      <w:r w:rsidR="003B0B22" w:rsidRPr="00D85A5C">
        <w:rPr>
          <w:rFonts w:ascii="Arial" w:hAnsi="Arial" w:cs="Arial"/>
          <w:sz w:val="20"/>
        </w:rPr>
        <w:t xml:space="preserve">2 </w:t>
      </w:r>
      <w:r w:rsidR="000C4997">
        <w:rPr>
          <w:rFonts w:ascii="Arial" w:hAnsi="Arial" w:cs="Arial"/>
          <w:sz w:val="20"/>
        </w:rPr>
        <w:t>5</w:t>
      </w:r>
      <w:r w:rsidR="003B0B22" w:rsidRPr="00D85A5C">
        <w:rPr>
          <w:rFonts w:ascii="Arial" w:hAnsi="Arial" w:cs="Arial"/>
          <w:sz w:val="20"/>
        </w:rPr>
        <w:t>00</w:t>
      </w:r>
      <w:r w:rsidR="00AD04EC" w:rsidRPr="00D85A5C">
        <w:rPr>
          <w:rFonts w:ascii="Arial" w:hAnsi="Arial" w:cs="Arial"/>
          <w:sz w:val="20"/>
        </w:rPr>
        <w:t xml:space="preserve"> 000</w:t>
      </w:r>
      <w:r w:rsidR="004B27C4" w:rsidRPr="00D85A5C">
        <w:rPr>
          <w:rFonts w:ascii="Arial" w:hAnsi="Arial" w:cs="Arial"/>
          <w:sz w:val="20"/>
        </w:rPr>
        <w:t xml:space="preserve">€ </w:t>
      </w:r>
      <w:r w:rsidR="4B4DD7D9" w:rsidRPr="00D85A5C">
        <w:rPr>
          <w:rFonts w:ascii="Arial" w:hAnsi="Arial" w:cs="Arial"/>
          <w:sz w:val="20"/>
        </w:rPr>
        <w:t>TTC</w:t>
      </w:r>
      <w:r w:rsidR="4B4DD7D9" w:rsidRPr="00A524DA">
        <w:rPr>
          <w:rFonts w:ascii="Arial" w:hAnsi="Arial" w:cs="Arial"/>
          <w:sz w:val="20"/>
        </w:rPr>
        <w:t>,</w:t>
      </w:r>
      <w:r w:rsidR="456A838C" w:rsidRPr="457753AE">
        <w:rPr>
          <w:rFonts w:ascii="Arial" w:hAnsi="Arial" w:cs="Arial"/>
          <w:sz w:val="20"/>
        </w:rPr>
        <w:t xml:space="preserve"> </w:t>
      </w:r>
      <w:r w:rsidR="0038723C" w:rsidRPr="457753AE">
        <w:rPr>
          <w:rFonts w:ascii="Arial" w:hAnsi="Arial" w:cs="Arial"/>
          <w:sz w:val="20"/>
        </w:rPr>
        <w:t xml:space="preserve">pour toute </w:t>
      </w:r>
      <w:r w:rsidR="00E0075A" w:rsidRPr="457753AE">
        <w:rPr>
          <w:rFonts w:ascii="Arial" w:hAnsi="Arial" w:cs="Arial"/>
          <w:sz w:val="20"/>
        </w:rPr>
        <w:t xml:space="preserve">sa </w:t>
      </w:r>
      <w:r w:rsidR="0038723C" w:rsidRPr="457753AE">
        <w:rPr>
          <w:rFonts w:ascii="Arial" w:hAnsi="Arial" w:cs="Arial"/>
          <w:sz w:val="20"/>
        </w:rPr>
        <w:t>duré</w:t>
      </w:r>
      <w:r w:rsidR="00DA652F" w:rsidRPr="457753AE">
        <w:rPr>
          <w:rFonts w:ascii="Arial" w:hAnsi="Arial" w:cs="Arial"/>
          <w:sz w:val="20"/>
        </w:rPr>
        <w:t>e</w:t>
      </w:r>
      <w:r w:rsidRPr="457753AE">
        <w:rPr>
          <w:rFonts w:ascii="Arial" w:hAnsi="Arial" w:cs="Arial"/>
          <w:sz w:val="20"/>
        </w:rPr>
        <w:t>.</w:t>
      </w:r>
    </w:p>
    <w:p w14:paraId="72FD3DD7" w14:textId="166AE538" w:rsidR="00F049C0" w:rsidRPr="0093620B" w:rsidRDefault="006A3FD0" w:rsidP="00F049C0">
      <w:pPr>
        <w:tabs>
          <w:tab w:val="left" w:pos="709"/>
        </w:tabs>
        <w:jc w:val="both"/>
        <w:rPr>
          <w:rFonts w:ascii="Arial" w:hAnsi="Arial" w:cs="Arial"/>
          <w:bCs/>
          <w:sz w:val="20"/>
        </w:rPr>
      </w:pPr>
      <w:r>
        <w:rPr>
          <w:rFonts w:ascii="Arial" w:hAnsi="Arial" w:cs="Arial"/>
          <w:bCs/>
          <w:sz w:val="20"/>
        </w:rPr>
        <w:lastRenderedPageBreak/>
        <w:t xml:space="preserve"> </w:t>
      </w:r>
    </w:p>
    <w:p w14:paraId="24F0EAF5" w14:textId="0E74A977" w:rsidR="00F049C0" w:rsidRPr="0051428E" w:rsidRDefault="00F049C0" w:rsidP="173BB448">
      <w:pPr>
        <w:tabs>
          <w:tab w:val="left" w:pos="709"/>
        </w:tabs>
        <w:jc w:val="both"/>
        <w:rPr>
          <w:rFonts w:ascii="Arial" w:hAnsi="Arial" w:cs="Arial"/>
          <w:sz w:val="20"/>
        </w:rPr>
      </w:pPr>
      <w:r w:rsidRPr="0051428E">
        <w:rPr>
          <w:rFonts w:ascii="Arial" w:hAnsi="Arial" w:cs="Arial"/>
          <w:sz w:val="20"/>
        </w:rPr>
        <w:t>.</w:t>
      </w:r>
    </w:p>
    <w:p w14:paraId="61B63688" w14:textId="22A6DFED" w:rsidR="00AD0725" w:rsidRDefault="00AD0725" w:rsidP="457753AE">
      <w:pPr>
        <w:pStyle w:val="Standardniv1"/>
        <w:numPr>
          <w:ilvl w:val="0"/>
          <w:numId w:val="0"/>
        </w:numPr>
        <w:tabs>
          <w:tab w:val="left" w:pos="2910"/>
        </w:tabs>
        <w:rPr>
          <w:rFonts w:ascii="Arial" w:hAnsi="Arial" w:cs="Arial"/>
          <w:strike/>
          <w:color w:val="FF0000"/>
          <w:sz w:val="20"/>
        </w:rPr>
      </w:pPr>
    </w:p>
    <w:p w14:paraId="6D162D9D" w14:textId="7B8849B7" w:rsidR="0070312B" w:rsidRDefault="0070312B" w:rsidP="457753AE">
      <w:pPr>
        <w:tabs>
          <w:tab w:val="left" w:pos="709"/>
        </w:tabs>
        <w:jc w:val="both"/>
        <w:rPr>
          <w:rFonts w:ascii="Arial" w:hAnsi="Arial" w:cs="Arial"/>
          <w:color w:val="000000" w:themeColor="text1"/>
          <w:sz w:val="20"/>
        </w:rPr>
      </w:pPr>
      <w:r w:rsidRPr="457753AE">
        <w:rPr>
          <w:rFonts w:ascii="Arial" w:hAnsi="Arial" w:cs="Arial"/>
          <w:color w:val="000000" w:themeColor="text1"/>
          <w:sz w:val="20"/>
        </w:rPr>
        <w:t>Les prestations sont</w:t>
      </w:r>
      <w:r w:rsidR="39DC344D" w:rsidRPr="457753AE">
        <w:rPr>
          <w:rFonts w:ascii="Arial" w:eastAsia="Arial" w:hAnsi="Arial" w:cs="Arial"/>
          <w:color w:val="000000" w:themeColor="text1"/>
          <w:sz w:val="20"/>
        </w:rPr>
        <w:t xml:space="preserve"> </w:t>
      </w:r>
      <w:r w:rsidR="3E14F29C" w:rsidRPr="457753AE">
        <w:rPr>
          <w:rFonts w:ascii="Arial" w:eastAsia="Arial" w:hAnsi="Arial" w:cs="Arial"/>
          <w:color w:val="000000" w:themeColor="text1"/>
          <w:sz w:val="20"/>
        </w:rPr>
        <w:t>:</w:t>
      </w:r>
    </w:p>
    <w:p w14:paraId="71D45ED1" w14:textId="77777777" w:rsidR="0070312B" w:rsidRPr="00B47C6E" w:rsidRDefault="0070312B" w:rsidP="0070312B">
      <w:pPr>
        <w:tabs>
          <w:tab w:val="left" w:pos="709"/>
        </w:tabs>
        <w:jc w:val="both"/>
        <w:rPr>
          <w:rFonts w:ascii="Arial" w:hAnsi="Arial" w:cs="Arial"/>
          <w:color w:val="000000" w:themeColor="text1"/>
          <w:sz w:val="20"/>
        </w:rPr>
      </w:pPr>
    </w:p>
    <w:p w14:paraId="37297D94" w14:textId="44507F3D" w:rsidR="00112F86" w:rsidRPr="005E23AA" w:rsidRDefault="00AD04EC" w:rsidP="005848B9">
      <w:pPr>
        <w:numPr>
          <w:ilvl w:val="0"/>
          <w:numId w:val="29"/>
        </w:numPr>
        <w:tabs>
          <w:tab w:val="left" w:pos="709"/>
        </w:tabs>
        <w:jc w:val="both"/>
        <w:rPr>
          <w:rFonts w:ascii="Arial" w:hAnsi="Arial" w:cs="Arial"/>
          <w:sz w:val="20"/>
        </w:rPr>
      </w:pPr>
      <w:bookmarkStart w:id="27" w:name="_Hlk190847227"/>
      <w:r w:rsidRPr="005E23AA">
        <w:rPr>
          <w:rFonts w:ascii="Arial" w:hAnsi="Arial" w:cs="Arial"/>
          <w:sz w:val="20"/>
        </w:rPr>
        <w:t>Fo</w:t>
      </w:r>
      <w:r w:rsidR="00112F86" w:rsidRPr="005E23AA">
        <w:rPr>
          <w:rFonts w:ascii="Arial" w:hAnsi="Arial" w:cs="Arial"/>
          <w:sz w:val="20"/>
        </w:rPr>
        <w:t>rfaitaire</w:t>
      </w:r>
      <w:r w:rsidR="00A53C81">
        <w:rPr>
          <w:rFonts w:ascii="Arial" w:hAnsi="Arial" w:cs="Arial"/>
          <w:sz w:val="20"/>
        </w:rPr>
        <w:t>s</w:t>
      </w:r>
      <w:r w:rsidR="00112F86" w:rsidRPr="005E23AA">
        <w:rPr>
          <w:rFonts w:ascii="Arial" w:hAnsi="Arial" w:cs="Arial"/>
          <w:sz w:val="20"/>
        </w:rPr>
        <w:t xml:space="preserve"> pour </w:t>
      </w:r>
      <w:r w:rsidR="003A28F1">
        <w:rPr>
          <w:rFonts w:ascii="Arial" w:hAnsi="Arial" w:cs="Arial"/>
          <w:sz w:val="20"/>
        </w:rPr>
        <w:t>la</w:t>
      </w:r>
      <w:r w:rsidR="00B25C19">
        <w:rPr>
          <w:rFonts w:ascii="Arial" w:hAnsi="Arial" w:cs="Arial"/>
          <w:sz w:val="20"/>
        </w:rPr>
        <w:t xml:space="preserve"> migration, la</w:t>
      </w:r>
      <w:r w:rsidR="003A28F1">
        <w:rPr>
          <w:rFonts w:ascii="Arial" w:hAnsi="Arial" w:cs="Arial"/>
          <w:sz w:val="20"/>
        </w:rPr>
        <w:t xml:space="preserve"> souscription</w:t>
      </w:r>
      <w:r w:rsidR="00D07A77" w:rsidRPr="005E23AA">
        <w:rPr>
          <w:rFonts w:ascii="Arial" w:hAnsi="Arial" w:cs="Arial"/>
          <w:sz w:val="20"/>
        </w:rPr>
        <w:t xml:space="preserve"> </w:t>
      </w:r>
      <w:r w:rsidR="00176FAA" w:rsidRPr="005E23AA">
        <w:rPr>
          <w:rFonts w:ascii="Arial" w:hAnsi="Arial" w:cs="Arial"/>
          <w:sz w:val="20"/>
        </w:rPr>
        <w:t>et la prestation d’assistance</w:t>
      </w:r>
    </w:p>
    <w:p w14:paraId="386505C2" w14:textId="587CD646" w:rsidR="0070312B" w:rsidRDefault="00112F86" w:rsidP="005848B9">
      <w:pPr>
        <w:numPr>
          <w:ilvl w:val="0"/>
          <w:numId w:val="29"/>
        </w:numPr>
        <w:tabs>
          <w:tab w:val="left" w:pos="709"/>
        </w:tabs>
        <w:jc w:val="both"/>
        <w:rPr>
          <w:rFonts w:ascii="Arial" w:hAnsi="Arial" w:cs="Arial"/>
          <w:sz w:val="20"/>
        </w:rPr>
      </w:pPr>
      <w:r w:rsidRPr="00112F86">
        <w:rPr>
          <w:rFonts w:ascii="Arial" w:hAnsi="Arial" w:cs="Arial"/>
          <w:sz w:val="20"/>
        </w:rPr>
        <w:t>Unitaire</w:t>
      </w:r>
      <w:r w:rsidR="00A53C81">
        <w:rPr>
          <w:rFonts w:ascii="Arial" w:hAnsi="Arial" w:cs="Arial"/>
          <w:sz w:val="20"/>
        </w:rPr>
        <w:t>s (à bons de commande)</w:t>
      </w:r>
      <w:r w:rsidRPr="00112F86">
        <w:rPr>
          <w:rFonts w:ascii="Arial" w:hAnsi="Arial" w:cs="Arial"/>
          <w:sz w:val="20"/>
        </w:rPr>
        <w:t xml:space="preserve"> pour </w:t>
      </w:r>
      <w:r w:rsidR="00314123">
        <w:rPr>
          <w:rFonts w:ascii="Arial" w:hAnsi="Arial" w:cs="Arial"/>
          <w:sz w:val="20"/>
        </w:rPr>
        <w:t>le</w:t>
      </w:r>
      <w:r w:rsidR="00AD04EC">
        <w:rPr>
          <w:rFonts w:ascii="Arial" w:hAnsi="Arial" w:cs="Arial"/>
          <w:sz w:val="20"/>
        </w:rPr>
        <w:t>s</w:t>
      </w:r>
      <w:r w:rsidR="00314123">
        <w:rPr>
          <w:rFonts w:ascii="Arial" w:hAnsi="Arial" w:cs="Arial"/>
          <w:sz w:val="20"/>
        </w:rPr>
        <w:t xml:space="preserve"> </w:t>
      </w:r>
      <w:r w:rsidR="00176FAA">
        <w:rPr>
          <w:rFonts w:ascii="Arial" w:hAnsi="Arial" w:cs="Arial"/>
          <w:sz w:val="20"/>
        </w:rPr>
        <w:t>unités d’œuvre</w:t>
      </w:r>
      <w:r w:rsidR="00C77C2B">
        <w:rPr>
          <w:rFonts w:ascii="Arial" w:hAnsi="Arial" w:cs="Arial"/>
          <w:sz w:val="20"/>
        </w:rPr>
        <w:t xml:space="preserve"> non compris</w:t>
      </w:r>
      <w:r w:rsidR="00A53C81">
        <w:rPr>
          <w:rFonts w:ascii="Arial" w:hAnsi="Arial" w:cs="Arial"/>
          <w:sz w:val="20"/>
        </w:rPr>
        <w:t>es</w:t>
      </w:r>
      <w:r w:rsidR="00C77C2B">
        <w:rPr>
          <w:rFonts w:ascii="Arial" w:hAnsi="Arial" w:cs="Arial"/>
          <w:sz w:val="20"/>
        </w:rPr>
        <w:t xml:space="preserve"> dans la prestation d’assistance</w:t>
      </w:r>
    </w:p>
    <w:p w14:paraId="5157739F" w14:textId="77777777" w:rsidR="00112F86" w:rsidRDefault="00112F86" w:rsidP="00112F86">
      <w:pPr>
        <w:tabs>
          <w:tab w:val="left" w:pos="709"/>
        </w:tabs>
        <w:ind w:left="360"/>
        <w:jc w:val="both"/>
        <w:rPr>
          <w:rFonts w:ascii="Arial" w:hAnsi="Arial" w:cs="Arial"/>
          <w:sz w:val="20"/>
        </w:rPr>
      </w:pPr>
    </w:p>
    <w:bookmarkEnd w:id="27"/>
    <w:p w14:paraId="0F06A545" w14:textId="77777777" w:rsidR="006F4989" w:rsidRDefault="006F4989" w:rsidP="00112F86">
      <w:pPr>
        <w:tabs>
          <w:tab w:val="left" w:pos="709"/>
        </w:tabs>
        <w:ind w:left="360"/>
        <w:jc w:val="both"/>
        <w:rPr>
          <w:rFonts w:ascii="Arial" w:hAnsi="Arial" w:cs="Arial"/>
          <w:sz w:val="20"/>
        </w:rPr>
      </w:pPr>
    </w:p>
    <w:p w14:paraId="6E3932CC" w14:textId="77777777" w:rsidR="006F4989" w:rsidRPr="00112F86" w:rsidRDefault="006F4989" w:rsidP="00112F86">
      <w:pPr>
        <w:tabs>
          <w:tab w:val="left" w:pos="709"/>
        </w:tabs>
        <w:ind w:left="360"/>
        <w:jc w:val="both"/>
        <w:rPr>
          <w:rFonts w:ascii="Arial" w:hAnsi="Arial" w:cs="Arial"/>
          <w:sz w:val="20"/>
        </w:rPr>
      </w:pPr>
    </w:p>
    <w:p w14:paraId="133DFCF1" w14:textId="263481E8" w:rsidR="00CE00F9" w:rsidRPr="00DA0B64" w:rsidRDefault="00B077BC" w:rsidP="6FF10EEA">
      <w:pPr>
        <w:pStyle w:val="Titre1"/>
        <w:shd w:val="clear" w:color="auto" w:fill="FFFFFF" w:themeFill="background1"/>
        <w:ind w:left="1276" w:hanging="1276"/>
        <w:jc w:val="both"/>
        <w:rPr>
          <w:rFonts w:ascii="Arial" w:hAnsi="Arial" w:cs="Arial"/>
          <w:sz w:val="20"/>
        </w:rPr>
      </w:pPr>
      <w:bookmarkStart w:id="28" w:name="_Toc145493777"/>
      <w:bookmarkStart w:id="29" w:name="_Toc890881276"/>
      <w:bookmarkStart w:id="30" w:name="_Toc205390183"/>
      <w:r w:rsidRPr="457753AE">
        <w:rPr>
          <w:rFonts w:ascii="Arial" w:hAnsi="Arial" w:cs="Arial"/>
          <w:sz w:val="20"/>
        </w:rPr>
        <w:t xml:space="preserve">execution du </w:t>
      </w:r>
      <w:r w:rsidR="00DFD752" w:rsidRPr="457753AE">
        <w:rPr>
          <w:rFonts w:ascii="Arial" w:hAnsi="Arial" w:cs="Arial"/>
          <w:sz w:val="20"/>
        </w:rPr>
        <w:t>présent</w:t>
      </w:r>
      <w:r w:rsidRPr="457753AE">
        <w:rPr>
          <w:rFonts w:ascii="Arial" w:hAnsi="Arial" w:cs="Arial"/>
          <w:sz w:val="20"/>
        </w:rPr>
        <w:t xml:space="preserve"> accord-cadre</w:t>
      </w:r>
      <w:bookmarkEnd w:id="28"/>
      <w:bookmarkEnd w:id="29"/>
      <w:bookmarkEnd w:id="30"/>
    </w:p>
    <w:p w14:paraId="4C1D5E86" w14:textId="77777777" w:rsidR="00217051" w:rsidRPr="00DA0B64" w:rsidRDefault="00217051" w:rsidP="00B36640">
      <w:pPr>
        <w:pStyle w:val="Corpsdetexte3"/>
        <w:rPr>
          <w:rFonts w:ascii="Arial" w:hAnsi="Arial" w:cs="Arial"/>
          <w:sz w:val="20"/>
        </w:rPr>
      </w:pPr>
    </w:p>
    <w:p w14:paraId="79A0EF69" w14:textId="3268F9DB" w:rsidR="00010B1A" w:rsidRDefault="00010B1A" w:rsidP="00BF4F21">
      <w:pPr>
        <w:jc w:val="both"/>
        <w:rPr>
          <w:rFonts w:ascii="Arial" w:hAnsi="Arial" w:cs="Arial"/>
          <w:sz w:val="20"/>
        </w:rPr>
      </w:pPr>
      <w:r w:rsidRPr="00AD0725">
        <w:rPr>
          <w:rFonts w:ascii="Arial" w:hAnsi="Arial" w:cs="Arial"/>
          <w:sz w:val="20"/>
        </w:rPr>
        <w:t>Les caractéristiques des prestations attendues sont spécifiées dans le Cahier des Clauses Techniques Particulières n°</w:t>
      </w:r>
      <w:r w:rsidRPr="006A7F27">
        <w:rPr>
          <w:rFonts w:ascii="Arial" w:hAnsi="Arial" w:cs="Arial"/>
          <w:sz w:val="20"/>
        </w:rPr>
        <w:t>P</w:t>
      </w:r>
      <w:r w:rsidR="006A7F27" w:rsidRPr="006A7F27">
        <w:rPr>
          <w:rFonts w:ascii="Arial" w:hAnsi="Arial" w:cs="Arial"/>
          <w:sz w:val="20"/>
        </w:rPr>
        <w:t>2</w:t>
      </w:r>
      <w:r w:rsidR="00176FAA">
        <w:rPr>
          <w:rFonts w:ascii="Arial" w:hAnsi="Arial" w:cs="Arial"/>
          <w:sz w:val="20"/>
        </w:rPr>
        <w:t>501</w:t>
      </w:r>
      <w:r w:rsidR="00EB294C" w:rsidRPr="006A7F27">
        <w:rPr>
          <w:rFonts w:ascii="Arial" w:hAnsi="Arial" w:cs="Arial"/>
          <w:sz w:val="20"/>
        </w:rPr>
        <w:t>-</w:t>
      </w:r>
      <w:r w:rsidR="003A28F1">
        <w:rPr>
          <w:rFonts w:ascii="Arial" w:hAnsi="Arial" w:cs="Arial"/>
          <w:sz w:val="20"/>
        </w:rPr>
        <w:t>AOO</w:t>
      </w:r>
      <w:r w:rsidR="00EB294C" w:rsidRPr="006A7F27">
        <w:rPr>
          <w:rFonts w:ascii="Arial" w:hAnsi="Arial" w:cs="Arial"/>
          <w:sz w:val="20"/>
        </w:rPr>
        <w:t>-DSI</w:t>
      </w:r>
      <w:r w:rsidRPr="00AD0725">
        <w:rPr>
          <w:rFonts w:ascii="Arial" w:hAnsi="Arial" w:cs="Arial"/>
          <w:sz w:val="20"/>
        </w:rPr>
        <w:t>.</w:t>
      </w:r>
    </w:p>
    <w:p w14:paraId="2256E864" w14:textId="77777777" w:rsidR="00BF4F21" w:rsidRPr="00AD0725" w:rsidRDefault="00BF4F21" w:rsidP="00BF4F21">
      <w:pPr>
        <w:jc w:val="both"/>
        <w:rPr>
          <w:rFonts w:ascii="Arial" w:hAnsi="Arial" w:cs="Arial"/>
          <w:sz w:val="20"/>
        </w:rPr>
      </w:pPr>
    </w:p>
    <w:p w14:paraId="2E0D8C93" w14:textId="7B1DFE18" w:rsidR="00010B1A" w:rsidRDefault="00010B1A" w:rsidP="00BF4F21">
      <w:pPr>
        <w:jc w:val="both"/>
        <w:rPr>
          <w:rFonts w:ascii="Arial" w:hAnsi="Arial" w:cs="Arial"/>
          <w:sz w:val="20"/>
        </w:rPr>
      </w:pPr>
      <w:r w:rsidRPr="00AD0725">
        <w:rPr>
          <w:rFonts w:ascii="Arial" w:hAnsi="Arial" w:cs="Arial"/>
          <w:sz w:val="20"/>
        </w:rPr>
        <w:t>Toute communication, orale ou écrite, avec l’ACOSS doit être réalisée en français.</w:t>
      </w:r>
    </w:p>
    <w:p w14:paraId="48A9E0A5" w14:textId="77777777" w:rsidR="00BF4F21" w:rsidRPr="00AD0725" w:rsidRDefault="00BF4F21" w:rsidP="00BF4F21">
      <w:pPr>
        <w:jc w:val="both"/>
        <w:rPr>
          <w:rFonts w:ascii="Arial" w:hAnsi="Arial" w:cs="Arial"/>
          <w:sz w:val="20"/>
        </w:rPr>
      </w:pPr>
    </w:p>
    <w:p w14:paraId="58D6BFF0" w14:textId="6C92FEA7" w:rsidR="00010B1A" w:rsidRDefault="00010B1A" w:rsidP="00BF4F21">
      <w:pPr>
        <w:jc w:val="both"/>
        <w:rPr>
          <w:rFonts w:ascii="Arial" w:hAnsi="Arial" w:cs="Arial"/>
          <w:sz w:val="20"/>
        </w:rPr>
      </w:pPr>
      <w:r w:rsidRPr="00AD0725">
        <w:rPr>
          <w:rFonts w:ascii="Arial" w:hAnsi="Arial" w:cs="Arial"/>
          <w:sz w:val="20"/>
        </w:rPr>
        <w:t>L’accord-cadre est exécuté par l’émission de bons de commandes selon les modalités suivantes :</w:t>
      </w:r>
    </w:p>
    <w:p w14:paraId="5E403B43" w14:textId="77777777" w:rsidR="00BF4F21" w:rsidRPr="00AD0725" w:rsidRDefault="00BF4F21" w:rsidP="00BF4F21">
      <w:pPr>
        <w:jc w:val="both"/>
        <w:rPr>
          <w:rFonts w:ascii="Arial" w:hAnsi="Arial" w:cs="Arial"/>
          <w:sz w:val="20"/>
        </w:rPr>
      </w:pPr>
    </w:p>
    <w:p w14:paraId="344F47AA" w14:textId="77777777" w:rsidR="00C92CAF" w:rsidRDefault="0070312B" w:rsidP="0070312B">
      <w:pPr>
        <w:jc w:val="both"/>
        <w:rPr>
          <w:rFonts w:ascii="Arial" w:hAnsi="Arial" w:cs="Arial"/>
          <w:sz w:val="20"/>
        </w:rPr>
      </w:pPr>
      <w:r w:rsidRPr="006B7F9C">
        <w:rPr>
          <w:rFonts w:ascii="Arial" w:hAnsi="Arial" w:cs="Arial"/>
          <w:sz w:val="20"/>
        </w:rPr>
        <w:t xml:space="preserve">L’ACOSS adresse les bons de commandes au Titulaire par voie dématérialisée, cette dernière forme devant être confirmée par le Titulaire dès réception du courriel. </w:t>
      </w:r>
    </w:p>
    <w:p w14:paraId="55786379" w14:textId="77777777" w:rsidR="00C92CAF" w:rsidRDefault="00C92CAF" w:rsidP="0070312B">
      <w:pPr>
        <w:jc w:val="both"/>
        <w:rPr>
          <w:rFonts w:ascii="Arial" w:hAnsi="Arial" w:cs="Arial"/>
          <w:sz w:val="20"/>
        </w:rPr>
      </w:pPr>
    </w:p>
    <w:p w14:paraId="436A11B2" w14:textId="2B34F3F9" w:rsidR="0070312B" w:rsidRPr="000C7527" w:rsidRDefault="0070312B" w:rsidP="0070312B">
      <w:pPr>
        <w:jc w:val="both"/>
        <w:rPr>
          <w:rFonts w:ascii="Arial" w:hAnsi="Arial" w:cs="Arial"/>
          <w:sz w:val="20"/>
        </w:rPr>
      </w:pPr>
      <w:r w:rsidRPr="006B7F9C">
        <w:rPr>
          <w:rFonts w:ascii="Arial" w:hAnsi="Arial" w:cs="Arial"/>
          <w:sz w:val="20"/>
        </w:rPr>
        <w:t>Concernant la maintenance</w:t>
      </w:r>
      <w:r w:rsidR="00C92CAF">
        <w:rPr>
          <w:rFonts w:ascii="Arial" w:hAnsi="Arial" w:cs="Arial"/>
          <w:sz w:val="20"/>
        </w:rPr>
        <w:t>,</w:t>
      </w:r>
      <w:r w:rsidRPr="006B7F9C">
        <w:rPr>
          <w:rFonts w:ascii="Arial" w:hAnsi="Arial" w:cs="Arial"/>
          <w:sz w:val="20"/>
        </w:rPr>
        <w:t xml:space="preserve"> celle-ci démarre à la notification du marché sur le périmètre indiqué dans le CCTP et repris dans le cadre de réponse financier du marché. A compter de la deuxième année du marché, un</w:t>
      </w:r>
      <w:r w:rsidR="00BD5C93">
        <w:rPr>
          <w:rFonts w:ascii="Arial" w:hAnsi="Arial" w:cs="Arial"/>
          <w:sz w:val="20"/>
        </w:rPr>
        <w:t>, bon de commande</w:t>
      </w:r>
      <w:r w:rsidRPr="006B7F9C">
        <w:rPr>
          <w:rFonts w:ascii="Arial" w:hAnsi="Arial" w:cs="Arial"/>
          <w:sz w:val="20"/>
        </w:rPr>
        <w:t xml:space="preserve"> mentionnant les composants à reconduire en maintenance sera effectué par l’ACOSS dans un délai d’un mois avant la date anniversaire de l’accord cadre.</w:t>
      </w:r>
      <w:r>
        <w:rPr>
          <w:rFonts w:ascii="Arial" w:hAnsi="Arial" w:cs="Arial"/>
          <w:sz w:val="20"/>
        </w:rPr>
        <w:t xml:space="preserve">  </w:t>
      </w:r>
    </w:p>
    <w:p w14:paraId="23361366" w14:textId="77777777" w:rsidR="00BF4F21" w:rsidRPr="00AD0725" w:rsidRDefault="00BF4F21" w:rsidP="00BF4F21">
      <w:pPr>
        <w:jc w:val="both"/>
        <w:rPr>
          <w:rFonts w:ascii="Arial" w:hAnsi="Arial" w:cs="Arial"/>
          <w:sz w:val="20"/>
        </w:rPr>
      </w:pPr>
    </w:p>
    <w:p w14:paraId="09C77A19" w14:textId="55A781F5" w:rsidR="000A476A" w:rsidRDefault="00010B1A" w:rsidP="00BD5C93">
      <w:pPr>
        <w:spacing w:line="240" w:lineRule="exact"/>
        <w:jc w:val="both"/>
        <w:rPr>
          <w:rFonts w:ascii="Arial" w:hAnsi="Arial" w:cs="Arial"/>
          <w:sz w:val="20"/>
        </w:rPr>
      </w:pPr>
      <w:r w:rsidRPr="00AD0725">
        <w:rPr>
          <w:rFonts w:ascii="Arial" w:hAnsi="Arial" w:cs="Arial"/>
          <w:sz w:val="20"/>
        </w:rPr>
        <w:t>L’ACOSS éme</w:t>
      </w:r>
      <w:r w:rsidR="00BF4F21">
        <w:rPr>
          <w:rFonts w:ascii="Arial" w:hAnsi="Arial" w:cs="Arial"/>
          <w:sz w:val="20"/>
        </w:rPr>
        <w:t>t</w:t>
      </w:r>
      <w:r w:rsidR="00F936EB">
        <w:rPr>
          <w:rFonts w:ascii="Arial" w:hAnsi="Arial" w:cs="Arial"/>
          <w:sz w:val="20"/>
        </w:rPr>
        <w:t>tra</w:t>
      </w:r>
      <w:r w:rsidRPr="00AD0725">
        <w:rPr>
          <w:rFonts w:ascii="Arial" w:hAnsi="Arial" w:cs="Arial"/>
          <w:sz w:val="20"/>
        </w:rPr>
        <w:t xml:space="preserve"> donc au titulaire au fur et à mesure de ses besoins, des commandes par référence au cadre de réponse financier du présent accord-cadre</w:t>
      </w:r>
      <w:r w:rsidR="000A476A">
        <w:rPr>
          <w:rFonts w:ascii="Arial" w:hAnsi="Arial" w:cs="Arial"/>
          <w:sz w:val="20"/>
        </w:rPr>
        <w:t>,</w:t>
      </w:r>
      <w:r w:rsidR="000A476A" w:rsidRPr="000A476A">
        <w:rPr>
          <w:rFonts w:ascii="Arial" w:hAnsi="Arial" w:cs="Arial"/>
          <w:sz w:val="20"/>
        </w:rPr>
        <w:t xml:space="preserve"> </w:t>
      </w:r>
      <w:r w:rsidR="000A476A">
        <w:rPr>
          <w:rFonts w:ascii="Arial" w:hAnsi="Arial" w:cs="Arial"/>
          <w:sz w:val="20"/>
        </w:rPr>
        <w:t xml:space="preserve">pendant toute la durée du marché, déterminée à l’article 5 du présent </w:t>
      </w:r>
      <w:r w:rsidR="00D8601E">
        <w:rPr>
          <w:rFonts w:ascii="Arial" w:hAnsi="Arial" w:cs="Arial"/>
          <w:sz w:val="20"/>
        </w:rPr>
        <w:t>accord-cadre</w:t>
      </w:r>
      <w:r w:rsidR="000A476A">
        <w:rPr>
          <w:rFonts w:ascii="Arial" w:hAnsi="Arial" w:cs="Arial"/>
          <w:sz w:val="20"/>
        </w:rPr>
        <w:t>. Les bons de commande peuvent être émis jusqu’au dernier jour de validité du marché.</w:t>
      </w:r>
    </w:p>
    <w:p w14:paraId="1327099A" w14:textId="77777777" w:rsidR="00010B1A" w:rsidRDefault="00010B1A" w:rsidP="008E214C">
      <w:pPr>
        <w:jc w:val="both"/>
        <w:rPr>
          <w:rFonts w:ascii="Arial" w:hAnsi="Arial" w:cs="Arial"/>
          <w:sz w:val="20"/>
        </w:rPr>
      </w:pPr>
    </w:p>
    <w:p w14:paraId="50BEEADB" w14:textId="0C1B66CC" w:rsidR="00F936EB" w:rsidRDefault="00F936EB" w:rsidP="008E214C">
      <w:pPr>
        <w:jc w:val="both"/>
        <w:rPr>
          <w:rFonts w:ascii="ArialMT" w:hAnsi="ArialMT" w:cs="ArialMT"/>
          <w:sz w:val="20"/>
          <w:lang w:eastAsia="fr-FR"/>
        </w:rPr>
      </w:pPr>
      <w:r>
        <w:rPr>
          <w:rFonts w:ascii="ArialMT" w:hAnsi="ArialMT" w:cs="ArialMT"/>
          <w:sz w:val="20"/>
          <w:lang w:eastAsia="fr-FR"/>
        </w:rPr>
        <w:t>Chaque Bon de commande sera réalisé par référence au Cadre de réponse financier du présent accord-cadre.</w:t>
      </w:r>
    </w:p>
    <w:p w14:paraId="23A722A1" w14:textId="77777777" w:rsidR="00F936EB" w:rsidRPr="00AD0725" w:rsidRDefault="00F936EB" w:rsidP="008E214C">
      <w:pPr>
        <w:jc w:val="both"/>
        <w:rPr>
          <w:rFonts w:ascii="Arial" w:hAnsi="Arial" w:cs="Arial"/>
          <w:sz w:val="20"/>
        </w:rPr>
      </w:pPr>
    </w:p>
    <w:p w14:paraId="1C1E3FAE" w14:textId="77777777" w:rsidR="00BF4F21" w:rsidRDefault="00BF4F21" w:rsidP="00BF4F21">
      <w:pPr>
        <w:jc w:val="both"/>
        <w:rPr>
          <w:rFonts w:ascii="Arial" w:hAnsi="Arial" w:cs="Arial"/>
          <w:sz w:val="20"/>
        </w:rPr>
      </w:pPr>
      <w:r w:rsidRPr="0000710D">
        <w:rPr>
          <w:rFonts w:ascii="Arial" w:hAnsi="Arial" w:cs="Arial"/>
          <w:sz w:val="20"/>
        </w:rPr>
        <w:t>Quel que soit le support des commandes, celles-ci comprendront au moins les mentions obligatoires suivantes :</w:t>
      </w:r>
    </w:p>
    <w:p w14:paraId="4F7DA591" w14:textId="77777777" w:rsidR="00BF4F21" w:rsidRPr="0000710D" w:rsidRDefault="00BF4F21" w:rsidP="005848B9">
      <w:pPr>
        <w:numPr>
          <w:ilvl w:val="0"/>
          <w:numId w:val="20"/>
        </w:numPr>
        <w:jc w:val="both"/>
        <w:rPr>
          <w:rFonts w:ascii="Arial" w:hAnsi="Arial" w:cs="Arial"/>
          <w:sz w:val="20"/>
        </w:rPr>
      </w:pPr>
      <w:r w:rsidRPr="0000710D">
        <w:rPr>
          <w:rFonts w:ascii="Arial" w:hAnsi="Arial" w:cs="Arial"/>
          <w:sz w:val="20"/>
        </w:rPr>
        <w:t>Un numéro d’ordre ;</w:t>
      </w:r>
    </w:p>
    <w:p w14:paraId="22457DB9" w14:textId="77777777" w:rsidR="00BF4F21" w:rsidRDefault="00BF4F21" w:rsidP="005848B9">
      <w:pPr>
        <w:numPr>
          <w:ilvl w:val="0"/>
          <w:numId w:val="20"/>
        </w:numPr>
        <w:jc w:val="both"/>
        <w:rPr>
          <w:rFonts w:ascii="Arial" w:hAnsi="Arial" w:cs="Arial"/>
          <w:sz w:val="20"/>
        </w:rPr>
      </w:pPr>
      <w:r w:rsidRPr="0000710D">
        <w:rPr>
          <w:rFonts w:ascii="Arial" w:hAnsi="Arial" w:cs="Arial"/>
          <w:sz w:val="20"/>
        </w:rPr>
        <w:t>La référence à l’accord-cadre ;</w:t>
      </w:r>
    </w:p>
    <w:p w14:paraId="3A1A0ADC" w14:textId="77777777" w:rsidR="0040456D" w:rsidRPr="0046552C" w:rsidRDefault="0040456D" w:rsidP="005848B9">
      <w:pPr>
        <w:numPr>
          <w:ilvl w:val="0"/>
          <w:numId w:val="20"/>
        </w:numPr>
        <w:jc w:val="both"/>
        <w:rPr>
          <w:rFonts w:ascii="Arial" w:hAnsi="Arial" w:cs="Arial"/>
          <w:sz w:val="20"/>
        </w:rPr>
      </w:pPr>
      <w:r w:rsidRPr="0000710D">
        <w:rPr>
          <w:rFonts w:ascii="Arial" w:hAnsi="Arial" w:cs="Arial"/>
          <w:sz w:val="20"/>
        </w:rPr>
        <w:t>La désignation de la prestation commandée et sa consistance définie en fonction de l’unité de facturation adéquate ;</w:t>
      </w:r>
    </w:p>
    <w:p w14:paraId="76DDD0E2" w14:textId="48A80EDC" w:rsidR="00BF4F21" w:rsidRDefault="00BF4F21" w:rsidP="005848B9">
      <w:pPr>
        <w:numPr>
          <w:ilvl w:val="0"/>
          <w:numId w:val="20"/>
        </w:numPr>
        <w:jc w:val="both"/>
        <w:rPr>
          <w:rFonts w:ascii="Arial" w:hAnsi="Arial" w:cs="Arial"/>
          <w:sz w:val="20"/>
        </w:rPr>
      </w:pPr>
      <w:r w:rsidRPr="0046552C">
        <w:rPr>
          <w:rFonts w:ascii="Arial" w:hAnsi="Arial" w:cs="Arial"/>
          <w:sz w:val="20"/>
        </w:rPr>
        <w:t>Le cas échéant</w:t>
      </w:r>
      <w:r>
        <w:rPr>
          <w:rFonts w:ascii="Arial" w:hAnsi="Arial" w:cs="Arial"/>
          <w:sz w:val="20"/>
        </w:rPr>
        <w:t xml:space="preserve">, </w:t>
      </w:r>
      <w:r w:rsidRPr="00E23EFE">
        <w:rPr>
          <w:rFonts w:ascii="Arial" w:hAnsi="Arial" w:cs="Arial"/>
          <w:sz w:val="20"/>
        </w:rPr>
        <w:t xml:space="preserve">le délai d’exécution </w:t>
      </w:r>
      <w:r>
        <w:rPr>
          <w:rFonts w:ascii="Arial" w:hAnsi="Arial" w:cs="Arial"/>
          <w:sz w:val="20"/>
        </w:rPr>
        <w:t xml:space="preserve">ou de livraison </w:t>
      </w:r>
      <w:r w:rsidRPr="00E23EFE">
        <w:rPr>
          <w:rFonts w:ascii="Arial" w:hAnsi="Arial" w:cs="Arial"/>
          <w:sz w:val="20"/>
        </w:rPr>
        <w:t>de la prestation commandée </w:t>
      </w:r>
      <w:r>
        <w:rPr>
          <w:rFonts w:ascii="Arial" w:hAnsi="Arial" w:cs="Arial"/>
          <w:sz w:val="20"/>
        </w:rPr>
        <w:t xml:space="preserve">et </w:t>
      </w:r>
      <w:r w:rsidRPr="0000710D">
        <w:rPr>
          <w:rFonts w:ascii="Arial" w:hAnsi="Arial" w:cs="Arial"/>
          <w:sz w:val="20"/>
        </w:rPr>
        <w:t>la date de remise du livrable attendu ;</w:t>
      </w:r>
    </w:p>
    <w:p w14:paraId="36A36217" w14:textId="77777777" w:rsidR="00BF4F21" w:rsidRPr="0000710D" w:rsidRDefault="00BF4F21" w:rsidP="005848B9">
      <w:pPr>
        <w:numPr>
          <w:ilvl w:val="0"/>
          <w:numId w:val="20"/>
        </w:numPr>
        <w:jc w:val="both"/>
        <w:rPr>
          <w:rFonts w:ascii="Arial" w:hAnsi="Arial" w:cs="Arial"/>
          <w:sz w:val="20"/>
        </w:rPr>
      </w:pPr>
      <w:r w:rsidRPr="0000710D">
        <w:rPr>
          <w:rFonts w:ascii="Arial" w:hAnsi="Arial" w:cs="Arial"/>
          <w:sz w:val="20"/>
        </w:rPr>
        <w:t>Le lieu d’exécution et de livraison ;</w:t>
      </w:r>
    </w:p>
    <w:p w14:paraId="34F6ED17" w14:textId="77777777" w:rsidR="00BF4F21" w:rsidRPr="0000710D" w:rsidRDefault="00BF4F21" w:rsidP="005848B9">
      <w:pPr>
        <w:numPr>
          <w:ilvl w:val="0"/>
          <w:numId w:val="20"/>
        </w:numPr>
        <w:jc w:val="both"/>
        <w:rPr>
          <w:rFonts w:ascii="Arial" w:hAnsi="Arial" w:cs="Arial"/>
          <w:sz w:val="20"/>
        </w:rPr>
      </w:pPr>
      <w:r w:rsidRPr="0000710D">
        <w:rPr>
          <w:rFonts w:ascii="Arial" w:hAnsi="Arial" w:cs="Arial"/>
          <w:sz w:val="20"/>
        </w:rPr>
        <w:t xml:space="preserve">Les prix H.T et TTC applicables par référence au </w:t>
      </w:r>
      <w:r>
        <w:rPr>
          <w:rFonts w:ascii="Arial" w:hAnsi="Arial" w:cs="Arial"/>
          <w:sz w:val="20"/>
        </w:rPr>
        <w:t>cadre de réponse financier du T</w:t>
      </w:r>
      <w:r w:rsidRPr="0000710D">
        <w:rPr>
          <w:rFonts w:ascii="Arial" w:hAnsi="Arial" w:cs="Arial"/>
          <w:sz w:val="20"/>
        </w:rPr>
        <w:t>itulaire.</w:t>
      </w:r>
    </w:p>
    <w:p w14:paraId="6D7D35C7" w14:textId="77777777" w:rsidR="00010B1A" w:rsidRPr="00AD0725" w:rsidRDefault="00010B1A" w:rsidP="008E214C">
      <w:pPr>
        <w:jc w:val="both"/>
        <w:rPr>
          <w:rFonts w:ascii="Arial" w:hAnsi="Arial" w:cs="Arial"/>
          <w:sz w:val="20"/>
        </w:rPr>
      </w:pPr>
    </w:p>
    <w:p w14:paraId="77850541" w14:textId="76669801" w:rsidR="00010B1A" w:rsidRPr="00AD0725" w:rsidRDefault="00010B1A" w:rsidP="008E214C">
      <w:pPr>
        <w:jc w:val="both"/>
        <w:rPr>
          <w:rFonts w:ascii="Arial" w:hAnsi="Arial" w:cs="Arial"/>
          <w:sz w:val="20"/>
        </w:rPr>
      </w:pPr>
      <w:r w:rsidRPr="00AD0725">
        <w:rPr>
          <w:rFonts w:ascii="Arial" w:hAnsi="Arial" w:cs="Arial"/>
          <w:sz w:val="20"/>
        </w:rPr>
        <w:t>Les bons de commande s</w:t>
      </w:r>
      <w:r w:rsidR="003A0FB0">
        <w:rPr>
          <w:rFonts w:ascii="Arial" w:hAnsi="Arial" w:cs="Arial"/>
          <w:sz w:val="20"/>
        </w:rPr>
        <w:t>er</w:t>
      </w:r>
      <w:r w:rsidRPr="00AD0725">
        <w:rPr>
          <w:rFonts w:ascii="Arial" w:hAnsi="Arial" w:cs="Arial"/>
          <w:sz w:val="20"/>
        </w:rPr>
        <w:t xml:space="preserve">ont signés par le Directeur de l’ACOSS ou son représentant. </w:t>
      </w:r>
    </w:p>
    <w:p w14:paraId="45279975" w14:textId="77777777" w:rsidR="00010B1A" w:rsidRPr="00AD0725" w:rsidRDefault="00010B1A" w:rsidP="008E214C">
      <w:pPr>
        <w:jc w:val="both"/>
        <w:rPr>
          <w:rFonts w:ascii="Arial" w:hAnsi="Arial" w:cs="Arial"/>
          <w:sz w:val="20"/>
        </w:rPr>
      </w:pPr>
    </w:p>
    <w:p w14:paraId="1B36E750" w14:textId="44DF4B42" w:rsidR="00010B1A" w:rsidRPr="00AD0725" w:rsidRDefault="00010B1A" w:rsidP="008E214C">
      <w:pPr>
        <w:jc w:val="both"/>
        <w:rPr>
          <w:rFonts w:ascii="Arial" w:hAnsi="Arial" w:cs="Arial"/>
          <w:sz w:val="20"/>
        </w:rPr>
      </w:pPr>
      <w:r w:rsidRPr="00AD0725">
        <w:rPr>
          <w:rFonts w:ascii="Arial" w:hAnsi="Arial" w:cs="Arial"/>
          <w:sz w:val="20"/>
        </w:rPr>
        <w:t>Les délais fixés dans les bons de commande par l’ACOSS doivent être conformes aux délais éventuellement fixés par le titulaire dans l’offre jointe au présent accord-cadre qui constituent un engagement contractuel ou, à défaut, ceux précisés dans le C.C.T.P.</w:t>
      </w:r>
    </w:p>
    <w:p w14:paraId="24549851" w14:textId="57617302" w:rsidR="00010B1A" w:rsidRDefault="00010B1A" w:rsidP="008E214C">
      <w:pPr>
        <w:jc w:val="both"/>
        <w:rPr>
          <w:rFonts w:ascii="Arial" w:hAnsi="Arial" w:cs="Arial"/>
          <w:sz w:val="20"/>
        </w:rPr>
      </w:pPr>
    </w:p>
    <w:p w14:paraId="5085F8F4" w14:textId="7278FFF5" w:rsidR="0070312B" w:rsidRDefault="0070312B" w:rsidP="008E214C">
      <w:pPr>
        <w:jc w:val="both"/>
        <w:rPr>
          <w:rFonts w:ascii="Arial" w:hAnsi="Arial" w:cs="Arial"/>
          <w:sz w:val="20"/>
        </w:rPr>
      </w:pPr>
      <w:r w:rsidRPr="009D2340">
        <w:rPr>
          <w:rFonts w:ascii="Arial" w:hAnsi="Arial" w:cs="Arial"/>
          <w:sz w:val="20"/>
        </w:rPr>
        <w:t>La livraison de l’ensemble des prestations commandées sera faite à l’adresse précisée sur chaque bon de commande dans les conditions de l’article 2</w:t>
      </w:r>
      <w:r w:rsidR="009D2340" w:rsidRPr="009D2340">
        <w:rPr>
          <w:rFonts w:ascii="Arial" w:hAnsi="Arial" w:cs="Arial"/>
          <w:sz w:val="20"/>
        </w:rPr>
        <w:t>1</w:t>
      </w:r>
      <w:r w:rsidRPr="009D2340">
        <w:rPr>
          <w:rFonts w:ascii="Arial" w:hAnsi="Arial" w:cs="Arial"/>
          <w:sz w:val="20"/>
        </w:rPr>
        <w:t xml:space="preserve"> du CCAG-</w:t>
      </w:r>
      <w:r w:rsidR="00BD5C93">
        <w:rPr>
          <w:rFonts w:ascii="Arial" w:hAnsi="Arial" w:cs="Arial"/>
          <w:sz w:val="20"/>
        </w:rPr>
        <w:t xml:space="preserve">TIC </w:t>
      </w:r>
    </w:p>
    <w:p w14:paraId="280790F1" w14:textId="77777777" w:rsidR="00735B7C" w:rsidRPr="00AD0725" w:rsidRDefault="00735B7C" w:rsidP="008E214C">
      <w:pPr>
        <w:jc w:val="both"/>
        <w:rPr>
          <w:rFonts w:ascii="Arial" w:hAnsi="Arial" w:cs="Arial"/>
          <w:sz w:val="20"/>
        </w:rPr>
      </w:pPr>
    </w:p>
    <w:p w14:paraId="5C64345D" w14:textId="2A08C502" w:rsidR="00010B1A" w:rsidRDefault="00010B1A" w:rsidP="008E214C">
      <w:pPr>
        <w:jc w:val="both"/>
        <w:rPr>
          <w:rFonts w:ascii="Arial" w:hAnsi="Arial" w:cs="Arial"/>
          <w:sz w:val="20"/>
        </w:rPr>
      </w:pPr>
      <w:r w:rsidRPr="00AD0725">
        <w:rPr>
          <w:rFonts w:ascii="Arial" w:hAnsi="Arial" w:cs="Arial"/>
          <w:sz w:val="20"/>
        </w:rPr>
        <w:t>Les frais de transport sont à la charge du titulaire (livraison franco de port et d’emballage).</w:t>
      </w:r>
      <w:r w:rsidR="00976A11">
        <w:rPr>
          <w:rFonts w:ascii="Arial" w:hAnsi="Arial" w:cs="Arial"/>
          <w:sz w:val="20"/>
        </w:rPr>
        <w:t xml:space="preserve"> </w:t>
      </w:r>
      <w:r w:rsidR="00976A11" w:rsidRPr="0046552C">
        <w:rPr>
          <w:rFonts w:ascii="Arial" w:hAnsi="Arial" w:cs="Arial"/>
          <w:sz w:val="20"/>
        </w:rPr>
        <w:t>Le titulaire veille à limiter l'impact environnemental des livraisons et du transport des produits proposés.</w:t>
      </w:r>
    </w:p>
    <w:p w14:paraId="5B7DE70D" w14:textId="77777777" w:rsidR="00B1492B" w:rsidRPr="005118A0" w:rsidRDefault="00B1492B" w:rsidP="00B1492B">
      <w:pPr>
        <w:rPr>
          <w:rFonts w:cs="Arial"/>
          <w:bCs/>
        </w:rPr>
      </w:pPr>
    </w:p>
    <w:p w14:paraId="5E8AF3BF" w14:textId="233489EC" w:rsidR="00716239" w:rsidRDefault="00C3373B" w:rsidP="00743B14">
      <w:pPr>
        <w:jc w:val="both"/>
        <w:rPr>
          <w:rFonts w:ascii="Arial" w:hAnsi="Arial" w:cs="Arial"/>
          <w:sz w:val="20"/>
          <w:lang w:eastAsia="fr-FR"/>
        </w:rPr>
      </w:pPr>
      <w:r w:rsidRPr="69BD6F22">
        <w:rPr>
          <w:rFonts w:ascii="Arial" w:hAnsi="Arial" w:cs="Arial"/>
          <w:sz w:val="20"/>
        </w:rPr>
        <w:lastRenderedPageBreak/>
        <w:t xml:space="preserve">Une prolongation du délai d’exécution </w:t>
      </w:r>
      <w:r w:rsidR="0040456D">
        <w:rPr>
          <w:rFonts w:ascii="Arial" w:hAnsi="Arial" w:cs="Arial"/>
          <w:sz w:val="20"/>
        </w:rPr>
        <w:t xml:space="preserve">ou un sursis de livraison </w:t>
      </w:r>
      <w:r w:rsidRPr="69BD6F22">
        <w:rPr>
          <w:rFonts w:ascii="Arial" w:hAnsi="Arial" w:cs="Arial"/>
          <w:sz w:val="20"/>
        </w:rPr>
        <w:t xml:space="preserve">peut être accordé par </w:t>
      </w:r>
      <w:r w:rsidR="0040456D">
        <w:rPr>
          <w:rFonts w:ascii="Arial" w:hAnsi="Arial" w:cs="Arial"/>
          <w:sz w:val="20"/>
        </w:rPr>
        <w:t xml:space="preserve">l’ACOSS ou </w:t>
      </w:r>
      <w:r w:rsidRPr="69BD6F22">
        <w:rPr>
          <w:rFonts w:ascii="Arial" w:hAnsi="Arial" w:cs="Arial"/>
          <w:sz w:val="20"/>
        </w:rPr>
        <w:t xml:space="preserve">l’organisme bénéficiaire dans les conditions des articles 13.3 </w:t>
      </w:r>
      <w:r w:rsidR="000A476A">
        <w:rPr>
          <w:rFonts w:ascii="Arial" w:hAnsi="Arial" w:cs="Arial"/>
          <w:sz w:val="20"/>
        </w:rPr>
        <w:t xml:space="preserve">et 21.5 </w:t>
      </w:r>
      <w:r w:rsidRPr="69BD6F22">
        <w:rPr>
          <w:rFonts w:ascii="Arial" w:hAnsi="Arial" w:cs="Arial"/>
          <w:sz w:val="20"/>
        </w:rPr>
        <w:t>du CCAG-</w:t>
      </w:r>
      <w:r w:rsidR="00BD5C93">
        <w:rPr>
          <w:rFonts w:ascii="Arial" w:hAnsi="Arial" w:cs="Arial"/>
          <w:sz w:val="20"/>
        </w:rPr>
        <w:t>TIC</w:t>
      </w:r>
      <w:r w:rsidRPr="69BD6F22">
        <w:rPr>
          <w:rFonts w:ascii="Arial" w:hAnsi="Arial" w:cs="Arial"/>
          <w:sz w:val="20"/>
        </w:rPr>
        <w:t>.</w:t>
      </w:r>
    </w:p>
    <w:p w14:paraId="5D37A37E" w14:textId="56037ACD" w:rsidR="00010B1A" w:rsidRPr="00AD0725" w:rsidRDefault="00716239" w:rsidP="00716239">
      <w:pPr>
        <w:rPr>
          <w:rFonts w:ascii="Arial" w:hAnsi="Arial" w:cs="Arial"/>
          <w:sz w:val="20"/>
          <w:lang w:eastAsia="fr-FR"/>
        </w:rPr>
      </w:pPr>
      <w:r w:rsidRPr="00AD0725">
        <w:rPr>
          <w:rFonts w:ascii="Arial" w:hAnsi="Arial" w:cs="Arial"/>
          <w:sz w:val="20"/>
          <w:lang w:eastAsia="fr-FR"/>
        </w:rPr>
        <w:t xml:space="preserve"> </w:t>
      </w:r>
    </w:p>
    <w:p w14:paraId="39FBF368" w14:textId="77777777" w:rsidR="00C3373B" w:rsidRPr="0000710D" w:rsidRDefault="00C3373B" w:rsidP="00C3373B">
      <w:pPr>
        <w:pStyle w:val="P1"/>
        <w:spacing w:after="0" w:line="240" w:lineRule="auto"/>
        <w:rPr>
          <w:rFonts w:cs="Arial"/>
        </w:rPr>
      </w:pPr>
      <w:r w:rsidRPr="00256A79">
        <w:rPr>
          <w:rFonts w:cs="Arial"/>
        </w:rPr>
        <w:t>La durée d’exécution maximale d’un bon de commande est fixée à un an au plus.</w:t>
      </w:r>
    </w:p>
    <w:p w14:paraId="10AC1215" w14:textId="77777777" w:rsidR="00010B1A" w:rsidRPr="00AD0725" w:rsidRDefault="00010B1A" w:rsidP="008E214C">
      <w:pPr>
        <w:ind w:left="1"/>
        <w:jc w:val="both"/>
        <w:rPr>
          <w:rFonts w:ascii="Arial" w:hAnsi="Arial" w:cs="Arial"/>
          <w:sz w:val="20"/>
        </w:rPr>
      </w:pPr>
    </w:p>
    <w:p w14:paraId="343E7A09" w14:textId="77777777" w:rsidR="00010B1A" w:rsidRPr="00AD0725" w:rsidRDefault="00010B1A" w:rsidP="008E214C">
      <w:pPr>
        <w:jc w:val="both"/>
        <w:rPr>
          <w:rFonts w:ascii="Arial" w:hAnsi="Arial" w:cs="Arial"/>
          <w:sz w:val="20"/>
        </w:rPr>
      </w:pPr>
      <w:r w:rsidRPr="00AD0725">
        <w:rPr>
          <w:rFonts w:ascii="Arial" w:hAnsi="Arial" w:cs="Arial"/>
          <w:sz w:val="20"/>
        </w:rPr>
        <w:t>S’agissant de la durée de validité des bons de commande :</w:t>
      </w:r>
    </w:p>
    <w:p w14:paraId="5BDC6CE8" w14:textId="77777777" w:rsidR="00010B1A" w:rsidRPr="00AD0725" w:rsidRDefault="00010B1A" w:rsidP="00180F28">
      <w:pPr>
        <w:numPr>
          <w:ilvl w:val="0"/>
          <w:numId w:val="9"/>
        </w:numPr>
        <w:jc w:val="both"/>
        <w:rPr>
          <w:rFonts w:ascii="Arial" w:hAnsi="Arial" w:cs="Arial"/>
          <w:sz w:val="20"/>
        </w:rPr>
      </w:pPr>
      <w:r w:rsidRPr="00AD0725">
        <w:rPr>
          <w:rFonts w:ascii="Arial" w:hAnsi="Arial" w:cs="Arial"/>
          <w:sz w:val="20"/>
        </w:rPr>
        <w:t>Les bons de commande peuvent être passés jusqu’au dernier jour de validité de l’accord-cadre.</w:t>
      </w:r>
    </w:p>
    <w:p w14:paraId="324ADE9E" w14:textId="46EAD5B0" w:rsidR="00010B1A" w:rsidRDefault="00010B1A" w:rsidP="00180F28">
      <w:pPr>
        <w:numPr>
          <w:ilvl w:val="0"/>
          <w:numId w:val="9"/>
        </w:numPr>
        <w:jc w:val="both"/>
        <w:rPr>
          <w:rFonts w:ascii="Arial" w:hAnsi="Arial" w:cs="Arial"/>
          <w:sz w:val="20"/>
        </w:rPr>
      </w:pPr>
      <w:r w:rsidRPr="00AD0725">
        <w:rPr>
          <w:rFonts w:ascii="Arial" w:hAnsi="Arial" w:cs="Arial"/>
          <w:sz w:val="20"/>
        </w:rPr>
        <w:t xml:space="preserve">La durée d’exécution des bons de commande ne peut en tout état de cause, </w:t>
      </w:r>
      <w:r w:rsidRPr="00AD0725">
        <w:rPr>
          <w:rFonts w:ascii="Arial" w:hAnsi="Arial" w:cs="Arial"/>
          <w:b/>
          <w:sz w:val="20"/>
        </w:rPr>
        <w:t xml:space="preserve">excéder de </w:t>
      </w:r>
      <w:r w:rsidR="00AE4878" w:rsidRPr="0044543A">
        <w:rPr>
          <w:rFonts w:ascii="Arial" w:hAnsi="Arial" w:cs="Arial"/>
          <w:b/>
          <w:sz w:val="20"/>
        </w:rPr>
        <w:t>six</w:t>
      </w:r>
      <w:r w:rsidR="003A28F1" w:rsidRPr="0044543A">
        <w:rPr>
          <w:rFonts w:ascii="Arial" w:hAnsi="Arial" w:cs="Arial"/>
          <w:b/>
          <w:sz w:val="20"/>
        </w:rPr>
        <w:t xml:space="preserve"> </w:t>
      </w:r>
      <w:r w:rsidRPr="0044543A">
        <w:rPr>
          <w:rFonts w:ascii="Arial" w:hAnsi="Arial" w:cs="Arial"/>
          <w:b/>
          <w:sz w:val="20"/>
        </w:rPr>
        <w:t>mois</w:t>
      </w:r>
      <w:r w:rsidRPr="00AD0725">
        <w:rPr>
          <w:rFonts w:ascii="Arial" w:hAnsi="Arial" w:cs="Arial"/>
          <w:b/>
          <w:sz w:val="20"/>
        </w:rPr>
        <w:t xml:space="preserve"> </w:t>
      </w:r>
      <w:r w:rsidRPr="00AD0725">
        <w:rPr>
          <w:rFonts w:ascii="Arial" w:hAnsi="Arial" w:cs="Arial"/>
          <w:sz w:val="20"/>
        </w:rPr>
        <w:t>la fin de la durée de validité du présent accord-cadre.</w:t>
      </w:r>
    </w:p>
    <w:p w14:paraId="72A0BF05" w14:textId="77777777" w:rsidR="009E0DCE" w:rsidRDefault="009E0DCE" w:rsidP="00C3373B">
      <w:pPr>
        <w:pStyle w:val="Retraitcorpsdetexte3"/>
        <w:ind w:left="0"/>
        <w:rPr>
          <w:rFonts w:cs="Arial"/>
          <w:color w:val="auto"/>
        </w:rPr>
      </w:pPr>
    </w:p>
    <w:p w14:paraId="2B02B22F" w14:textId="77777777" w:rsidR="0040456D" w:rsidRDefault="0040456D" w:rsidP="00C3373B">
      <w:pPr>
        <w:pStyle w:val="Retraitcorpsdetexte3"/>
        <w:ind w:left="0"/>
        <w:rPr>
          <w:rFonts w:cs="Arial"/>
          <w:color w:val="auto"/>
        </w:rPr>
      </w:pPr>
    </w:p>
    <w:p w14:paraId="61DCB124" w14:textId="77777777" w:rsidR="0040456D" w:rsidRDefault="0040456D" w:rsidP="00C3373B">
      <w:pPr>
        <w:pStyle w:val="Retraitcorpsdetexte3"/>
        <w:ind w:left="0"/>
        <w:rPr>
          <w:rFonts w:cs="Arial"/>
          <w:color w:val="auto"/>
        </w:rPr>
      </w:pPr>
    </w:p>
    <w:p w14:paraId="233BFCD0" w14:textId="7C4813C3" w:rsidR="00CE00F9" w:rsidRPr="008E214C" w:rsidRDefault="41235D88" w:rsidP="6FF10EEA">
      <w:pPr>
        <w:pStyle w:val="Titre1"/>
        <w:shd w:val="clear" w:color="auto" w:fill="FFFFFF" w:themeFill="background1"/>
        <w:ind w:left="1276" w:hanging="1276"/>
        <w:jc w:val="both"/>
        <w:rPr>
          <w:rFonts w:ascii="Arial" w:hAnsi="Arial" w:cs="Arial"/>
          <w:sz w:val="20"/>
        </w:rPr>
      </w:pPr>
      <w:bookmarkStart w:id="31" w:name="_Toc530841093"/>
      <w:bookmarkStart w:id="32" w:name="_Toc530886229"/>
      <w:bookmarkStart w:id="33" w:name="_Toc139700807"/>
      <w:bookmarkStart w:id="34" w:name="_Toc187752760"/>
      <w:bookmarkStart w:id="35" w:name="_Toc380507422"/>
      <w:bookmarkStart w:id="36" w:name="_Toc205390184"/>
      <w:r w:rsidRPr="457753AE">
        <w:rPr>
          <w:rFonts w:ascii="Arial" w:hAnsi="Arial" w:cs="Arial"/>
          <w:sz w:val="20"/>
        </w:rPr>
        <w:t>Pénalités</w:t>
      </w:r>
      <w:r w:rsidR="00CE00F9" w:rsidRPr="457753AE">
        <w:rPr>
          <w:rFonts w:ascii="Arial" w:hAnsi="Arial" w:cs="Arial"/>
          <w:sz w:val="20"/>
        </w:rPr>
        <w:t xml:space="preserve"> </w:t>
      </w:r>
      <w:bookmarkEnd w:id="31"/>
      <w:bookmarkEnd w:id="32"/>
      <w:bookmarkEnd w:id="33"/>
      <w:bookmarkEnd w:id="34"/>
      <w:r w:rsidR="00256A79" w:rsidRPr="457753AE">
        <w:rPr>
          <w:rFonts w:ascii="Arial" w:hAnsi="Arial" w:cs="Arial"/>
          <w:sz w:val="20"/>
        </w:rPr>
        <w:t>D’EXECUTION DU PRESENT ACCORD-CADRE</w:t>
      </w:r>
      <w:bookmarkEnd w:id="35"/>
      <w:bookmarkEnd w:id="36"/>
    </w:p>
    <w:p w14:paraId="4F5E80D7" w14:textId="072D2421" w:rsidR="00212AB6" w:rsidRDefault="00212AB6" w:rsidP="00212AB6">
      <w:pPr>
        <w:jc w:val="both"/>
        <w:rPr>
          <w:rFonts w:ascii="Arial" w:hAnsi="Arial" w:cs="Arial"/>
          <w:b/>
          <w:smallCaps/>
          <w:color w:val="FF0000"/>
          <w:sz w:val="20"/>
        </w:rPr>
      </w:pPr>
      <w:bookmarkStart w:id="37" w:name="_Toc265248076"/>
    </w:p>
    <w:p w14:paraId="72893A90" w14:textId="77777777" w:rsidR="004C7624" w:rsidRPr="00817B8E" w:rsidRDefault="004C7624" w:rsidP="004C7624">
      <w:pPr>
        <w:shd w:val="clear" w:color="auto" w:fill="FFFFFF" w:themeFill="background1"/>
        <w:jc w:val="both"/>
        <w:rPr>
          <w:rFonts w:ascii="Arial" w:hAnsi="Arial" w:cs="Arial"/>
          <w:color w:val="000000" w:themeColor="text1"/>
          <w:sz w:val="20"/>
          <w:lang w:eastAsia="fr-FR"/>
        </w:rPr>
      </w:pPr>
      <w:r w:rsidRPr="005D68D5">
        <w:rPr>
          <w:rFonts w:ascii="Arial" w:hAnsi="Arial" w:cs="Arial"/>
          <w:color w:val="000000" w:themeColor="text1"/>
          <w:sz w:val="20"/>
          <w:lang w:eastAsia="fr-FR"/>
        </w:rPr>
        <w:t>Le Titulaire garantit</w:t>
      </w:r>
      <w:r w:rsidRPr="00817B8E">
        <w:rPr>
          <w:rFonts w:ascii="Arial" w:hAnsi="Arial" w:cs="Arial"/>
          <w:color w:val="000000" w:themeColor="text1"/>
          <w:sz w:val="20"/>
          <w:lang w:eastAsia="fr-FR"/>
        </w:rPr>
        <w:t xml:space="preserve"> la réalisation des niveaux de service définis au CCTP et à ses annexes. </w:t>
      </w:r>
    </w:p>
    <w:p w14:paraId="15988DCB" w14:textId="77777777" w:rsidR="004C7624" w:rsidRPr="00817B8E" w:rsidRDefault="004C7624" w:rsidP="004C7624">
      <w:pPr>
        <w:shd w:val="clear" w:color="auto" w:fill="FFFFFF" w:themeFill="background1"/>
        <w:jc w:val="both"/>
        <w:rPr>
          <w:rFonts w:ascii="Arial" w:hAnsi="Arial" w:cs="Arial"/>
          <w:color w:val="000000" w:themeColor="text1"/>
          <w:sz w:val="20"/>
          <w:lang w:eastAsia="fr-FR"/>
        </w:rPr>
      </w:pPr>
    </w:p>
    <w:p w14:paraId="18845261" w14:textId="77777777" w:rsidR="004C7624" w:rsidRPr="00817B8E" w:rsidRDefault="004C7624" w:rsidP="004C7624">
      <w:pPr>
        <w:shd w:val="clear" w:color="auto" w:fill="FFFFFF" w:themeFill="background1"/>
        <w:jc w:val="both"/>
        <w:rPr>
          <w:rFonts w:ascii="Arial" w:hAnsi="Arial" w:cs="Arial"/>
          <w:color w:val="000000" w:themeColor="text1"/>
          <w:sz w:val="20"/>
          <w:lang w:eastAsia="fr-FR"/>
        </w:rPr>
      </w:pPr>
      <w:r w:rsidRPr="00817B8E">
        <w:rPr>
          <w:rFonts w:ascii="Arial" w:hAnsi="Arial" w:cs="Arial"/>
          <w:color w:val="000000" w:themeColor="text1"/>
          <w:sz w:val="20"/>
          <w:lang w:eastAsia="fr-FR"/>
        </w:rPr>
        <w:t>Il pourra être appliqué des pénalités dès lors que les niveaux de service ne sont pas atteints.</w:t>
      </w:r>
    </w:p>
    <w:p w14:paraId="27591E78" w14:textId="77777777" w:rsidR="004C7624" w:rsidRPr="00817B8E" w:rsidRDefault="004C7624" w:rsidP="004C7624">
      <w:pPr>
        <w:shd w:val="clear" w:color="auto" w:fill="FFFFFF" w:themeFill="background1"/>
        <w:jc w:val="both"/>
        <w:rPr>
          <w:rFonts w:ascii="Arial" w:hAnsi="Arial" w:cs="Arial"/>
          <w:color w:val="000000" w:themeColor="text1"/>
          <w:sz w:val="20"/>
          <w:lang w:eastAsia="fr-FR"/>
        </w:rPr>
      </w:pPr>
    </w:p>
    <w:p w14:paraId="20F2A329" w14:textId="77777777" w:rsidR="004C7624" w:rsidRPr="00817B8E" w:rsidRDefault="004C7624" w:rsidP="004C7624">
      <w:pPr>
        <w:shd w:val="clear" w:color="auto" w:fill="FFFFFF" w:themeFill="background1"/>
        <w:jc w:val="both"/>
        <w:rPr>
          <w:rFonts w:ascii="Arial" w:hAnsi="Arial" w:cs="Arial"/>
          <w:color w:val="000000" w:themeColor="text1"/>
          <w:sz w:val="20"/>
          <w:lang w:eastAsia="fr-FR"/>
        </w:rPr>
      </w:pPr>
      <w:r w:rsidRPr="00817B8E">
        <w:rPr>
          <w:rFonts w:ascii="Arial" w:hAnsi="Arial" w:cs="Arial"/>
          <w:color w:val="000000" w:themeColor="text1"/>
          <w:sz w:val="20"/>
          <w:lang w:eastAsia="fr-FR"/>
        </w:rPr>
        <w:t xml:space="preserve">Les pénalités sont dues sans mise en demeure préalable du titulaire. </w:t>
      </w:r>
    </w:p>
    <w:p w14:paraId="176A0CE7" w14:textId="77777777" w:rsidR="004C7624" w:rsidRPr="00817B8E" w:rsidRDefault="004C7624" w:rsidP="004C7624">
      <w:pPr>
        <w:shd w:val="clear" w:color="auto" w:fill="FFFFFF" w:themeFill="background1"/>
        <w:jc w:val="both"/>
        <w:rPr>
          <w:rFonts w:ascii="Arial" w:hAnsi="Arial" w:cs="Arial"/>
          <w:color w:val="000000" w:themeColor="text1"/>
          <w:sz w:val="20"/>
          <w:lang w:eastAsia="fr-FR"/>
        </w:rPr>
      </w:pPr>
    </w:p>
    <w:p w14:paraId="21411B13" w14:textId="77777777" w:rsidR="004C7624" w:rsidRPr="00817B8E" w:rsidRDefault="004C7624" w:rsidP="004C7624">
      <w:pPr>
        <w:shd w:val="clear" w:color="auto" w:fill="FFFFFF" w:themeFill="background1"/>
        <w:jc w:val="both"/>
        <w:rPr>
          <w:rFonts w:ascii="Arial" w:hAnsi="Arial" w:cs="Arial"/>
          <w:color w:val="000000" w:themeColor="text1"/>
          <w:sz w:val="20"/>
          <w:lang w:eastAsia="fr-FR"/>
        </w:rPr>
      </w:pPr>
    </w:p>
    <w:p w14:paraId="59B869C3" w14:textId="77777777" w:rsidR="004C7624" w:rsidRPr="00817B8E" w:rsidRDefault="004C7624" w:rsidP="004C7624">
      <w:pPr>
        <w:shd w:val="clear" w:color="auto" w:fill="FFFFFF" w:themeFill="background1"/>
        <w:jc w:val="both"/>
        <w:rPr>
          <w:rFonts w:ascii="Arial" w:hAnsi="Arial" w:cs="Arial"/>
          <w:color w:val="000000" w:themeColor="text1"/>
          <w:sz w:val="20"/>
          <w:lang w:eastAsia="fr-FR"/>
        </w:rPr>
      </w:pPr>
      <w:r w:rsidRPr="00817B8E">
        <w:rPr>
          <w:rFonts w:ascii="Arial" w:hAnsi="Arial" w:cs="Arial"/>
          <w:color w:val="000000" w:themeColor="text1"/>
          <w:sz w:val="20"/>
          <w:lang w:eastAsia="fr-FR"/>
        </w:rPr>
        <w:t xml:space="preserve">Par dérogation </w:t>
      </w:r>
      <w:r>
        <w:rPr>
          <w:rFonts w:ascii="Arial" w:hAnsi="Arial" w:cs="Arial"/>
          <w:color w:val="000000" w:themeColor="text1"/>
          <w:sz w:val="20"/>
          <w:lang w:eastAsia="fr-FR"/>
        </w:rPr>
        <w:t>à l’article 14.1.3 du</w:t>
      </w:r>
      <w:r w:rsidRPr="00817B8E">
        <w:rPr>
          <w:rFonts w:ascii="Arial" w:hAnsi="Arial" w:cs="Arial"/>
          <w:color w:val="000000" w:themeColor="text1"/>
          <w:sz w:val="20"/>
          <w:lang w:eastAsia="fr-FR"/>
        </w:rPr>
        <w:t xml:space="preserve"> CCAG-TIC, les pénalités resterons applicable</w:t>
      </w:r>
      <w:r>
        <w:rPr>
          <w:rFonts w:ascii="Arial" w:hAnsi="Arial" w:cs="Arial"/>
          <w:color w:val="000000" w:themeColor="text1"/>
          <w:sz w:val="20"/>
          <w:lang w:eastAsia="fr-FR"/>
        </w:rPr>
        <w:t>s</w:t>
      </w:r>
      <w:r w:rsidRPr="00817B8E">
        <w:rPr>
          <w:rFonts w:ascii="Arial" w:hAnsi="Arial" w:cs="Arial"/>
          <w:color w:val="000000" w:themeColor="text1"/>
          <w:sz w:val="20"/>
          <w:lang w:eastAsia="fr-FR"/>
        </w:rPr>
        <w:t xml:space="preserve"> même pour un montant inférieur à ou égal à 1 000 €. </w:t>
      </w:r>
    </w:p>
    <w:p w14:paraId="12BE5115" w14:textId="77777777" w:rsidR="004C7624" w:rsidRPr="00817B8E" w:rsidRDefault="004C7624" w:rsidP="004C7624">
      <w:pPr>
        <w:shd w:val="clear" w:color="auto" w:fill="FFFFFF" w:themeFill="background1"/>
        <w:jc w:val="both"/>
        <w:rPr>
          <w:rFonts w:ascii="Arial" w:hAnsi="Arial" w:cs="Arial"/>
          <w:color w:val="000000" w:themeColor="text1"/>
          <w:sz w:val="20"/>
          <w:lang w:eastAsia="fr-FR"/>
        </w:rPr>
      </w:pPr>
    </w:p>
    <w:p w14:paraId="2A39540B" w14:textId="77777777" w:rsidR="004C7624" w:rsidRPr="00FF502C" w:rsidRDefault="004C7624" w:rsidP="004C7624">
      <w:pPr>
        <w:shd w:val="clear" w:color="auto" w:fill="FFFFFF" w:themeFill="background1"/>
        <w:jc w:val="both"/>
        <w:rPr>
          <w:rFonts w:ascii="Arial" w:hAnsi="Arial" w:cs="Arial"/>
          <w:color w:val="000000" w:themeColor="text1"/>
          <w:sz w:val="20"/>
          <w:lang w:eastAsia="fr-FR"/>
        </w:rPr>
      </w:pPr>
      <w:r w:rsidRPr="00817B8E">
        <w:rPr>
          <w:rFonts w:ascii="Arial" w:hAnsi="Arial" w:cs="Arial"/>
          <w:color w:val="000000" w:themeColor="text1"/>
          <w:sz w:val="20"/>
          <w:lang w:eastAsia="fr-FR"/>
        </w:rPr>
        <w:t>Par dérogation à l’article 14 du CCAG-TIC, à l’expiration des délais mentionnés dans le bon de commande, l’ACOSS se réserve la possibilité d’appliquer au titulaire, si le retard lui est imputable et sauf cas de force majeure, une pénalité correspondant à :</w:t>
      </w:r>
    </w:p>
    <w:p w14:paraId="0725CF21" w14:textId="1C7F6E02" w:rsidR="00BD428A" w:rsidRDefault="00BD428A" w:rsidP="00F2569B">
      <w:pPr>
        <w:jc w:val="both"/>
        <w:rPr>
          <w:rFonts w:ascii="Arial" w:hAnsi="Arial" w:cs="Arial"/>
          <w:sz w:val="20"/>
        </w:rPr>
      </w:pPr>
    </w:p>
    <w:p w14:paraId="6542241E" w14:textId="77777777" w:rsidR="00BD428A" w:rsidRPr="000A66FC" w:rsidRDefault="00BD428A" w:rsidP="00BD428A">
      <w:pPr>
        <w:autoSpaceDE w:val="0"/>
        <w:autoSpaceDN w:val="0"/>
        <w:adjustRightInd w:val="0"/>
        <w:rPr>
          <w:rFonts w:ascii="Arial" w:hAnsi="Arial" w:cs="Arial"/>
          <w:sz w:val="20"/>
          <w:lang w:eastAsia="fr-FR"/>
        </w:rPr>
      </w:pPr>
      <w:r w:rsidRPr="000A66FC">
        <w:rPr>
          <w:rFonts w:ascii="Arial" w:hAnsi="Arial" w:cs="Arial"/>
          <w:b/>
          <w:bCs/>
          <w:sz w:val="20"/>
          <w:lang w:eastAsia="fr-FR"/>
        </w:rPr>
        <w:t>8.1</w:t>
      </w:r>
      <w:r w:rsidRPr="000A66FC">
        <w:rPr>
          <w:rFonts w:ascii="Arial" w:hAnsi="Arial" w:cs="Arial"/>
          <w:sz w:val="20"/>
          <w:lang w:eastAsia="fr-FR"/>
        </w:rPr>
        <w:t xml:space="preserve"> – </w:t>
      </w:r>
      <w:r w:rsidRPr="000A66FC">
        <w:rPr>
          <w:rFonts w:ascii="Arial" w:hAnsi="Arial" w:cs="Arial"/>
          <w:b/>
          <w:bCs/>
          <w:sz w:val="20"/>
          <w:lang w:eastAsia="fr-FR"/>
        </w:rPr>
        <w:t>Pénalités en cas de retard sur les délais de remise des supports et des livrables prévus dans le cadre de l’organisation et du pilotage du projet </w:t>
      </w:r>
      <w:r w:rsidRPr="000A66FC">
        <w:rPr>
          <w:rFonts w:ascii="Arial" w:hAnsi="Arial" w:cs="Arial"/>
          <w:sz w:val="20"/>
          <w:lang w:eastAsia="fr-FR"/>
        </w:rPr>
        <w:t>:</w:t>
      </w:r>
    </w:p>
    <w:p w14:paraId="35707E0C" w14:textId="40A0CF94" w:rsidR="00BD428A" w:rsidRPr="000A66FC" w:rsidRDefault="00BD428A" w:rsidP="005848B9">
      <w:pPr>
        <w:numPr>
          <w:ilvl w:val="0"/>
          <w:numId w:val="37"/>
        </w:numPr>
        <w:autoSpaceDE w:val="0"/>
        <w:autoSpaceDN w:val="0"/>
        <w:adjustRightInd w:val="0"/>
        <w:jc w:val="both"/>
        <w:rPr>
          <w:rFonts w:ascii="Arial" w:hAnsi="Arial" w:cs="Arial"/>
          <w:sz w:val="20"/>
          <w:lang w:eastAsia="fr-FR"/>
        </w:rPr>
      </w:pPr>
      <w:r w:rsidRPr="000A66FC">
        <w:rPr>
          <w:rFonts w:ascii="Arial" w:hAnsi="Arial" w:cs="Arial"/>
          <w:sz w:val="20"/>
          <w:lang w:eastAsia="fr-FR"/>
        </w:rPr>
        <w:t xml:space="preserve">Une pénalité de 50 € par jour ouvré de retard en cas de dépassement des délais de remise des supports avant comité, tels que défini dans l’offre du titulaire ou, à défaut à l’article </w:t>
      </w:r>
      <w:r w:rsidR="008C48A4">
        <w:rPr>
          <w:rFonts w:ascii="Arial" w:hAnsi="Arial" w:cs="Arial"/>
          <w:sz w:val="20"/>
          <w:lang w:eastAsia="fr-FR"/>
        </w:rPr>
        <w:t>7.2</w:t>
      </w:r>
      <w:r w:rsidRPr="00925302">
        <w:rPr>
          <w:rFonts w:ascii="Arial" w:hAnsi="Arial" w:cs="Arial"/>
          <w:sz w:val="20"/>
          <w:lang w:eastAsia="fr-FR"/>
        </w:rPr>
        <w:t xml:space="preserve"> CCTP</w:t>
      </w:r>
      <w:r w:rsidRPr="000A66FC">
        <w:rPr>
          <w:rFonts w:ascii="Arial" w:hAnsi="Arial" w:cs="Arial"/>
          <w:sz w:val="20"/>
          <w:lang w:eastAsia="fr-FR"/>
        </w:rPr>
        <w:t>,</w:t>
      </w:r>
    </w:p>
    <w:p w14:paraId="37A06275" w14:textId="7448477D" w:rsidR="00BD428A" w:rsidRPr="000A66FC" w:rsidRDefault="00BD428A" w:rsidP="005848B9">
      <w:pPr>
        <w:numPr>
          <w:ilvl w:val="0"/>
          <w:numId w:val="37"/>
        </w:numPr>
        <w:rPr>
          <w:rFonts w:ascii="Arial" w:hAnsi="Arial" w:cs="Arial"/>
          <w:sz w:val="20"/>
          <w:lang w:eastAsia="fr-FR"/>
        </w:rPr>
      </w:pPr>
      <w:r w:rsidRPr="000A66FC">
        <w:rPr>
          <w:rFonts w:ascii="Arial" w:hAnsi="Arial" w:cs="Arial"/>
          <w:sz w:val="20"/>
          <w:lang w:eastAsia="fr-FR"/>
        </w:rPr>
        <w:t>Une pénalité de 50 € par jour ouvré de retard en cas de dépassement des délais de remise des livrable</w:t>
      </w:r>
      <w:r>
        <w:rPr>
          <w:rFonts w:ascii="Arial" w:hAnsi="Arial" w:cs="Arial"/>
          <w:sz w:val="20"/>
          <w:lang w:eastAsia="fr-FR"/>
        </w:rPr>
        <w:t>s</w:t>
      </w:r>
      <w:r w:rsidRPr="000A66FC">
        <w:rPr>
          <w:rFonts w:ascii="Arial" w:hAnsi="Arial" w:cs="Arial"/>
          <w:sz w:val="20"/>
          <w:lang w:eastAsia="fr-FR"/>
        </w:rPr>
        <w:t xml:space="preserve"> après les comités, tels que définis dans l’offre du titulaire ou, à défaut à l’article </w:t>
      </w:r>
      <w:r w:rsidR="008C48A4">
        <w:rPr>
          <w:rFonts w:ascii="Arial" w:hAnsi="Arial" w:cs="Arial"/>
          <w:sz w:val="20"/>
          <w:lang w:eastAsia="fr-FR"/>
        </w:rPr>
        <w:t>7.1.3</w:t>
      </w:r>
      <w:r w:rsidR="00F83572">
        <w:rPr>
          <w:rFonts w:ascii="Arial" w:hAnsi="Arial" w:cs="Arial"/>
          <w:sz w:val="20"/>
          <w:lang w:eastAsia="fr-FR"/>
        </w:rPr>
        <w:t xml:space="preserve"> du CCTP</w:t>
      </w:r>
    </w:p>
    <w:p w14:paraId="47D096CE" w14:textId="77777777" w:rsidR="00F635D3" w:rsidRDefault="00F635D3" w:rsidP="00BD428A">
      <w:pPr>
        <w:rPr>
          <w:rFonts w:ascii="Arial Nova" w:eastAsia="Arial Nova" w:hAnsi="Arial Nova" w:cs="Arial Nova"/>
          <w:sz w:val="20"/>
          <w:lang w:eastAsia="fr-FR"/>
        </w:rPr>
      </w:pPr>
    </w:p>
    <w:p w14:paraId="5BD38533" w14:textId="16A58125" w:rsidR="00F635D3" w:rsidRPr="002E01FC" w:rsidRDefault="00F635D3" w:rsidP="00F635D3">
      <w:pPr>
        <w:pStyle w:val="p10"/>
        <w:spacing w:line="240" w:lineRule="auto"/>
        <w:ind w:left="0"/>
        <w:rPr>
          <w:rFonts w:cs="Arial"/>
        </w:rPr>
      </w:pPr>
      <w:r>
        <w:rPr>
          <w:rFonts w:ascii="Arial" w:hAnsi="Arial" w:cs="Arial"/>
          <w:b/>
          <w:bCs/>
          <w:smallCaps/>
          <w:sz w:val="20"/>
        </w:rPr>
        <w:t>8</w:t>
      </w:r>
      <w:r w:rsidRPr="00B1492B">
        <w:rPr>
          <w:rFonts w:ascii="Arial" w:hAnsi="Arial" w:cs="Arial"/>
          <w:b/>
          <w:bCs/>
          <w:smallCaps/>
          <w:sz w:val="20"/>
        </w:rPr>
        <w:t>.</w:t>
      </w:r>
      <w:r w:rsidR="009904F6">
        <w:rPr>
          <w:rFonts w:ascii="Arial" w:hAnsi="Arial" w:cs="Arial"/>
          <w:b/>
          <w:bCs/>
          <w:smallCaps/>
          <w:sz w:val="20"/>
        </w:rPr>
        <w:t>2</w:t>
      </w:r>
      <w:r w:rsidRPr="00B1492B">
        <w:rPr>
          <w:rFonts w:ascii="Arial" w:hAnsi="Arial" w:cs="Arial"/>
          <w:b/>
          <w:bCs/>
          <w:smallCaps/>
          <w:sz w:val="20"/>
        </w:rPr>
        <w:t xml:space="preserve"> </w:t>
      </w:r>
      <w:r w:rsidRPr="00AA2393">
        <w:rPr>
          <w:rFonts w:ascii="Arial Nova" w:eastAsia="Arial Nova" w:hAnsi="Arial Nova" w:cs="Arial Nova"/>
          <w:b/>
          <w:bCs/>
          <w:sz w:val="20"/>
        </w:rPr>
        <w:t>– Pénalités en cas d’ajournement des prestations</w:t>
      </w:r>
    </w:p>
    <w:p w14:paraId="5CA9DE33" w14:textId="77777777" w:rsidR="00F635D3" w:rsidRPr="002E01FC" w:rsidRDefault="00F635D3" w:rsidP="00F635D3"/>
    <w:p w14:paraId="7BBE4136" w14:textId="77777777" w:rsidR="00F635D3" w:rsidRPr="00B1492B" w:rsidRDefault="00F635D3" w:rsidP="00F635D3">
      <w:pPr>
        <w:autoSpaceDE w:val="0"/>
        <w:autoSpaceDN w:val="0"/>
        <w:adjustRightInd w:val="0"/>
        <w:jc w:val="both"/>
        <w:rPr>
          <w:rFonts w:ascii="Arial" w:hAnsi="Arial" w:cs="Arial"/>
          <w:sz w:val="20"/>
          <w:lang w:eastAsia="fr-FR"/>
        </w:rPr>
      </w:pPr>
      <w:r w:rsidRPr="00B1492B">
        <w:rPr>
          <w:rFonts w:ascii="Arial" w:hAnsi="Arial" w:cs="Arial"/>
          <w:sz w:val="20"/>
          <w:lang w:eastAsia="fr-FR"/>
        </w:rPr>
        <w:t>Si l’ACOSS prend une décision d’ajournement des prestations</w:t>
      </w:r>
      <w:r>
        <w:rPr>
          <w:rFonts w:ascii="Arial" w:hAnsi="Arial" w:cs="Arial"/>
          <w:sz w:val="20"/>
          <w:lang w:eastAsia="fr-FR"/>
        </w:rPr>
        <w:t xml:space="preserve"> dans le cadre de l’article 18 du présent accord-cadre</w:t>
      </w:r>
      <w:r w:rsidRPr="00B1492B">
        <w:rPr>
          <w:rFonts w:ascii="Arial" w:hAnsi="Arial" w:cs="Arial"/>
          <w:sz w:val="20"/>
          <w:lang w:eastAsia="fr-FR"/>
        </w:rPr>
        <w:t xml:space="preserve">, celle-ci peut décider d’appliquer au titulaire, une pénalité d’un montant forfaitaire de </w:t>
      </w:r>
      <w:r w:rsidRPr="00B1492B">
        <w:rPr>
          <w:rFonts w:ascii="Arial" w:hAnsi="Arial" w:cs="Arial"/>
          <w:b/>
          <w:bCs/>
          <w:sz w:val="20"/>
          <w:lang w:eastAsia="fr-FR"/>
        </w:rPr>
        <w:t>500 €</w:t>
      </w:r>
      <w:r w:rsidRPr="00B1492B">
        <w:rPr>
          <w:rFonts w:ascii="Arial" w:hAnsi="Arial" w:cs="Arial"/>
          <w:sz w:val="20"/>
          <w:lang w:eastAsia="fr-FR"/>
        </w:rPr>
        <w:t xml:space="preserve"> par jour ouvré entre la date de l’ajournement et la réception définitive des prestations.</w:t>
      </w:r>
    </w:p>
    <w:p w14:paraId="4CD8AA08" w14:textId="77777777" w:rsidR="00F635D3" w:rsidRPr="00B110BD" w:rsidRDefault="00F635D3" w:rsidP="00F635D3">
      <w:pPr>
        <w:autoSpaceDE w:val="0"/>
        <w:autoSpaceDN w:val="0"/>
        <w:adjustRightInd w:val="0"/>
        <w:rPr>
          <w:rFonts w:cs="Arial"/>
        </w:rPr>
      </w:pPr>
    </w:p>
    <w:p w14:paraId="2EFFC0A9" w14:textId="77777777" w:rsidR="00F635D3" w:rsidRDefault="00F635D3" w:rsidP="00F635D3">
      <w:pPr>
        <w:autoSpaceDE w:val="0"/>
        <w:autoSpaceDN w:val="0"/>
        <w:adjustRightInd w:val="0"/>
        <w:jc w:val="both"/>
        <w:rPr>
          <w:rFonts w:ascii="Arial" w:hAnsi="Arial" w:cs="Arial"/>
          <w:sz w:val="20"/>
          <w:lang w:eastAsia="fr-FR"/>
        </w:rPr>
      </w:pPr>
      <w:r w:rsidRPr="00B1492B">
        <w:rPr>
          <w:rFonts w:ascii="Arial" w:hAnsi="Arial" w:cs="Arial"/>
          <w:sz w:val="20"/>
          <w:lang w:eastAsia="fr-FR"/>
        </w:rPr>
        <w:t>Pour le décompte des pénalités, il est pris en compte l’écart entre la date de la décision d’ajournement et la date de la décision de réception du livrable ou de la prestation à réaliser.</w:t>
      </w:r>
    </w:p>
    <w:p w14:paraId="5D23D140" w14:textId="77777777" w:rsidR="00F635D3" w:rsidRPr="008F6F50" w:rsidRDefault="00F635D3" w:rsidP="00BD428A">
      <w:pPr>
        <w:rPr>
          <w:rFonts w:ascii="Arial Nova" w:eastAsia="Arial Nova" w:hAnsi="Arial Nova" w:cs="Arial Nova"/>
          <w:sz w:val="20"/>
          <w:lang w:eastAsia="fr-FR"/>
        </w:rPr>
      </w:pPr>
    </w:p>
    <w:p w14:paraId="4C5C7525" w14:textId="77777777" w:rsidR="00BD428A" w:rsidRDefault="00BD428A" w:rsidP="00BD428A">
      <w:pPr>
        <w:rPr>
          <w:rFonts w:ascii="Arial Nova" w:eastAsia="Arial Nova" w:hAnsi="Arial Nova" w:cs="Arial Nova"/>
          <w:sz w:val="20"/>
          <w:lang w:eastAsia="fr-FR"/>
        </w:rPr>
      </w:pPr>
    </w:p>
    <w:p w14:paraId="57BF4EBF" w14:textId="77777777" w:rsidR="007A579B" w:rsidRPr="008F6F50" w:rsidRDefault="007A579B" w:rsidP="00BD428A">
      <w:pPr>
        <w:rPr>
          <w:rFonts w:ascii="Arial Nova" w:eastAsia="Arial Nova" w:hAnsi="Arial Nova" w:cs="Arial Nova"/>
          <w:sz w:val="20"/>
          <w:lang w:eastAsia="fr-FR"/>
        </w:rPr>
      </w:pPr>
    </w:p>
    <w:p w14:paraId="579EE91F" w14:textId="5FB8B36D" w:rsidR="00910034" w:rsidRPr="009904F6" w:rsidRDefault="00910034" w:rsidP="00910034">
      <w:pPr>
        <w:autoSpaceDE w:val="0"/>
        <w:autoSpaceDN w:val="0"/>
        <w:adjustRightInd w:val="0"/>
        <w:rPr>
          <w:rFonts w:ascii="Arial" w:hAnsi="Arial" w:cs="Arial"/>
          <w:b/>
          <w:bCs/>
          <w:sz w:val="20"/>
          <w:lang w:eastAsia="fr-FR"/>
        </w:rPr>
      </w:pPr>
      <w:r w:rsidRPr="008F6F50">
        <w:rPr>
          <w:rFonts w:ascii="Arial" w:hAnsi="Arial" w:cs="Arial"/>
          <w:b/>
          <w:bCs/>
          <w:sz w:val="20"/>
          <w:lang w:eastAsia="fr-FR"/>
        </w:rPr>
        <w:t>8.</w:t>
      </w:r>
      <w:r w:rsidR="009904F6">
        <w:rPr>
          <w:rFonts w:ascii="Arial" w:hAnsi="Arial" w:cs="Arial"/>
          <w:b/>
          <w:bCs/>
          <w:sz w:val="20"/>
          <w:lang w:eastAsia="fr-FR"/>
        </w:rPr>
        <w:t>3</w:t>
      </w:r>
      <w:r w:rsidRPr="008F6F50">
        <w:rPr>
          <w:rFonts w:ascii="Arial" w:hAnsi="Arial" w:cs="Arial"/>
          <w:sz w:val="20"/>
          <w:lang w:eastAsia="fr-FR"/>
        </w:rPr>
        <w:t xml:space="preserve"> – </w:t>
      </w:r>
      <w:r w:rsidRPr="009904F6">
        <w:rPr>
          <w:rFonts w:ascii="Arial" w:hAnsi="Arial" w:cs="Arial"/>
          <w:b/>
          <w:bCs/>
          <w:sz w:val="20"/>
          <w:lang w:eastAsia="fr-FR"/>
        </w:rPr>
        <w:t xml:space="preserve">Pénalités de retard en cas de dépassement des délais de prise en charge des incidents tel que défini à l’article </w:t>
      </w:r>
      <w:r w:rsidR="009904F6" w:rsidRPr="009904F6">
        <w:rPr>
          <w:rFonts w:ascii="Arial" w:hAnsi="Arial" w:cs="Arial"/>
          <w:b/>
          <w:bCs/>
          <w:sz w:val="20"/>
          <w:lang w:eastAsia="fr-FR"/>
        </w:rPr>
        <w:t>4.4</w:t>
      </w:r>
      <w:r w:rsidRPr="009904F6">
        <w:rPr>
          <w:rFonts w:ascii="Arial" w:hAnsi="Arial" w:cs="Arial"/>
          <w:b/>
          <w:bCs/>
          <w:sz w:val="20"/>
          <w:lang w:eastAsia="fr-FR"/>
        </w:rPr>
        <w:t xml:space="preserve"> du CCTP : </w:t>
      </w:r>
    </w:p>
    <w:p w14:paraId="6654AC13" w14:textId="77777777" w:rsidR="0034503F" w:rsidRPr="009904F6" w:rsidRDefault="00910034" w:rsidP="005848B9">
      <w:pPr>
        <w:numPr>
          <w:ilvl w:val="0"/>
          <w:numId w:val="38"/>
        </w:numPr>
        <w:autoSpaceDE w:val="0"/>
        <w:autoSpaceDN w:val="0"/>
        <w:adjustRightInd w:val="0"/>
        <w:rPr>
          <w:rFonts w:ascii="Arial" w:hAnsi="Arial" w:cs="Arial"/>
          <w:sz w:val="20"/>
          <w:lang w:eastAsia="fr-FR"/>
        </w:rPr>
      </w:pPr>
      <w:r w:rsidRPr="009904F6">
        <w:rPr>
          <w:rFonts w:ascii="Arial" w:hAnsi="Arial" w:cs="Arial"/>
          <w:sz w:val="20"/>
          <w:lang w:eastAsia="fr-FR"/>
        </w:rPr>
        <w:t xml:space="preserve">Une pénalité de 150 € HT en cas de dépassement des délais de prise en charge d’un incident </w:t>
      </w:r>
      <w:r w:rsidR="007463EF" w:rsidRPr="009904F6">
        <w:rPr>
          <w:rFonts w:ascii="Arial" w:hAnsi="Arial" w:cs="Arial"/>
          <w:sz w:val="20"/>
          <w:lang w:eastAsia="fr-FR"/>
        </w:rPr>
        <w:t xml:space="preserve">critique, </w:t>
      </w:r>
      <w:r w:rsidR="0034503F" w:rsidRPr="009904F6">
        <w:rPr>
          <w:rFonts w:ascii="Arial" w:hAnsi="Arial" w:cs="Arial"/>
          <w:sz w:val="20"/>
          <w:lang w:eastAsia="fr-FR"/>
        </w:rPr>
        <w:t>ou urgent</w:t>
      </w:r>
    </w:p>
    <w:p w14:paraId="6B76C455" w14:textId="075F76A2" w:rsidR="00D8497A" w:rsidRPr="009904F6" w:rsidRDefault="00D8497A" w:rsidP="005848B9">
      <w:pPr>
        <w:numPr>
          <w:ilvl w:val="0"/>
          <w:numId w:val="38"/>
        </w:numPr>
        <w:autoSpaceDE w:val="0"/>
        <w:autoSpaceDN w:val="0"/>
        <w:adjustRightInd w:val="0"/>
        <w:rPr>
          <w:rFonts w:ascii="Arial" w:hAnsi="Arial" w:cs="Arial"/>
          <w:sz w:val="20"/>
          <w:lang w:eastAsia="fr-FR"/>
        </w:rPr>
      </w:pPr>
      <w:r w:rsidRPr="009904F6">
        <w:rPr>
          <w:rFonts w:ascii="Arial" w:hAnsi="Arial" w:cs="Arial"/>
          <w:sz w:val="20"/>
          <w:lang w:eastAsia="fr-FR"/>
        </w:rPr>
        <w:t xml:space="preserve">Une pénalité de 100 € HT en cas de dépassement des délais de prise en charge d’un incident </w:t>
      </w:r>
    </w:p>
    <w:p w14:paraId="06622AE3" w14:textId="01E5C21E" w:rsidR="00910034" w:rsidRPr="009904F6" w:rsidRDefault="00910034" w:rsidP="00847EE2">
      <w:pPr>
        <w:autoSpaceDE w:val="0"/>
        <w:autoSpaceDN w:val="0"/>
        <w:adjustRightInd w:val="0"/>
        <w:ind w:left="360"/>
        <w:rPr>
          <w:rFonts w:ascii="Arial" w:hAnsi="Arial" w:cs="Arial"/>
          <w:sz w:val="20"/>
          <w:lang w:eastAsia="fr-FR"/>
        </w:rPr>
      </w:pPr>
      <w:proofErr w:type="gramStart"/>
      <w:r w:rsidRPr="009904F6">
        <w:rPr>
          <w:rFonts w:ascii="Arial" w:hAnsi="Arial" w:cs="Arial"/>
          <w:sz w:val="20"/>
          <w:lang w:eastAsia="fr-FR"/>
        </w:rPr>
        <w:t>bloquant</w:t>
      </w:r>
      <w:proofErr w:type="gramEnd"/>
      <w:r w:rsidRPr="009904F6">
        <w:rPr>
          <w:rFonts w:ascii="Arial" w:hAnsi="Arial" w:cs="Arial"/>
          <w:sz w:val="20"/>
          <w:lang w:eastAsia="fr-FR"/>
        </w:rPr>
        <w:t xml:space="preserve"> ou majeur. </w:t>
      </w:r>
    </w:p>
    <w:p w14:paraId="7F13EF5F" w14:textId="77777777" w:rsidR="00910034" w:rsidRPr="009904F6" w:rsidRDefault="00910034" w:rsidP="005848B9">
      <w:pPr>
        <w:numPr>
          <w:ilvl w:val="0"/>
          <w:numId w:val="38"/>
        </w:numPr>
        <w:rPr>
          <w:rFonts w:ascii="Arial" w:hAnsi="Arial" w:cs="Arial"/>
          <w:sz w:val="20"/>
          <w:lang w:eastAsia="fr-FR"/>
        </w:rPr>
      </w:pPr>
      <w:r w:rsidRPr="009904F6">
        <w:rPr>
          <w:rFonts w:ascii="Arial" w:hAnsi="Arial" w:cs="Arial"/>
          <w:sz w:val="20"/>
          <w:lang w:eastAsia="fr-FR"/>
        </w:rPr>
        <w:t xml:space="preserve">Une pénalité de 50 € HT en cas de dépassement des délais de prise en charge d’un incident mineur  </w:t>
      </w:r>
    </w:p>
    <w:p w14:paraId="3AD31675" w14:textId="77777777" w:rsidR="00910034" w:rsidRPr="009904F6" w:rsidRDefault="00910034" w:rsidP="00910034">
      <w:pPr>
        <w:autoSpaceDE w:val="0"/>
        <w:autoSpaceDN w:val="0"/>
        <w:adjustRightInd w:val="0"/>
        <w:ind w:left="720"/>
        <w:rPr>
          <w:rFonts w:ascii="Arial" w:hAnsi="Arial" w:cs="Arial"/>
          <w:sz w:val="20"/>
          <w:lang w:eastAsia="fr-FR"/>
        </w:rPr>
      </w:pPr>
    </w:p>
    <w:p w14:paraId="4F116596" w14:textId="77777777" w:rsidR="00910034" w:rsidRPr="009904F6" w:rsidRDefault="00910034" w:rsidP="00910034">
      <w:pPr>
        <w:autoSpaceDE w:val="0"/>
        <w:autoSpaceDN w:val="0"/>
        <w:adjustRightInd w:val="0"/>
        <w:rPr>
          <w:rFonts w:ascii="Arial" w:hAnsi="Arial" w:cs="Arial"/>
          <w:sz w:val="20"/>
          <w:lang w:eastAsia="fr-FR"/>
        </w:rPr>
      </w:pPr>
    </w:p>
    <w:p w14:paraId="69731896" w14:textId="3E3F09AF" w:rsidR="00910034" w:rsidRPr="008F6F50" w:rsidRDefault="00910034" w:rsidP="00910034">
      <w:pPr>
        <w:autoSpaceDE w:val="0"/>
        <w:autoSpaceDN w:val="0"/>
        <w:adjustRightInd w:val="0"/>
        <w:rPr>
          <w:rFonts w:ascii="Arial" w:hAnsi="Arial" w:cs="Arial"/>
          <w:b/>
          <w:bCs/>
          <w:sz w:val="20"/>
          <w:lang w:eastAsia="fr-FR"/>
        </w:rPr>
      </w:pPr>
      <w:bookmarkStart w:id="38" w:name="_Hlk154742181"/>
      <w:r w:rsidRPr="009904F6">
        <w:rPr>
          <w:rFonts w:ascii="Arial" w:hAnsi="Arial" w:cs="Arial"/>
          <w:b/>
          <w:bCs/>
          <w:sz w:val="20"/>
          <w:lang w:eastAsia="fr-FR"/>
        </w:rPr>
        <w:t>8</w:t>
      </w:r>
      <w:r w:rsidR="00F635D3" w:rsidRPr="009904F6">
        <w:rPr>
          <w:rFonts w:ascii="Arial" w:hAnsi="Arial" w:cs="Arial"/>
          <w:b/>
          <w:bCs/>
          <w:sz w:val="20"/>
          <w:lang w:eastAsia="fr-FR"/>
        </w:rPr>
        <w:t>.</w:t>
      </w:r>
      <w:r w:rsidR="009904F6">
        <w:rPr>
          <w:rFonts w:ascii="Arial" w:hAnsi="Arial" w:cs="Arial"/>
          <w:b/>
          <w:bCs/>
          <w:sz w:val="20"/>
          <w:lang w:eastAsia="fr-FR"/>
        </w:rPr>
        <w:t>4</w:t>
      </w:r>
      <w:r w:rsidRPr="009904F6">
        <w:rPr>
          <w:rFonts w:ascii="Arial" w:hAnsi="Arial" w:cs="Arial"/>
          <w:sz w:val="20"/>
          <w:lang w:eastAsia="fr-FR"/>
        </w:rPr>
        <w:t xml:space="preserve"> – </w:t>
      </w:r>
      <w:r w:rsidRPr="009904F6">
        <w:rPr>
          <w:rFonts w:ascii="Arial" w:hAnsi="Arial" w:cs="Arial"/>
          <w:b/>
          <w:bCs/>
          <w:sz w:val="20"/>
          <w:lang w:eastAsia="fr-FR"/>
        </w:rPr>
        <w:t xml:space="preserve">Pénalité de retard en cas de dépassement des délais de rétablissement </w:t>
      </w:r>
      <w:proofErr w:type="gramStart"/>
      <w:r w:rsidRPr="009904F6">
        <w:rPr>
          <w:rFonts w:ascii="Arial" w:hAnsi="Arial" w:cs="Arial"/>
          <w:b/>
          <w:bCs/>
          <w:sz w:val="20"/>
          <w:lang w:eastAsia="fr-FR"/>
        </w:rPr>
        <w:t>suite à incident</w:t>
      </w:r>
      <w:proofErr w:type="gramEnd"/>
      <w:r w:rsidRPr="009904F6">
        <w:rPr>
          <w:rFonts w:ascii="Arial" w:hAnsi="Arial" w:cs="Arial"/>
          <w:b/>
          <w:bCs/>
          <w:sz w:val="20"/>
          <w:lang w:eastAsia="fr-FR"/>
        </w:rPr>
        <w:t xml:space="preserve"> tel que défini à l’article </w:t>
      </w:r>
      <w:r w:rsidR="009904F6" w:rsidRPr="009904F6">
        <w:rPr>
          <w:rFonts w:ascii="Arial" w:hAnsi="Arial" w:cs="Arial"/>
          <w:b/>
          <w:bCs/>
          <w:sz w:val="20"/>
          <w:lang w:eastAsia="fr-FR"/>
        </w:rPr>
        <w:t>4.4</w:t>
      </w:r>
      <w:r w:rsidRPr="009904F6">
        <w:rPr>
          <w:rFonts w:ascii="Arial" w:hAnsi="Arial" w:cs="Arial"/>
          <w:b/>
          <w:bCs/>
          <w:sz w:val="20"/>
          <w:lang w:eastAsia="fr-FR"/>
        </w:rPr>
        <w:t xml:space="preserve"> du CCTP :</w:t>
      </w:r>
    </w:p>
    <w:p w14:paraId="7F831E4F" w14:textId="77777777" w:rsidR="00910034" w:rsidRPr="008F6F50" w:rsidRDefault="00910034" w:rsidP="00910034">
      <w:pPr>
        <w:autoSpaceDE w:val="0"/>
        <w:autoSpaceDN w:val="0"/>
        <w:adjustRightInd w:val="0"/>
        <w:rPr>
          <w:rFonts w:ascii="Arial" w:hAnsi="Arial" w:cs="Arial"/>
          <w:sz w:val="20"/>
          <w:lang w:eastAsia="fr-FR"/>
        </w:rPr>
      </w:pPr>
      <w:r w:rsidRPr="008F6F50">
        <w:rPr>
          <w:rFonts w:ascii="Arial" w:hAnsi="Arial" w:cs="Arial"/>
          <w:sz w:val="20"/>
          <w:lang w:eastAsia="fr-FR"/>
        </w:rPr>
        <w:lastRenderedPageBreak/>
        <w:t>Le délai court à partir de la déclaration d'incident effectuée par le pouvoir adjudicateur auprès de la Hotline du titulaire.</w:t>
      </w:r>
    </w:p>
    <w:p w14:paraId="642ECB83" w14:textId="77777777" w:rsidR="00910034" w:rsidRPr="008F6F50" w:rsidRDefault="00910034" w:rsidP="00910034">
      <w:pPr>
        <w:autoSpaceDE w:val="0"/>
        <w:autoSpaceDN w:val="0"/>
        <w:adjustRightInd w:val="0"/>
        <w:rPr>
          <w:rFonts w:ascii="Arial" w:hAnsi="Arial" w:cs="Arial"/>
          <w:sz w:val="20"/>
          <w:lang w:eastAsia="fr-FR"/>
        </w:rPr>
      </w:pPr>
    </w:p>
    <w:p w14:paraId="72424285" w14:textId="77777777" w:rsidR="00910034" w:rsidRPr="008F6F50" w:rsidRDefault="00910034" w:rsidP="00910034">
      <w:pPr>
        <w:autoSpaceDE w:val="0"/>
        <w:autoSpaceDN w:val="0"/>
        <w:adjustRightInd w:val="0"/>
        <w:rPr>
          <w:rFonts w:ascii="Arial" w:hAnsi="Arial" w:cs="Arial"/>
          <w:sz w:val="20"/>
          <w:lang w:eastAsia="fr-FR"/>
        </w:rPr>
      </w:pPr>
      <w:r w:rsidRPr="008F6F50">
        <w:rPr>
          <w:rFonts w:ascii="Arial" w:hAnsi="Arial" w:cs="Arial"/>
          <w:sz w:val="20"/>
          <w:lang w:eastAsia="fr-FR"/>
        </w:rPr>
        <w:t>En cas de dépassement du délai de résolution des incidents, le pouvoir adjudicateur se réserve la possibilité d’appliquer au titulaire, si le retard lui est imputable et sauf cas de force majeure, une pénalité correspondant à :</w:t>
      </w:r>
    </w:p>
    <w:p w14:paraId="72FED1AA" w14:textId="0F83250A" w:rsidR="00910034" w:rsidRDefault="005224B2" w:rsidP="00910034">
      <w:pPr>
        <w:tabs>
          <w:tab w:val="left" w:pos="0"/>
          <w:tab w:val="left" w:pos="709"/>
        </w:tabs>
        <w:spacing w:after="120"/>
        <w:ind w:left="720" w:hanging="360"/>
        <w:jc w:val="both"/>
        <w:rPr>
          <w:rFonts w:ascii="Arial" w:hAnsi="Arial"/>
          <w:b/>
          <w:bCs/>
          <w:sz w:val="20"/>
        </w:rPr>
      </w:pPr>
      <w:r>
        <w:rPr>
          <w:rFonts w:ascii="Arial" w:hAnsi="Arial"/>
          <w:b/>
          <w:bCs/>
          <w:sz w:val="20"/>
        </w:rPr>
        <w:t>200</w:t>
      </w:r>
      <w:r w:rsidR="00910034" w:rsidRPr="00AA2393">
        <w:rPr>
          <w:rFonts w:ascii="Arial" w:hAnsi="Arial"/>
          <w:b/>
          <w:bCs/>
          <w:sz w:val="20"/>
        </w:rPr>
        <w:t xml:space="preserve">€ HT par heure de retard, pour les incidents </w:t>
      </w:r>
      <w:r w:rsidR="00116A7A">
        <w:rPr>
          <w:rFonts w:ascii="Arial" w:hAnsi="Arial"/>
          <w:b/>
          <w:bCs/>
          <w:sz w:val="20"/>
        </w:rPr>
        <w:t>critique (P0)</w:t>
      </w:r>
      <w:r w:rsidR="002E1E85">
        <w:rPr>
          <w:rFonts w:ascii="Arial" w:hAnsi="Arial"/>
          <w:b/>
          <w:bCs/>
          <w:sz w:val="20"/>
        </w:rPr>
        <w:t xml:space="preserve"> </w:t>
      </w:r>
    </w:p>
    <w:p w14:paraId="54DED077" w14:textId="4D48CC69" w:rsidR="002E1E85" w:rsidRPr="00F635D3" w:rsidRDefault="002E1E85" w:rsidP="005224B2">
      <w:pPr>
        <w:tabs>
          <w:tab w:val="left" w:pos="0"/>
          <w:tab w:val="left" w:pos="709"/>
        </w:tabs>
        <w:ind w:left="720" w:hanging="360"/>
        <w:jc w:val="both"/>
        <w:rPr>
          <w:rFonts w:ascii="Arial" w:hAnsi="Arial"/>
          <w:b/>
          <w:bCs/>
          <w:sz w:val="20"/>
        </w:rPr>
      </w:pPr>
      <w:r w:rsidRPr="00AA2393">
        <w:rPr>
          <w:rFonts w:ascii="Arial" w:hAnsi="Arial"/>
          <w:b/>
          <w:bCs/>
          <w:sz w:val="20"/>
        </w:rPr>
        <w:t>1</w:t>
      </w:r>
      <w:r w:rsidR="005224B2">
        <w:rPr>
          <w:rFonts w:ascii="Arial" w:hAnsi="Arial"/>
          <w:b/>
          <w:bCs/>
          <w:sz w:val="20"/>
        </w:rPr>
        <w:t>5</w:t>
      </w:r>
      <w:r>
        <w:rPr>
          <w:rFonts w:ascii="Arial" w:hAnsi="Arial"/>
          <w:b/>
          <w:bCs/>
          <w:sz w:val="20"/>
        </w:rPr>
        <w:t>0</w:t>
      </w:r>
      <w:r w:rsidRPr="00AA2393">
        <w:rPr>
          <w:rFonts w:ascii="Arial" w:hAnsi="Arial"/>
          <w:b/>
          <w:bCs/>
          <w:sz w:val="20"/>
        </w:rPr>
        <w:t>€ HT par heure de retard, pour les incidents</w:t>
      </w:r>
      <w:r w:rsidR="00804206">
        <w:rPr>
          <w:rFonts w:ascii="Arial" w:hAnsi="Arial"/>
          <w:b/>
          <w:bCs/>
          <w:sz w:val="20"/>
        </w:rPr>
        <w:t xml:space="preserve"> urgents (P1)</w:t>
      </w:r>
      <w:r w:rsidRPr="00AA2393">
        <w:rPr>
          <w:rFonts w:ascii="Arial" w:hAnsi="Arial"/>
          <w:b/>
          <w:bCs/>
          <w:sz w:val="20"/>
        </w:rPr>
        <w:t xml:space="preserve"> majeur</w:t>
      </w:r>
      <w:r>
        <w:rPr>
          <w:rFonts w:ascii="Arial" w:hAnsi="Arial"/>
          <w:b/>
          <w:bCs/>
          <w:sz w:val="20"/>
        </w:rPr>
        <w:t>s (P2)</w:t>
      </w:r>
      <w:r w:rsidRPr="00AA2393">
        <w:rPr>
          <w:rFonts w:ascii="Arial" w:hAnsi="Arial"/>
          <w:b/>
          <w:bCs/>
          <w:sz w:val="20"/>
        </w:rPr>
        <w:t xml:space="preserve">. </w:t>
      </w:r>
    </w:p>
    <w:p w14:paraId="78198F28" w14:textId="77777777" w:rsidR="002E1E85" w:rsidRPr="00F635D3" w:rsidRDefault="002E1E85" w:rsidP="007527D6">
      <w:pPr>
        <w:tabs>
          <w:tab w:val="left" w:pos="0"/>
          <w:tab w:val="left" w:pos="709"/>
        </w:tabs>
        <w:jc w:val="both"/>
        <w:rPr>
          <w:rFonts w:ascii="Arial" w:hAnsi="Arial"/>
          <w:b/>
          <w:bCs/>
          <w:sz w:val="20"/>
        </w:rPr>
      </w:pPr>
    </w:p>
    <w:p w14:paraId="34BE4F95" w14:textId="522CD3E4" w:rsidR="00910034" w:rsidRPr="00F635D3" w:rsidRDefault="00910034" w:rsidP="007527D6">
      <w:pPr>
        <w:tabs>
          <w:tab w:val="left" w:pos="0"/>
          <w:tab w:val="left" w:pos="709"/>
        </w:tabs>
        <w:ind w:left="720" w:hanging="360"/>
        <w:jc w:val="both"/>
        <w:rPr>
          <w:rFonts w:ascii="Arial" w:hAnsi="Arial"/>
          <w:b/>
          <w:bCs/>
          <w:sz w:val="20"/>
        </w:rPr>
      </w:pPr>
      <w:r w:rsidRPr="00AA2393">
        <w:rPr>
          <w:rFonts w:ascii="Arial" w:hAnsi="Arial"/>
          <w:b/>
          <w:bCs/>
          <w:sz w:val="20"/>
        </w:rPr>
        <w:t>50€ HT par jour de retard pour les incidents mineurs</w:t>
      </w:r>
      <w:r w:rsidR="00F64EF9">
        <w:rPr>
          <w:rFonts w:ascii="Arial" w:hAnsi="Arial"/>
          <w:b/>
          <w:bCs/>
          <w:sz w:val="20"/>
        </w:rPr>
        <w:t xml:space="preserve"> (P3)</w:t>
      </w:r>
    </w:p>
    <w:bookmarkEnd w:id="38"/>
    <w:p w14:paraId="2AABCD2C" w14:textId="77777777" w:rsidR="00BD428A" w:rsidRPr="00AA2393" w:rsidRDefault="00BD428A" w:rsidP="00F2569B">
      <w:pPr>
        <w:jc w:val="both"/>
        <w:rPr>
          <w:rFonts w:ascii="Arial" w:hAnsi="Arial" w:cs="Arial"/>
          <w:b/>
          <w:bCs/>
          <w:sz w:val="20"/>
        </w:rPr>
      </w:pPr>
    </w:p>
    <w:p w14:paraId="7577CC57" w14:textId="77777777" w:rsidR="0051428E" w:rsidRDefault="0051428E" w:rsidP="00F2569B">
      <w:pPr>
        <w:jc w:val="both"/>
        <w:rPr>
          <w:rFonts w:ascii="Arial" w:hAnsi="Arial" w:cs="Arial"/>
          <w:sz w:val="20"/>
        </w:rPr>
      </w:pPr>
    </w:p>
    <w:p w14:paraId="0EE447DA" w14:textId="634E0C61" w:rsidR="00C87D2C" w:rsidRPr="00AA2393" w:rsidRDefault="00C87D2C" w:rsidP="00C87D2C">
      <w:pPr>
        <w:rPr>
          <w:rFonts w:ascii="Arial" w:hAnsi="Arial" w:cs="Arial"/>
          <w:b/>
          <w:bCs/>
          <w:sz w:val="20"/>
          <w:lang w:eastAsia="fr-FR"/>
        </w:rPr>
      </w:pPr>
      <w:r>
        <w:rPr>
          <w:rFonts w:ascii="Arial" w:hAnsi="Arial" w:cs="Arial"/>
          <w:b/>
          <w:bCs/>
          <w:smallCaps/>
          <w:sz w:val="20"/>
        </w:rPr>
        <w:t>8</w:t>
      </w:r>
      <w:r w:rsidRPr="00AA2393">
        <w:rPr>
          <w:rFonts w:ascii="Arial" w:hAnsi="Arial" w:cs="Arial"/>
          <w:b/>
          <w:bCs/>
          <w:sz w:val="20"/>
          <w:lang w:eastAsia="fr-FR"/>
        </w:rPr>
        <w:t>.</w:t>
      </w:r>
      <w:r w:rsidR="009904F6">
        <w:rPr>
          <w:rFonts w:ascii="Arial" w:hAnsi="Arial" w:cs="Arial"/>
          <w:b/>
          <w:bCs/>
          <w:sz w:val="20"/>
          <w:lang w:eastAsia="fr-FR"/>
        </w:rPr>
        <w:t>5</w:t>
      </w:r>
      <w:r w:rsidRPr="00AA2393">
        <w:rPr>
          <w:rFonts w:ascii="Arial" w:hAnsi="Arial" w:cs="Arial"/>
          <w:b/>
          <w:bCs/>
          <w:sz w:val="20"/>
          <w:lang w:eastAsia="fr-FR"/>
        </w:rPr>
        <w:t xml:space="preserve"> – Retard lié aux prestations d’assistance</w:t>
      </w:r>
    </w:p>
    <w:p w14:paraId="0CA925AB" w14:textId="77777777" w:rsidR="00C87D2C" w:rsidRDefault="00C87D2C" w:rsidP="00C87D2C">
      <w:pPr>
        <w:rPr>
          <w:rFonts w:ascii="Arial" w:hAnsi="Arial" w:cs="Arial"/>
          <w:sz w:val="20"/>
          <w:lang w:eastAsia="fr-FR"/>
        </w:rPr>
      </w:pPr>
      <w:bookmarkStart w:id="39" w:name="_Hlk190182552"/>
      <w:r w:rsidRPr="00B1492B">
        <w:rPr>
          <w:rFonts w:ascii="Arial" w:hAnsi="Arial" w:cs="Arial"/>
          <w:sz w:val="20"/>
          <w:lang w:eastAsia="fr-FR"/>
        </w:rPr>
        <w:t>Par dérogation à l’article 14 du CCAG-</w:t>
      </w:r>
      <w:r>
        <w:rPr>
          <w:rFonts w:ascii="Arial" w:hAnsi="Arial" w:cs="Arial"/>
          <w:sz w:val="20"/>
          <w:lang w:eastAsia="fr-FR"/>
        </w:rPr>
        <w:t xml:space="preserve">TIC : </w:t>
      </w:r>
    </w:p>
    <w:bookmarkEnd w:id="39"/>
    <w:p w14:paraId="519DF752" w14:textId="77777777" w:rsidR="00C87D2C" w:rsidRPr="00C87D2C" w:rsidRDefault="00C87D2C" w:rsidP="00C87D2C">
      <w:pPr>
        <w:rPr>
          <w:rFonts w:ascii="Arial" w:hAnsi="Arial" w:cs="Arial"/>
          <w:sz w:val="20"/>
          <w:lang w:eastAsia="fr-FR"/>
        </w:rPr>
      </w:pPr>
    </w:p>
    <w:p w14:paraId="4CB385B5" w14:textId="6F2E94EF" w:rsidR="00CD7CA9" w:rsidRDefault="00C87D2C" w:rsidP="005848B9">
      <w:pPr>
        <w:numPr>
          <w:ilvl w:val="0"/>
          <w:numId w:val="14"/>
        </w:numPr>
        <w:tabs>
          <w:tab w:val="left" w:pos="0"/>
          <w:tab w:val="num" w:pos="284"/>
        </w:tabs>
        <w:ind w:left="284" w:hanging="284"/>
        <w:jc w:val="both"/>
        <w:rPr>
          <w:rFonts w:ascii="Arial" w:hAnsi="Arial"/>
          <w:sz w:val="20"/>
        </w:rPr>
      </w:pPr>
      <w:r w:rsidRPr="00C87D2C">
        <w:rPr>
          <w:rFonts w:ascii="Arial" w:hAnsi="Arial" w:cs="Arial"/>
          <w:sz w:val="20"/>
          <w:lang w:eastAsia="fr-FR"/>
        </w:rPr>
        <w:t>Dans le c</w:t>
      </w:r>
      <w:r>
        <w:rPr>
          <w:rFonts w:ascii="Arial" w:hAnsi="Arial" w:cs="Arial"/>
          <w:sz w:val="20"/>
          <w:lang w:eastAsia="fr-FR"/>
        </w:rPr>
        <w:t>adre de la prestation d’assistance défini</w:t>
      </w:r>
      <w:r w:rsidR="009D7EE5">
        <w:rPr>
          <w:rFonts w:ascii="Arial" w:hAnsi="Arial" w:cs="Arial"/>
          <w:sz w:val="20"/>
          <w:lang w:eastAsia="fr-FR"/>
        </w:rPr>
        <w:t>e</w:t>
      </w:r>
      <w:r>
        <w:rPr>
          <w:rFonts w:ascii="Arial" w:hAnsi="Arial" w:cs="Arial"/>
          <w:sz w:val="20"/>
          <w:lang w:eastAsia="fr-FR"/>
        </w:rPr>
        <w:t xml:space="preserve"> au </w:t>
      </w:r>
      <w:r w:rsidR="00CD7CA9">
        <w:rPr>
          <w:rFonts w:ascii="Arial" w:hAnsi="Arial" w:cs="Arial"/>
          <w:sz w:val="20"/>
          <w:lang w:eastAsia="fr-FR"/>
        </w:rPr>
        <w:t>CCTP</w:t>
      </w:r>
      <w:r>
        <w:rPr>
          <w:rFonts w:ascii="Arial" w:hAnsi="Arial" w:cs="Arial"/>
          <w:sz w:val="20"/>
          <w:lang w:eastAsia="fr-FR"/>
        </w:rPr>
        <w:t xml:space="preserve">, s’il est constaté un retard dans l’intervention du prestataire (interventions consultants, </w:t>
      </w:r>
      <w:proofErr w:type="spellStart"/>
      <w:r>
        <w:rPr>
          <w:rFonts w:ascii="Arial" w:hAnsi="Arial" w:cs="Arial"/>
          <w:sz w:val="20"/>
          <w:lang w:eastAsia="fr-FR"/>
        </w:rPr>
        <w:t>reporting</w:t>
      </w:r>
      <w:proofErr w:type="spellEnd"/>
      <w:r>
        <w:rPr>
          <w:rFonts w:ascii="Arial" w:hAnsi="Arial" w:cs="Arial"/>
          <w:sz w:val="20"/>
          <w:lang w:eastAsia="fr-FR"/>
        </w:rPr>
        <w:t>, coaching, mise en place des upgrades) et si ce retard lui est exclusivement imputable et sauf cas de force majeure</w:t>
      </w:r>
      <w:r w:rsidRPr="00AD04EC">
        <w:rPr>
          <w:rFonts w:ascii="Arial" w:hAnsi="Arial" w:cs="Arial"/>
          <w:sz w:val="20"/>
        </w:rPr>
        <w:t>, une pénalité correspondant à</w:t>
      </w:r>
      <w:r w:rsidR="005C302D">
        <w:rPr>
          <w:rFonts w:ascii="Arial" w:hAnsi="Arial" w:cs="Arial"/>
          <w:sz w:val="20"/>
        </w:rPr>
        <w:t xml:space="preserve"> </w:t>
      </w:r>
      <w:r w:rsidRPr="00CD7CA9">
        <w:rPr>
          <w:rFonts w:ascii="Arial" w:hAnsi="Arial" w:cs="Arial"/>
          <w:sz w:val="20"/>
        </w:rPr>
        <w:t xml:space="preserve">200 € </w:t>
      </w:r>
      <w:r w:rsidRPr="00AD04EC">
        <w:rPr>
          <w:rFonts w:ascii="Arial" w:hAnsi="Arial"/>
          <w:sz w:val="20"/>
        </w:rPr>
        <w:t>par jour ouvré de retard à compter du 1er jour ouvré de retard</w:t>
      </w:r>
      <w:r w:rsidR="00CD7CA9" w:rsidRPr="00CD7CA9">
        <w:rPr>
          <w:rFonts w:ascii="Arial" w:hAnsi="Arial"/>
          <w:sz w:val="20"/>
        </w:rPr>
        <w:t xml:space="preserve"> lui sera appliqué</w:t>
      </w:r>
      <w:r w:rsidR="00CD7CA9">
        <w:rPr>
          <w:rFonts w:ascii="Arial" w:hAnsi="Arial"/>
          <w:sz w:val="20"/>
        </w:rPr>
        <w:t>.</w:t>
      </w:r>
    </w:p>
    <w:p w14:paraId="4C1C2D22" w14:textId="77777777" w:rsidR="005F07CA" w:rsidRDefault="005F07CA" w:rsidP="00DF6D61">
      <w:pPr>
        <w:tabs>
          <w:tab w:val="left" w:pos="0"/>
        </w:tabs>
        <w:ind w:left="284"/>
        <w:jc w:val="both"/>
        <w:rPr>
          <w:rFonts w:ascii="Arial" w:hAnsi="Arial"/>
          <w:sz w:val="20"/>
        </w:rPr>
      </w:pPr>
    </w:p>
    <w:p w14:paraId="470BDEE9" w14:textId="60A89CFF" w:rsidR="00CD7CA9" w:rsidRDefault="00CE7281" w:rsidP="005848B9">
      <w:pPr>
        <w:numPr>
          <w:ilvl w:val="0"/>
          <w:numId w:val="14"/>
        </w:numPr>
        <w:tabs>
          <w:tab w:val="left" w:pos="0"/>
          <w:tab w:val="num" w:pos="284"/>
        </w:tabs>
        <w:ind w:left="284" w:hanging="284"/>
        <w:jc w:val="both"/>
        <w:rPr>
          <w:rFonts w:ascii="Arial" w:hAnsi="Arial"/>
          <w:sz w:val="20"/>
        </w:rPr>
      </w:pPr>
      <w:r>
        <w:rPr>
          <w:rFonts w:ascii="Arial" w:hAnsi="Arial"/>
          <w:sz w:val="20"/>
        </w:rPr>
        <w:t>En cas d’annulation sans un délai de prévenance minimal de 5 jours ouvrés des COPIL ou COSUI prévus dans le cadre de la prestation d’assistance, le titulaire encoure une pénalité de 100€.</w:t>
      </w:r>
    </w:p>
    <w:p w14:paraId="44DA1C26" w14:textId="13029071" w:rsidR="0065118C" w:rsidRDefault="00EE7DEE" w:rsidP="005848B9">
      <w:pPr>
        <w:numPr>
          <w:ilvl w:val="0"/>
          <w:numId w:val="14"/>
        </w:numPr>
        <w:tabs>
          <w:tab w:val="left" w:pos="0"/>
          <w:tab w:val="num" w:pos="284"/>
        </w:tabs>
        <w:ind w:left="284" w:hanging="284"/>
        <w:jc w:val="both"/>
        <w:rPr>
          <w:rFonts w:ascii="Arial" w:hAnsi="Arial"/>
          <w:sz w:val="20"/>
        </w:rPr>
      </w:pPr>
      <w:r>
        <w:rPr>
          <w:rFonts w:ascii="Arial" w:hAnsi="Arial"/>
          <w:sz w:val="20"/>
        </w:rPr>
        <w:t>En cas de décalage sans préavis</w:t>
      </w:r>
      <w:r w:rsidR="00C9347B">
        <w:rPr>
          <w:rFonts w:ascii="Arial" w:hAnsi="Arial"/>
          <w:sz w:val="20"/>
        </w:rPr>
        <w:t xml:space="preserve"> </w:t>
      </w:r>
      <w:r w:rsidR="00AD0B68">
        <w:rPr>
          <w:rFonts w:ascii="Arial" w:hAnsi="Arial"/>
          <w:sz w:val="20"/>
        </w:rPr>
        <w:t xml:space="preserve">d’un mois </w:t>
      </w:r>
      <w:r w:rsidR="00C9347B">
        <w:rPr>
          <w:rFonts w:ascii="Arial" w:hAnsi="Arial"/>
          <w:sz w:val="20"/>
        </w:rPr>
        <w:t xml:space="preserve">par le titulaire </w:t>
      </w:r>
      <w:r w:rsidR="008D5B7A">
        <w:rPr>
          <w:rFonts w:ascii="Arial" w:hAnsi="Arial"/>
          <w:sz w:val="20"/>
        </w:rPr>
        <w:t>d</w:t>
      </w:r>
      <w:r w:rsidR="001211F4">
        <w:rPr>
          <w:rFonts w:ascii="Arial" w:hAnsi="Arial"/>
          <w:sz w:val="20"/>
        </w:rPr>
        <w:t>es activités</w:t>
      </w:r>
      <w:r w:rsidR="00E36700">
        <w:rPr>
          <w:rFonts w:ascii="Arial" w:hAnsi="Arial"/>
          <w:sz w:val="20"/>
        </w:rPr>
        <w:t xml:space="preserve"> </w:t>
      </w:r>
      <w:r w:rsidR="001A6969">
        <w:rPr>
          <w:rFonts w:ascii="Arial" w:hAnsi="Arial"/>
          <w:sz w:val="20"/>
        </w:rPr>
        <w:t xml:space="preserve">de l’Urssaf Caisse Nationale </w:t>
      </w:r>
      <w:r w:rsidR="00D45356">
        <w:rPr>
          <w:rFonts w:ascii="Arial" w:hAnsi="Arial"/>
          <w:sz w:val="20"/>
        </w:rPr>
        <w:t>lié</w:t>
      </w:r>
      <w:r w:rsidR="00663817">
        <w:rPr>
          <w:rFonts w:ascii="Arial" w:hAnsi="Arial"/>
          <w:sz w:val="20"/>
        </w:rPr>
        <w:t>es à une montée de version</w:t>
      </w:r>
      <w:r w:rsidR="001A6969">
        <w:rPr>
          <w:rFonts w:ascii="Arial" w:hAnsi="Arial"/>
          <w:sz w:val="20"/>
        </w:rPr>
        <w:t xml:space="preserve">, </w:t>
      </w:r>
      <w:r w:rsidR="008B1277">
        <w:rPr>
          <w:rFonts w:ascii="Arial" w:hAnsi="Arial"/>
          <w:sz w:val="20"/>
        </w:rPr>
        <w:t>le titulaire encour</w:t>
      </w:r>
      <w:r w:rsidR="001C38E5">
        <w:rPr>
          <w:rFonts w:ascii="Arial" w:hAnsi="Arial"/>
          <w:sz w:val="20"/>
        </w:rPr>
        <w:t xml:space="preserve">e une pénalité de </w:t>
      </w:r>
      <w:r w:rsidR="00762D78">
        <w:rPr>
          <w:rFonts w:ascii="Arial" w:hAnsi="Arial"/>
          <w:sz w:val="20"/>
        </w:rPr>
        <w:t>5</w:t>
      </w:r>
      <w:r w:rsidR="00F47B16">
        <w:rPr>
          <w:rFonts w:ascii="Arial" w:hAnsi="Arial"/>
          <w:sz w:val="20"/>
        </w:rPr>
        <w:t>00</w:t>
      </w:r>
      <w:r w:rsidR="0051384E">
        <w:rPr>
          <w:rFonts w:ascii="Arial" w:hAnsi="Arial"/>
          <w:sz w:val="20"/>
        </w:rPr>
        <w:t>€</w:t>
      </w:r>
      <w:r w:rsidR="00F94590">
        <w:rPr>
          <w:rFonts w:ascii="Arial" w:hAnsi="Arial"/>
          <w:sz w:val="20"/>
        </w:rPr>
        <w:t>.</w:t>
      </w:r>
    </w:p>
    <w:p w14:paraId="40B9ACD8" w14:textId="77777777" w:rsidR="005F07CA" w:rsidRPr="009859D8" w:rsidRDefault="005F07CA" w:rsidP="00DF6D61">
      <w:pPr>
        <w:tabs>
          <w:tab w:val="left" w:pos="0"/>
        </w:tabs>
        <w:ind w:left="284"/>
        <w:jc w:val="both"/>
        <w:rPr>
          <w:rFonts w:ascii="Arial" w:hAnsi="Arial"/>
          <w:sz w:val="20"/>
        </w:rPr>
      </w:pPr>
    </w:p>
    <w:p w14:paraId="1CD57753" w14:textId="323B3308" w:rsidR="00CE06E4" w:rsidRPr="009859D8" w:rsidRDefault="00CE06E4" w:rsidP="005848B9">
      <w:pPr>
        <w:numPr>
          <w:ilvl w:val="0"/>
          <w:numId w:val="14"/>
        </w:numPr>
        <w:tabs>
          <w:tab w:val="left" w:pos="0"/>
          <w:tab w:val="num" w:pos="284"/>
        </w:tabs>
        <w:ind w:left="284" w:hanging="284"/>
        <w:jc w:val="both"/>
        <w:rPr>
          <w:rFonts w:ascii="Arial" w:hAnsi="Arial"/>
          <w:sz w:val="20"/>
        </w:rPr>
      </w:pPr>
      <w:r w:rsidRPr="009859D8">
        <w:rPr>
          <w:rFonts w:ascii="Arial" w:hAnsi="Arial"/>
          <w:sz w:val="20"/>
        </w:rPr>
        <w:t xml:space="preserve">En </w:t>
      </w:r>
      <w:r w:rsidR="00E8182B" w:rsidRPr="009859D8">
        <w:rPr>
          <w:rFonts w:ascii="Arial" w:hAnsi="Arial"/>
          <w:sz w:val="20"/>
        </w:rPr>
        <w:t xml:space="preserve">cas </w:t>
      </w:r>
      <w:r w:rsidRPr="009859D8">
        <w:rPr>
          <w:rFonts w:ascii="Arial" w:hAnsi="Arial"/>
          <w:sz w:val="20"/>
        </w:rPr>
        <w:t xml:space="preserve">de demande de mise à jour de </w:t>
      </w:r>
      <w:r w:rsidR="004C4FBF" w:rsidRPr="009859D8">
        <w:rPr>
          <w:rFonts w:ascii="Arial" w:hAnsi="Arial"/>
          <w:sz w:val="20"/>
        </w:rPr>
        <w:t xml:space="preserve">base de </w:t>
      </w:r>
      <w:r w:rsidRPr="009859D8">
        <w:rPr>
          <w:rFonts w:ascii="Arial" w:hAnsi="Arial"/>
          <w:sz w:val="20"/>
        </w:rPr>
        <w:t>données</w:t>
      </w:r>
      <w:r w:rsidR="00D45709" w:rsidRPr="009859D8">
        <w:rPr>
          <w:rFonts w:ascii="Arial" w:hAnsi="Arial"/>
          <w:sz w:val="20"/>
        </w:rPr>
        <w:t xml:space="preserve"> (sur environnement de recette ou de formation)</w:t>
      </w:r>
      <w:r w:rsidR="004C4FBF" w:rsidRPr="009859D8">
        <w:rPr>
          <w:rFonts w:ascii="Arial" w:hAnsi="Arial"/>
          <w:sz w:val="20"/>
        </w:rPr>
        <w:t xml:space="preserve"> via un ticket de support, il est </w:t>
      </w:r>
      <w:r w:rsidR="009859D8" w:rsidRPr="009859D8">
        <w:rPr>
          <w:rFonts w:ascii="Arial" w:hAnsi="Arial"/>
          <w:sz w:val="20"/>
        </w:rPr>
        <w:t>demandé</w:t>
      </w:r>
      <w:r w:rsidR="004C4FBF" w:rsidRPr="009859D8">
        <w:rPr>
          <w:rFonts w:ascii="Arial" w:hAnsi="Arial"/>
          <w:sz w:val="20"/>
        </w:rPr>
        <w:t xml:space="preserve"> que la base </w:t>
      </w:r>
      <w:r w:rsidR="009D7EE5">
        <w:rPr>
          <w:rFonts w:ascii="Arial" w:hAnsi="Arial"/>
          <w:sz w:val="20"/>
        </w:rPr>
        <w:t>concernée</w:t>
      </w:r>
      <w:r w:rsidR="009D7EE5" w:rsidRPr="009859D8">
        <w:rPr>
          <w:rFonts w:ascii="Arial" w:hAnsi="Arial"/>
          <w:sz w:val="20"/>
        </w:rPr>
        <w:t xml:space="preserve"> </w:t>
      </w:r>
      <w:r w:rsidR="004C4FBF" w:rsidRPr="009859D8">
        <w:rPr>
          <w:rFonts w:ascii="Arial" w:hAnsi="Arial"/>
          <w:sz w:val="20"/>
        </w:rPr>
        <w:t>soit mise à jour dans les 7 jours après émission du ticket.</w:t>
      </w:r>
      <w:r w:rsidR="00E84C32" w:rsidRPr="009859D8">
        <w:rPr>
          <w:rFonts w:ascii="Arial" w:hAnsi="Arial"/>
          <w:sz w:val="20"/>
        </w:rPr>
        <w:t xml:space="preserve"> </w:t>
      </w:r>
      <w:r w:rsidR="00D46AFC" w:rsidRPr="009859D8">
        <w:rPr>
          <w:rFonts w:ascii="Arial" w:hAnsi="Arial"/>
          <w:sz w:val="20"/>
        </w:rPr>
        <w:t>S</w:t>
      </w:r>
      <w:r w:rsidR="00E84C32" w:rsidRPr="009859D8">
        <w:rPr>
          <w:rFonts w:ascii="Arial" w:hAnsi="Arial"/>
          <w:sz w:val="20"/>
        </w:rPr>
        <w:t xml:space="preserve">i le titulaire retarde sans délai de prévenance, celui-ci encourt une pénalité de </w:t>
      </w:r>
      <w:r w:rsidR="00D45709" w:rsidRPr="009859D8">
        <w:rPr>
          <w:rFonts w:ascii="Arial" w:hAnsi="Arial"/>
          <w:sz w:val="20"/>
        </w:rPr>
        <w:t>200</w:t>
      </w:r>
      <w:r w:rsidR="00E84C32" w:rsidRPr="009859D8">
        <w:rPr>
          <w:rFonts w:ascii="Arial" w:hAnsi="Arial"/>
          <w:sz w:val="20"/>
        </w:rPr>
        <w:t xml:space="preserve">€ </w:t>
      </w:r>
    </w:p>
    <w:p w14:paraId="41C56070" w14:textId="77777777" w:rsidR="00C87D2C" w:rsidRPr="00B1492B" w:rsidRDefault="00C87D2C" w:rsidP="00F2569B">
      <w:pPr>
        <w:jc w:val="both"/>
        <w:rPr>
          <w:rFonts w:ascii="Arial" w:hAnsi="Arial" w:cs="Arial"/>
          <w:sz w:val="20"/>
        </w:rPr>
      </w:pPr>
    </w:p>
    <w:p w14:paraId="6EF43A83" w14:textId="42603D31" w:rsidR="00B1492B" w:rsidRPr="00DF6D61" w:rsidRDefault="00B1492B" w:rsidP="457753AE">
      <w:pPr>
        <w:rPr>
          <w:rFonts w:ascii="Arial" w:hAnsi="Arial" w:cs="Arial"/>
          <w:b/>
          <w:bCs/>
          <w:sz w:val="20"/>
          <w:lang w:eastAsia="fr-FR"/>
        </w:rPr>
      </w:pPr>
      <w:r w:rsidRPr="00DF6D61">
        <w:rPr>
          <w:rFonts w:ascii="Arial" w:hAnsi="Arial" w:cs="Arial"/>
          <w:b/>
          <w:bCs/>
          <w:sz w:val="20"/>
          <w:lang w:eastAsia="fr-FR"/>
        </w:rPr>
        <w:t>8.</w:t>
      </w:r>
      <w:r w:rsidR="009904F6">
        <w:rPr>
          <w:rFonts w:ascii="Arial" w:hAnsi="Arial" w:cs="Arial"/>
          <w:b/>
          <w:bCs/>
          <w:sz w:val="20"/>
          <w:lang w:eastAsia="fr-FR"/>
        </w:rPr>
        <w:t>6</w:t>
      </w:r>
      <w:r w:rsidRPr="00DF6D61">
        <w:rPr>
          <w:rFonts w:ascii="Arial" w:hAnsi="Arial" w:cs="Arial"/>
          <w:b/>
          <w:bCs/>
          <w:sz w:val="20"/>
          <w:lang w:eastAsia="fr-FR"/>
        </w:rPr>
        <w:t xml:space="preserve"> – Retard lié </w:t>
      </w:r>
      <w:r w:rsidR="00AD04EC" w:rsidRPr="00DF6D61">
        <w:rPr>
          <w:rFonts w:ascii="Arial" w:hAnsi="Arial" w:cs="Arial"/>
          <w:b/>
          <w:bCs/>
          <w:sz w:val="20"/>
          <w:lang w:eastAsia="fr-FR"/>
        </w:rPr>
        <w:t>aux commandes d’</w:t>
      </w:r>
      <w:r w:rsidR="499533B0" w:rsidRPr="00DF6D61">
        <w:rPr>
          <w:rFonts w:ascii="Arial" w:hAnsi="Arial" w:cs="Arial"/>
          <w:b/>
          <w:bCs/>
          <w:sz w:val="20"/>
          <w:lang w:eastAsia="fr-FR"/>
        </w:rPr>
        <w:t>unité</w:t>
      </w:r>
      <w:r w:rsidR="00AD04EC" w:rsidRPr="00DF6D61">
        <w:rPr>
          <w:rFonts w:ascii="Arial" w:hAnsi="Arial" w:cs="Arial"/>
          <w:b/>
          <w:bCs/>
          <w:sz w:val="20"/>
          <w:lang w:eastAsia="fr-FR"/>
        </w:rPr>
        <w:t xml:space="preserve"> d’œuvre (UO)</w:t>
      </w:r>
      <w:r w:rsidR="006D45B3" w:rsidRPr="00DF6D61">
        <w:rPr>
          <w:rFonts w:ascii="Arial" w:hAnsi="Arial" w:cs="Arial"/>
          <w:b/>
          <w:bCs/>
          <w:sz w:val="20"/>
          <w:lang w:eastAsia="fr-FR"/>
        </w:rPr>
        <w:t xml:space="preserve"> hors prestation d’assistance</w:t>
      </w:r>
      <w:r w:rsidR="003F6B9C" w:rsidRPr="00DF6D61">
        <w:rPr>
          <w:rFonts w:ascii="Arial" w:hAnsi="Arial" w:cs="Arial"/>
          <w:b/>
          <w:bCs/>
          <w:sz w:val="20"/>
          <w:lang w:eastAsia="fr-FR"/>
        </w:rPr>
        <w:t xml:space="preserve"> (</w:t>
      </w:r>
      <w:proofErr w:type="spellStart"/>
      <w:r w:rsidR="003F6B9C" w:rsidRPr="00DF6D61">
        <w:rPr>
          <w:rFonts w:ascii="Arial" w:hAnsi="Arial" w:cs="Arial"/>
          <w:b/>
          <w:bCs/>
          <w:sz w:val="20"/>
          <w:lang w:eastAsia="fr-FR"/>
        </w:rPr>
        <w:t>a</w:t>
      </w:r>
      <w:proofErr w:type="spellEnd"/>
      <w:r w:rsidR="003F6B9C" w:rsidRPr="00DF6D61">
        <w:rPr>
          <w:rFonts w:ascii="Arial" w:hAnsi="Arial" w:cs="Arial"/>
          <w:b/>
          <w:bCs/>
          <w:sz w:val="20"/>
          <w:lang w:eastAsia="fr-FR"/>
        </w:rPr>
        <w:t xml:space="preserve"> bons de commande)</w:t>
      </w:r>
    </w:p>
    <w:p w14:paraId="2A75B12C" w14:textId="77777777" w:rsidR="00B1492B" w:rsidRDefault="00B1492B" w:rsidP="00B1492B"/>
    <w:p w14:paraId="3E0A0E7C" w14:textId="11454988" w:rsidR="00985F25" w:rsidRDefault="00B1492B" w:rsidP="00B1492B">
      <w:pPr>
        <w:rPr>
          <w:rFonts w:ascii="Arial" w:hAnsi="Arial" w:cs="Arial"/>
          <w:sz w:val="20"/>
          <w:lang w:eastAsia="fr-FR"/>
        </w:rPr>
      </w:pPr>
      <w:r w:rsidRPr="00B1492B">
        <w:rPr>
          <w:rFonts w:ascii="Arial" w:hAnsi="Arial" w:cs="Arial"/>
          <w:sz w:val="20"/>
          <w:lang w:eastAsia="fr-FR"/>
        </w:rPr>
        <w:t>Par dérogation à l’article 14 du CCAG-</w:t>
      </w:r>
      <w:r w:rsidR="00BD5C93">
        <w:rPr>
          <w:rFonts w:ascii="Arial" w:hAnsi="Arial" w:cs="Arial"/>
          <w:sz w:val="20"/>
          <w:lang w:eastAsia="fr-FR"/>
        </w:rPr>
        <w:t>TIC </w:t>
      </w:r>
      <w:r w:rsidR="00985F25">
        <w:rPr>
          <w:rFonts w:ascii="Arial" w:hAnsi="Arial" w:cs="Arial"/>
          <w:sz w:val="20"/>
          <w:lang w:eastAsia="fr-FR"/>
        </w:rPr>
        <w:t xml:space="preserve">: </w:t>
      </w:r>
    </w:p>
    <w:p w14:paraId="001AA8F3" w14:textId="58704EBC" w:rsidR="00B1492B" w:rsidRPr="00B1492B" w:rsidRDefault="00B1492B" w:rsidP="00B1492B">
      <w:pPr>
        <w:rPr>
          <w:rFonts w:ascii="Arial" w:hAnsi="Arial" w:cs="Arial"/>
          <w:sz w:val="20"/>
          <w:lang w:eastAsia="fr-FR"/>
        </w:rPr>
      </w:pPr>
    </w:p>
    <w:p w14:paraId="547FA22E" w14:textId="6B2507BD" w:rsidR="00AD04EC" w:rsidRPr="00AD04EC" w:rsidRDefault="00AD04EC" w:rsidP="00AD04EC">
      <w:pPr>
        <w:tabs>
          <w:tab w:val="left" w:pos="6237"/>
        </w:tabs>
        <w:jc w:val="both"/>
        <w:rPr>
          <w:rFonts w:ascii="Arial" w:hAnsi="Arial" w:cs="Arial"/>
          <w:sz w:val="20"/>
        </w:rPr>
      </w:pPr>
      <w:r w:rsidRPr="00AD04EC">
        <w:rPr>
          <w:rFonts w:ascii="Arial" w:hAnsi="Arial" w:cs="Arial"/>
          <w:sz w:val="20"/>
        </w:rPr>
        <w:t xml:space="preserve">Lorsque les délais </w:t>
      </w:r>
      <w:r w:rsidR="00CD7CA9">
        <w:rPr>
          <w:rFonts w:ascii="Arial" w:hAnsi="Arial" w:cs="Arial"/>
          <w:sz w:val="20"/>
        </w:rPr>
        <w:t>d’</w:t>
      </w:r>
      <w:r w:rsidRPr="00AD04EC">
        <w:rPr>
          <w:rFonts w:ascii="Arial" w:hAnsi="Arial" w:cs="Arial"/>
          <w:sz w:val="20"/>
        </w:rPr>
        <w:t xml:space="preserve">exécution </w:t>
      </w:r>
      <w:r>
        <w:rPr>
          <w:rFonts w:ascii="Arial" w:hAnsi="Arial" w:cs="Arial"/>
          <w:sz w:val="20"/>
        </w:rPr>
        <w:t>des unités d’</w:t>
      </w:r>
      <w:r w:rsidR="00C87D2C">
        <w:rPr>
          <w:rFonts w:ascii="Arial" w:hAnsi="Arial" w:cs="Arial"/>
          <w:sz w:val="20"/>
        </w:rPr>
        <w:t>œuvre</w:t>
      </w:r>
      <w:r w:rsidRPr="00AD04EC">
        <w:rPr>
          <w:rFonts w:ascii="Arial" w:hAnsi="Arial" w:cs="Arial"/>
          <w:sz w:val="20"/>
        </w:rPr>
        <w:t>, tel</w:t>
      </w:r>
      <w:r w:rsidR="003F6B9C">
        <w:rPr>
          <w:rFonts w:ascii="Arial" w:hAnsi="Arial" w:cs="Arial"/>
          <w:sz w:val="20"/>
        </w:rPr>
        <w:t>s</w:t>
      </w:r>
      <w:r w:rsidRPr="00AD04EC">
        <w:rPr>
          <w:rFonts w:ascii="Arial" w:hAnsi="Arial" w:cs="Arial"/>
          <w:sz w:val="20"/>
        </w:rPr>
        <w:t xml:space="preserve"> que prévu</w:t>
      </w:r>
      <w:r w:rsidR="003F6B9C">
        <w:rPr>
          <w:rFonts w:ascii="Arial" w:hAnsi="Arial" w:cs="Arial"/>
          <w:sz w:val="20"/>
        </w:rPr>
        <w:t>s</w:t>
      </w:r>
      <w:r w:rsidRPr="00AD04EC">
        <w:rPr>
          <w:rFonts w:ascii="Arial" w:hAnsi="Arial" w:cs="Arial"/>
          <w:sz w:val="20"/>
        </w:rPr>
        <w:t xml:space="preserve"> dans le bon de commande</w:t>
      </w:r>
      <w:r>
        <w:rPr>
          <w:rFonts w:ascii="Arial" w:hAnsi="Arial" w:cs="Arial"/>
          <w:sz w:val="20"/>
        </w:rPr>
        <w:t xml:space="preserve"> associé</w:t>
      </w:r>
      <w:r w:rsidRPr="00AD04EC">
        <w:rPr>
          <w:rFonts w:ascii="Arial" w:hAnsi="Arial" w:cs="Arial"/>
          <w:sz w:val="20"/>
        </w:rPr>
        <w:t>, sont dépassés, le Titulaire encourt, si le retard</w:t>
      </w:r>
      <w:r w:rsidRPr="00AD04EC">
        <w:rPr>
          <w:rFonts w:ascii="Arial" w:hAnsi="Arial"/>
          <w:sz w:val="20"/>
        </w:rPr>
        <w:t xml:space="preserve"> lui est exclusivement imputable et sauf cas de force majeure, </w:t>
      </w:r>
      <w:r w:rsidRPr="00AD04EC">
        <w:rPr>
          <w:rFonts w:ascii="Arial" w:hAnsi="Arial" w:cs="Arial"/>
          <w:sz w:val="20"/>
        </w:rPr>
        <w:t>sans mise en demeure préalable, une pénalité correspondant à :</w:t>
      </w:r>
    </w:p>
    <w:p w14:paraId="3F7D9507" w14:textId="77777777" w:rsidR="00AD04EC" w:rsidRPr="00AD04EC" w:rsidRDefault="00AD04EC" w:rsidP="00AD04EC">
      <w:pPr>
        <w:tabs>
          <w:tab w:val="left" w:pos="6237"/>
        </w:tabs>
        <w:jc w:val="both"/>
        <w:rPr>
          <w:rFonts w:ascii="Arial" w:hAnsi="Arial" w:cs="Arial"/>
          <w:sz w:val="20"/>
        </w:rPr>
      </w:pPr>
    </w:p>
    <w:p w14:paraId="4FCB10F9" w14:textId="6666774B" w:rsidR="00AD04EC" w:rsidRPr="00AD04EC" w:rsidRDefault="00C87D2C" w:rsidP="005848B9">
      <w:pPr>
        <w:numPr>
          <w:ilvl w:val="0"/>
          <w:numId w:val="14"/>
        </w:numPr>
        <w:tabs>
          <w:tab w:val="left" w:pos="0"/>
          <w:tab w:val="num" w:pos="284"/>
        </w:tabs>
        <w:ind w:left="284" w:hanging="284"/>
        <w:jc w:val="both"/>
        <w:rPr>
          <w:rFonts w:ascii="Arial" w:hAnsi="Arial"/>
          <w:sz w:val="20"/>
        </w:rPr>
      </w:pPr>
      <w:r>
        <w:rPr>
          <w:rFonts w:ascii="Arial" w:hAnsi="Arial"/>
          <w:sz w:val="20"/>
        </w:rPr>
        <w:t>10</w:t>
      </w:r>
      <w:r w:rsidR="00AD04EC" w:rsidRPr="00AD04EC">
        <w:rPr>
          <w:rFonts w:ascii="Arial" w:hAnsi="Arial"/>
          <w:sz w:val="20"/>
        </w:rPr>
        <w:t>0 € par jour ouvré de retard à compter du 1er jour ouvré de retard.</w:t>
      </w:r>
    </w:p>
    <w:p w14:paraId="3C56FBB8" w14:textId="77777777" w:rsidR="00AD04EC" w:rsidRPr="00AD04EC" w:rsidRDefault="00AD04EC" w:rsidP="00AD04EC">
      <w:pPr>
        <w:jc w:val="both"/>
        <w:rPr>
          <w:rFonts w:ascii="Arial" w:hAnsi="Arial" w:cs="Arial"/>
          <w:sz w:val="16"/>
          <w:szCs w:val="16"/>
        </w:rPr>
      </w:pPr>
    </w:p>
    <w:p w14:paraId="24A560E2" w14:textId="709010D0" w:rsidR="00B1492B" w:rsidRPr="00B1492B" w:rsidRDefault="00B1492B" w:rsidP="00F2569B">
      <w:pPr>
        <w:jc w:val="both"/>
        <w:rPr>
          <w:rFonts w:ascii="Arial" w:hAnsi="Arial" w:cs="Arial"/>
          <w:sz w:val="20"/>
          <w:lang w:eastAsia="fr-FR"/>
        </w:rPr>
      </w:pPr>
      <w:r w:rsidRPr="00735B7C">
        <w:rPr>
          <w:rFonts w:ascii="Arial" w:hAnsi="Arial" w:cs="Arial"/>
          <w:sz w:val="20"/>
          <w:lang w:eastAsia="fr-FR"/>
        </w:rPr>
        <w:t xml:space="preserve">Les délais </w:t>
      </w:r>
      <w:r w:rsidR="00AD04EC">
        <w:rPr>
          <w:rFonts w:ascii="Arial" w:hAnsi="Arial" w:cs="Arial"/>
          <w:sz w:val="20"/>
          <w:lang w:eastAsia="fr-FR"/>
        </w:rPr>
        <w:t>relatifs</w:t>
      </w:r>
      <w:r w:rsidR="00CD7CA9">
        <w:rPr>
          <w:rFonts w:ascii="Arial" w:hAnsi="Arial" w:cs="Arial"/>
          <w:sz w:val="20"/>
          <w:lang w:eastAsia="fr-FR"/>
        </w:rPr>
        <w:t xml:space="preserve"> aux UO</w:t>
      </w:r>
      <w:r w:rsidRPr="00735B7C">
        <w:rPr>
          <w:rFonts w:ascii="Arial" w:hAnsi="Arial" w:cs="Arial"/>
          <w:sz w:val="20"/>
          <w:lang w:eastAsia="fr-FR"/>
        </w:rPr>
        <w:t xml:space="preserve"> sont fixés à l’article </w:t>
      </w:r>
      <w:r w:rsidR="005D1768">
        <w:rPr>
          <w:rFonts w:ascii="Arial" w:hAnsi="Arial" w:cs="Arial"/>
          <w:sz w:val="20"/>
          <w:lang w:eastAsia="fr-FR"/>
        </w:rPr>
        <w:t xml:space="preserve">10 </w:t>
      </w:r>
      <w:r w:rsidRPr="00735B7C">
        <w:rPr>
          <w:rFonts w:ascii="Arial" w:hAnsi="Arial" w:cs="Arial"/>
          <w:sz w:val="20"/>
          <w:lang w:eastAsia="fr-FR"/>
        </w:rPr>
        <w:t xml:space="preserve">du CCTP. </w:t>
      </w:r>
    </w:p>
    <w:p w14:paraId="7782856E" w14:textId="77777777" w:rsidR="00B1492B" w:rsidRPr="00F07981" w:rsidRDefault="00B1492B" w:rsidP="00B1492B">
      <w:pPr>
        <w:rPr>
          <w:rFonts w:cs="Arial"/>
        </w:rPr>
      </w:pPr>
    </w:p>
    <w:p w14:paraId="6545CA2A" w14:textId="7AB8738E" w:rsidR="00B1492B" w:rsidRPr="00DF6D61" w:rsidRDefault="00B1492B" w:rsidP="00DF6D61">
      <w:pPr>
        <w:rPr>
          <w:rFonts w:ascii="Arial" w:hAnsi="Arial" w:cs="Arial"/>
          <w:b/>
          <w:bCs/>
          <w:sz w:val="20"/>
          <w:lang w:eastAsia="fr-FR"/>
        </w:rPr>
      </w:pPr>
      <w:bookmarkStart w:id="40" w:name="_Toc210797898"/>
      <w:bookmarkStart w:id="41" w:name="_Toc231737809"/>
      <w:r w:rsidRPr="00DF6D61">
        <w:rPr>
          <w:rFonts w:ascii="Arial" w:hAnsi="Arial" w:cs="Arial"/>
          <w:b/>
          <w:bCs/>
          <w:sz w:val="20"/>
          <w:lang w:eastAsia="fr-FR"/>
        </w:rPr>
        <w:t>8.</w:t>
      </w:r>
      <w:r w:rsidR="009904F6">
        <w:rPr>
          <w:rFonts w:ascii="Arial" w:hAnsi="Arial" w:cs="Arial"/>
          <w:b/>
          <w:bCs/>
          <w:sz w:val="20"/>
          <w:lang w:eastAsia="fr-FR"/>
        </w:rPr>
        <w:t>7</w:t>
      </w:r>
      <w:r w:rsidRPr="00DF6D61">
        <w:rPr>
          <w:rFonts w:ascii="Arial" w:hAnsi="Arial" w:cs="Arial"/>
          <w:b/>
          <w:bCs/>
          <w:sz w:val="20"/>
          <w:lang w:eastAsia="fr-FR"/>
        </w:rPr>
        <w:t xml:space="preserve"> – </w:t>
      </w:r>
      <w:bookmarkStart w:id="42" w:name="_Hlk58345268"/>
      <w:r w:rsidRPr="00DF6D61">
        <w:rPr>
          <w:rFonts w:ascii="Arial" w:hAnsi="Arial" w:cs="Arial"/>
          <w:b/>
          <w:bCs/>
          <w:sz w:val="20"/>
          <w:lang w:eastAsia="fr-FR"/>
        </w:rPr>
        <w:t xml:space="preserve">Non-remplacement </w:t>
      </w:r>
      <w:bookmarkEnd w:id="40"/>
      <w:bookmarkEnd w:id="41"/>
      <w:r w:rsidRPr="00DF6D61">
        <w:rPr>
          <w:rFonts w:ascii="Arial" w:hAnsi="Arial" w:cs="Arial"/>
          <w:b/>
          <w:bCs/>
          <w:sz w:val="20"/>
          <w:lang w:eastAsia="fr-FR"/>
        </w:rPr>
        <w:t>de l’interlocuteur unique et/ou de l’un des membres de l’</w:t>
      </w:r>
      <w:r w:rsidR="007F3347" w:rsidRPr="00DF6D61">
        <w:rPr>
          <w:rFonts w:ascii="Arial" w:hAnsi="Arial" w:cs="Arial"/>
          <w:b/>
          <w:bCs/>
          <w:sz w:val="20"/>
          <w:lang w:eastAsia="fr-FR"/>
        </w:rPr>
        <w:t>équipe</w:t>
      </w:r>
      <w:r w:rsidRPr="00DF6D61">
        <w:rPr>
          <w:rFonts w:ascii="Arial" w:hAnsi="Arial" w:cs="Arial"/>
          <w:b/>
          <w:bCs/>
          <w:sz w:val="20"/>
          <w:lang w:eastAsia="fr-FR"/>
        </w:rPr>
        <w:t xml:space="preserve"> du titulaire</w:t>
      </w:r>
    </w:p>
    <w:bookmarkEnd w:id="42"/>
    <w:p w14:paraId="41699B2E" w14:textId="77777777" w:rsidR="00B1492B" w:rsidRPr="00F07981" w:rsidRDefault="00B1492B" w:rsidP="00B1492B">
      <w:pPr>
        <w:rPr>
          <w:rFonts w:cs="Arial"/>
        </w:rPr>
      </w:pPr>
    </w:p>
    <w:p w14:paraId="0B72F919" w14:textId="24EE3B05" w:rsidR="00B1492B" w:rsidRPr="00B1492B" w:rsidRDefault="00BB3970" w:rsidP="00B1492B">
      <w:pPr>
        <w:jc w:val="both"/>
        <w:rPr>
          <w:rFonts w:ascii="Arial" w:hAnsi="Arial" w:cs="Arial"/>
          <w:sz w:val="20"/>
          <w:lang w:eastAsia="fr-FR"/>
        </w:rPr>
      </w:pPr>
      <w:r>
        <w:rPr>
          <w:rFonts w:ascii="Arial" w:hAnsi="Arial" w:cs="Arial"/>
          <w:sz w:val="20"/>
          <w:lang w:eastAsia="fr-FR"/>
        </w:rPr>
        <w:t>Dans le cadre de l’article</w:t>
      </w:r>
      <w:r w:rsidRPr="00BB3970">
        <w:rPr>
          <w:rFonts w:ascii="Arial" w:hAnsi="Arial" w:cs="Arial"/>
          <w:sz w:val="20"/>
          <w:lang w:eastAsia="fr-FR"/>
        </w:rPr>
        <w:t xml:space="preserve"> </w:t>
      </w:r>
      <w:r>
        <w:rPr>
          <w:rFonts w:ascii="Arial" w:hAnsi="Arial" w:cs="Arial"/>
          <w:sz w:val="20"/>
          <w:lang w:eastAsia="fr-FR"/>
        </w:rPr>
        <w:t>article 10.3 du présent document, l</w:t>
      </w:r>
      <w:r w:rsidR="00B1492B" w:rsidRPr="00B1492B">
        <w:rPr>
          <w:rFonts w:ascii="Arial" w:hAnsi="Arial" w:cs="Arial"/>
          <w:sz w:val="20"/>
          <w:lang w:eastAsia="fr-FR"/>
        </w:rPr>
        <w:t>orsque le titulaire ne procède pas au remplacement de l’interlocuteur unique</w:t>
      </w:r>
      <w:r w:rsidR="00CE7281">
        <w:rPr>
          <w:rFonts w:ascii="Arial" w:hAnsi="Arial" w:cs="Arial"/>
          <w:sz w:val="20"/>
          <w:lang w:eastAsia="fr-FR"/>
        </w:rPr>
        <w:t>,</w:t>
      </w:r>
      <w:r w:rsidR="00B1492B" w:rsidRPr="00B1492B">
        <w:rPr>
          <w:rFonts w:ascii="Arial" w:hAnsi="Arial" w:cs="Arial"/>
          <w:sz w:val="20"/>
          <w:lang w:eastAsia="fr-FR"/>
        </w:rPr>
        <w:t xml:space="preserve"> et/ou de l’un des membres de l’équipe du titulaire, </w:t>
      </w:r>
      <w:r>
        <w:rPr>
          <w:rFonts w:ascii="Arial" w:hAnsi="Arial" w:cs="Arial"/>
          <w:sz w:val="20"/>
          <w:lang w:eastAsia="fr-FR"/>
        </w:rPr>
        <w:t xml:space="preserve">ou </w:t>
      </w:r>
      <w:r w:rsidR="00B1492B" w:rsidRPr="00B1492B">
        <w:rPr>
          <w:rFonts w:ascii="Arial" w:hAnsi="Arial" w:cs="Arial"/>
          <w:sz w:val="20"/>
          <w:lang w:eastAsia="fr-FR"/>
        </w:rPr>
        <w:t xml:space="preserve">en cas d’absence de ceux-ci ou de récusation de ces derniers par l’ACOSS, le titulaire encourt sans mise en demeure préalable, une pénalité, d’un montant forfaitaire de </w:t>
      </w:r>
      <w:r w:rsidR="00AD04EC">
        <w:rPr>
          <w:rFonts w:ascii="Arial" w:hAnsi="Arial" w:cs="Arial"/>
          <w:b/>
          <w:bCs/>
          <w:sz w:val="20"/>
          <w:lang w:eastAsia="fr-FR"/>
        </w:rPr>
        <w:t>2</w:t>
      </w:r>
      <w:r w:rsidR="00B1492B" w:rsidRPr="00B1492B">
        <w:rPr>
          <w:rFonts w:ascii="Arial" w:hAnsi="Arial" w:cs="Arial"/>
          <w:b/>
          <w:bCs/>
          <w:sz w:val="20"/>
          <w:lang w:eastAsia="fr-FR"/>
        </w:rPr>
        <w:t>00 €</w:t>
      </w:r>
      <w:r w:rsidR="00B1492B" w:rsidRPr="00B1492B">
        <w:rPr>
          <w:rFonts w:ascii="Arial" w:hAnsi="Arial" w:cs="Arial"/>
          <w:sz w:val="20"/>
          <w:lang w:eastAsia="fr-FR"/>
        </w:rPr>
        <w:t xml:space="preserve"> par jour ouvré d’absence de ces derniers.</w:t>
      </w:r>
    </w:p>
    <w:p w14:paraId="13B4E498" w14:textId="77777777" w:rsidR="00DB6399" w:rsidRDefault="00DB6399" w:rsidP="00DB6399">
      <w:pPr>
        <w:autoSpaceDE w:val="0"/>
        <w:autoSpaceDN w:val="0"/>
        <w:adjustRightInd w:val="0"/>
        <w:rPr>
          <w:rFonts w:ascii="Arial" w:hAnsi="Arial" w:cs="Arial"/>
          <w:b/>
          <w:bCs/>
          <w:color w:val="000000"/>
          <w:sz w:val="20"/>
          <w:lang w:eastAsia="fr-FR"/>
        </w:rPr>
      </w:pPr>
    </w:p>
    <w:p w14:paraId="4D670F1F" w14:textId="40BB7ED3" w:rsidR="00DB6399" w:rsidRDefault="00DB6399" w:rsidP="00DB6399">
      <w:pPr>
        <w:autoSpaceDE w:val="0"/>
        <w:autoSpaceDN w:val="0"/>
        <w:adjustRightInd w:val="0"/>
        <w:rPr>
          <w:rFonts w:ascii="Arial" w:hAnsi="Arial" w:cs="Arial"/>
          <w:b/>
          <w:bCs/>
          <w:color w:val="000000"/>
          <w:sz w:val="20"/>
          <w:lang w:eastAsia="fr-FR"/>
        </w:rPr>
      </w:pPr>
      <w:r w:rsidRPr="00DB6399">
        <w:rPr>
          <w:rFonts w:ascii="Arial" w:hAnsi="Arial" w:cs="Arial"/>
          <w:b/>
          <w:bCs/>
          <w:color w:val="000000"/>
          <w:sz w:val="20"/>
          <w:lang w:eastAsia="fr-FR"/>
        </w:rPr>
        <w:t>8.</w:t>
      </w:r>
      <w:r w:rsidR="00290B21">
        <w:rPr>
          <w:rFonts w:ascii="Arial" w:hAnsi="Arial" w:cs="Arial"/>
          <w:b/>
          <w:bCs/>
          <w:color w:val="000000"/>
          <w:sz w:val="20"/>
          <w:lang w:eastAsia="fr-FR"/>
        </w:rPr>
        <w:t>8</w:t>
      </w:r>
      <w:r w:rsidRPr="00DB6399">
        <w:rPr>
          <w:rFonts w:ascii="Arial" w:hAnsi="Arial" w:cs="Arial"/>
          <w:b/>
          <w:bCs/>
          <w:color w:val="000000"/>
          <w:sz w:val="20"/>
          <w:lang w:eastAsia="fr-FR"/>
        </w:rPr>
        <w:t xml:space="preserve"> </w:t>
      </w:r>
      <w:r w:rsidRPr="00DB6399">
        <w:rPr>
          <w:rFonts w:ascii="Arial" w:hAnsi="Arial" w:cs="Arial"/>
          <w:color w:val="000000"/>
          <w:sz w:val="20"/>
          <w:lang w:eastAsia="fr-FR"/>
        </w:rPr>
        <w:t xml:space="preserve">- </w:t>
      </w:r>
      <w:r w:rsidRPr="00DB6399">
        <w:rPr>
          <w:rFonts w:ascii="Arial" w:hAnsi="Arial" w:cs="Arial"/>
          <w:b/>
          <w:bCs/>
          <w:color w:val="000000"/>
          <w:sz w:val="20"/>
          <w:lang w:eastAsia="fr-FR"/>
        </w:rPr>
        <w:t xml:space="preserve">Pénalités en cas de non-respect des règles de sécurité et de protection des informations confidentielles d’une telle gravité qu’il créé un risque avéré de sécurité pour l’Acoss, une pénalité forfaitaire de </w:t>
      </w:r>
      <w:r>
        <w:rPr>
          <w:rFonts w:ascii="Arial" w:hAnsi="Arial" w:cs="Arial"/>
          <w:b/>
          <w:bCs/>
          <w:color w:val="000000"/>
          <w:sz w:val="20"/>
          <w:lang w:eastAsia="fr-FR"/>
        </w:rPr>
        <w:t>5</w:t>
      </w:r>
      <w:r w:rsidRPr="00DB6399">
        <w:rPr>
          <w:rFonts w:ascii="Arial" w:hAnsi="Arial" w:cs="Arial"/>
          <w:b/>
          <w:bCs/>
          <w:color w:val="000000"/>
          <w:sz w:val="20"/>
          <w:lang w:eastAsia="fr-FR"/>
        </w:rPr>
        <w:t xml:space="preserve">00 € pour chaque infraction. </w:t>
      </w:r>
    </w:p>
    <w:p w14:paraId="30F59D9B" w14:textId="77777777" w:rsidR="00DB6399" w:rsidRPr="00DB6399" w:rsidRDefault="00DB6399" w:rsidP="00DB6399">
      <w:pPr>
        <w:autoSpaceDE w:val="0"/>
        <w:autoSpaceDN w:val="0"/>
        <w:adjustRightInd w:val="0"/>
        <w:rPr>
          <w:rFonts w:ascii="Arial" w:hAnsi="Arial" w:cs="Arial"/>
          <w:color w:val="000000"/>
          <w:sz w:val="20"/>
          <w:lang w:eastAsia="fr-FR"/>
        </w:rPr>
      </w:pPr>
    </w:p>
    <w:p w14:paraId="54CAEF33" w14:textId="5EFFA549" w:rsidR="00B1492B" w:rsidRPr="002E01FC" w:rsidRDefault="00DB6399" w:rsidP="00DB6399">
      <w:pPr>
        <w:rPr>
          <w:rFonts w:cs="Arial"/>
        </w:rPr>
      </w:pPr>
      <w:r w:rsidRPr="00DB6399">
        <w:rPr>
          <w:rFonts w:ascii="Arial" w:hAnsi="Arial" w:cs="Arial"/>
          <w:b/>
          <w:bCs/>
          <w:color w:val="000000"/>
          <w:sz w:val="20"/>
          <w:lang w:eastAsia="fr-FR"/>
        </w:rPr>
        <w:t>8.</w:t>
      </w:r>
      <w:r w:rsidR="00290B21">
        <w:rPr>
          <w:rFonts w:ascii="Arial" w:hAnsi="Arial" w:cs="Arial"/>
          <w:b/>
          <w:bCs/>
          <w:color w:val="000000"/>
          <w:sz w:val="20"/>
          <w:lang w:eastAsia="fr-FR"/>
        </w:rPr>
        <w:t>9</w:t>
      </w:r>
      <w:r w:rsidRPr="00DB6399">
        <w:rPr>
          <w:rFonts w:ascii="Arial" w:hAnsi="Arial" w:cs="Arial"/>
          <w:b/>
          <w:bCs/>
          <w:color w:val="000000"/>
          <w:sz w:val="20"/>
          <w:lang w:eastAsia="fr-FR"/>
        </w:rPr>
        <w:t xml:space="preserve"> – Pénalité de 100 € par jour de retard en cas de non-respect des délais de restitution des données tel que défini à l’article 13.1 du présent </w:t>
      </w:r>
      <w:r w:rsidR="00290B21">
        <w:rPr>
          <w:rFonts w:ascii="Arial" w:hAnsi="Arial" w:cs="Arial"/>
          <w:b/>
          <w:bCs/>
          <w:color w:val="000000"/>
          <w:sz w:val="20"/>
          <w:lang w:eastAsia="fr-FR"/>
        </w:rPr>
        <w:t>document.</w:t>
      </w:r>
    </w:p>
    <w:p w14:paraId="49B4ACC3" w14:textId="77777777" w:rsidR="00B06372" w:rsidRPr="00B1492B" w:rsidRDefault="00B06372" w:rsidP="00B1492B">
      <w:pPr>
        <w:rPr>
          <w:rFonts w:ascii="Arial" w:hAnsi="Arial" w:cs="Arial"/>
          <w:sz w:val="20"/>
          <w:lang w:eastAsia="fr-FR"/>
        </w:rPr>
      </w:pPr>
    </w:p>
    <w:p w14:paraId="02C9334C" w14:textId="2F8ACA2E" w:rsidR="00B1492B" w:rsidRPr="00DF6D61" w:rsidRDefault="00B1492B" w:rsidP="00DF6D61">
      <w:pPr>
        <w:rPr>
          <w:rFonts w:ascii="Arial" w:hAnsi="Arial" w:cs="Arial"/>
          <w:b/>
          <w:bCs/>
          <w:sz w:val="20"/>
          <w:lang w:eastAsia="fr-FR"/>
        </w:rPr>
      </w:pPr>
      <w:bookmarkStart w:id="43" w:name="_Toc501248636"/>
      <w:bookmarkStart w:id="44" w:name="_Toc207079558"/>
      <w:r w:rsidRPr="00DF6D61">
        <w:rPr>
          <w:rFonts w:ascii="Arial" w:hAnsi="Arial" w:cs="Arial"/>
          <w:b/>
          <w:bCs/>
          <w:sz w:val="20"/>
          <w:lang w:eastAsia="fr-FR"/>
        </w:rPr>
        <w:lastRenderedPageBreak/>
        <w:t>8.</w:t>
      </w:r>
      <w:r w:rsidR="00290B21">
        <w:rPr>
          <w:rFonts w:ascii="Arial" w:hAnsi="Arial" w:cs="Arial"/>
          <w:b/>
          <w:bCs/>
          <w:sz w:val="20"/>
          <w:lang w:eastAsia="fr-FR"/>
        </w:rPr>
        <w:t>10</w:t>
      </w:r>
      <w:r w:rsidRPr="00DF6D61">
        <w:rPr>
          <w:rFonts w:ascii="Arial" w:hAnsi="Arial" w:cs="Arial"/>
          <w:b/>
          <w:bCs/>
          <w:sz w:val="20"/>
          <w:lang w:eastAsia="fr-FR"/>
        </w:rPr>
        <w:t>Ret</w:t>
      </w:r>
      <w:r w:rsidR="00F635D3">
        <w:rPr>
          <w:rFonts w:ascii="Arial" w:hAnsi="Arial" w:cs="Arial"/>
          <w:b/>
          <w:bCs/>
          <w:sz w:val="20"/>
          <w:lang w:eastAsia="fr-FR"/>
        </w:rPr>
        <w:t>a</w:t>
      </w:r>
      <w:r w:rsidRPr="00DF6D61">
        <w:rPr>
          <w:rFonts w:ascii="Arial" w:hAnsi="Arial" w:cs="Arial"/>
          <w:b/>
          <w:bCs/>
          <w:sz w:val="20"/>
          <w:lang w:eastAsia="fr-FR"/>
        </w:rPr>
        <w:t>rd imputable à l’ACOSS</w:t>
      </w:r>
      <w:bookmarkEnd w:id="43"/>
      <w:bookmarkEnd w:id="44"/>
    </w:p>
    <w:p w14:paraId="7BC19CBC" w14:textId="77777777" w:rsidR="00B1492B" w:rsidRPr="00F07981" w:rsidRDefault="00B1492B" w:rsidP="00B1492B">
      <w:pPr>
        <w:rPr>
          <w:rFonts w:cs="Arial"/>
        </w:rPr>
      </w:pPr>
    </w:p>
    <w:p w14:paraId="4DA6C5FE" w14:textId="77777777" w:rsidR="00B1492B" w:rsidRPr="00B1492B" w:rsidRDefault="00B1492B" w:rsidP="00F2569B">
      <w:pPr>
        <w:jc w:val="both"/>
        <w:rPr>
          <w:rFonts w:ascii="Arial" w:hAnsi="Arial" w:cs="Arial"/>
          <w:sz w:val="20"/>
          <w:lang w:eastAsia="fr-FR"/>
        </w:rPr>
      </w:pPr>
      <w:r w:rsidRPr="00B1492B">
        <w:rPr>
          <w:rFonts w:ascii="Arial" w:hAnsi="Arial" w:cs="Arial"/>
          <w:sz w:val="20"/>
          <w:lang w:eastAsia="fr-FR"/>
        </w:rPr>
        <w:t>Si les délais d’exécution ne sont pas respectés pour une cause imputable à l’ACOSS, les pénalités prévues ci-dessus ne seront pas appliquées.</w:t>
      </w:r>
    </w:p>
    <w:p w14:paraId="12068F32" w14:textId="77777777" w:rsidR="00B1492B" w:rsidRPr="00B1492B" w:rsidRDefault="00B1492B" w:rsidP="00F2569B">
      <w:pPr>
        <w:jc w:val="both"/>
        <w:rPr>
          <w:rFonts w:ascii="Arial" w:hAnsi="Arial" w:cs="Arial"/>
          <w:sz w:val="20"/>
          <w:lang w:eastAsia="fr-FR"/>
        </w:rPr>
      </w:pPr>
    </w:p>
    <w:p w14:paraId="20B0368D" w14:textId="77777777" w:rsidR="00B1492B" w:rsidRPr="00B1492B" w:rsidRDefault="00B1492B" w:rsidP="00F2569B">
      <w:pPr>
        <w:jc w:val="both"/>
        <w:rPr>
          <w:rFonts w:ascii="Arial" w:hAnsi="Arial" w:cs="Arial"/>
          <w:sz w:val="20"/>
          <w:lang w:eastAsia="fr-FR"/>
        </w:rPr>
      </w:pPr>
      <w:r w:rsidRPr="00B1492B">
        <w:rPr>
          <w:rFonts w:ascii="Arial" w:hAnsi="Arial" w:cs="Arial"/>
          <w:sz w:val="20"/>
          <w:lang w:eastAsia="fr-FR"/>
        </w:rPr>
        <w:t>Le retard imputable à l’ACOSS sera constaté dans une attestation établie par l’ordonnateur de l’ACOSS laquelle :</w:t>
      </w:r>
    </w:p>
    <w:p w14:paraId="09474183" w14:textId="77777777" w:rsidR="00B1492B" w:rsidRDefault="00B1492B" w:rsidP="005848B9">
      <w:pPr>
        <w:numPr>
          <w:ilvl w:val="0"/>
          <w:numId w:val="31"/>
        </w:numPr>
        <w:tabs>
          <w:tab w:val="clear" w:pos="360"/>
        </w:tabs>
        <w:ind w:left="1068"/>
        <w:jc w:val="both"/>
        <w:rPr>
          <w:rFonts w:ascii="Arial" w:hAnsi="Arial" w:cs="Arial"/>
          <w:sz w:val="20"/>
          <w:lang w:eastAsia="fr-FR"/>
        </w:rPr>
      </w:pPr>
      <w:r w:rsidRPr="00B1492B">
        <w:rPr>
          <w:rFonts w:ascii="Arial" w:hAnsi="Arial" w:cs="Arial"/>
          <w:sz w:val="20"/>
          <w:lang w:eastAsia="fr-FR"/>
        </w:rPr>
        <w:t>Indiquera la cause faisant obstacle à l’exécution de la prestation dans le délai contractuel,</w:t>
      </w:r>
    </w:p>
    <w:p w14:paraId="0B8EB0A2" w14:textId="67929EB8" w:rsidR="003F6B9C" w:rsidRPr="003F6B9C" w:rsidRDefault="003F6B9C" w:rsidP="005848B9">
      <w:pPr>
        <w:numPr>
          <w:ilvl w:val="0"/>
          <w:numId w:val="31"/>
        </w:numPr>
        <w:tabs>
          <w:tab w:val="clear" w:pos="360"/>
        </w:tabs>
        <w:ind w:left="1068"/>
        <w:jc w:val="both"/>
        <w:rPr>
          <w:rFonts w:ascii="Arial" w:hAnsi="Arial" w:cs="Arial"/>
          <w:sz w:val="20"/>
          <w:lang w:eastAsia="fr-FR"/>
        </w:rPr>
      </w:pPr>
      <w:r w:rsidRPr="003F6B9C">
        <w:rPr>
          <w:rFonts w:ascii="Arial" w:hAnsi="Arial" w:cs="Arial"/>
          <w:sz w:val="20"/>
        </w:rPr>
        <w:t>Reconnaîtra que le retard</w:t>
      </w:r>
      <w:r w:rsidRPr="00094FF1">
        <w:t xml:space="preserve"> </w:t>
      </w:r>
      <w:r w:rsidRPr="003F6B9C">
        <w:rPr>
          <w:rFonts w:ascii="Arial" w:hAnsi="Arial" w:cs="Arial"/>
          <w:sz w:val="20"/>
        </w:rPr>
        <w:t>lui est imputable,</w:t>
      </w:r>
    </w:p>
    <w:p w14:paraId="0DA8F345" w14:textId="77777777" w:rsidR="00B1492B" w:rsidRPr="00B1492B" w:rsidRDefault="00B1492B" w:rsidP="005848B9">
      <w:pPr>
        <w:numPr>
          <w:ilvl w:val="0"/>
          <w:numId w:val="31"/>
        </w:numPr>
        <w:tabs>
          <w:tab w:val="clear" w:pos="360"/>
        </w:tabs>
        <w:ind w:left="1068"/>
        <w:jc w:val="both"/>
        <w:rPr>
          <w:rFonts w:ascii="Arial" w:hAnsi="Arial" w:cs="Arial"/>
          <w:sz w:val="20"/>
          <w:lang w:eastAsia="fr-FR"/>
        </w:rPr>
      </w:pPr>
      <w:r w:rsidRPr="00B1492B">
        <w:rPr>
          <w:rFonts w:ascii="Arial" w:hAnsi="Arial" w:cs="Arial"/>
          <w:sz w:val="20"/>
          <w:lang w:eastAsia="fr-FR"/>
        </w:rPr>
        <w:t>Définira la durée de la prolongation nécessaire du délai contractuel.</w:t>
      </w:r>
    </w:p>
    <w:p w14:paraId="258945C8" w14:textId="77777777" w:rsidR="00B1492B" w:rsidRPr="00B1492B" w:rsidRDefault="00B1492B" w:rsidP="00B1492B">
      <w:pPr>
        <w:rPr>
          <w:rFonts w:ascii="Arial" w:hAnsi="Arial" w:cs="Arial"/>
          <w:sz w:val="20"/>
          <w:lang w:eastAsia="fr-FR"/>
        </w:rPr>
      </w:pPr>
    </w:p>
    <w:p w14:paraId="7571085F" w14:textId="77777777" w:rsidR="003F6B9C" w:rsidRDefault="00B1492B" w:rsidP="003F6B9C">
      <w:pPr>
        <w:jc w:val="both"/>
        <w:rPr>
          <w:rFonts w:ascii="Arial" w:hAnsi="Arial" w:cs="Arial"/>
          <w:sz w:val="20"/>
        </w:rPr>
      </w:pPr>
      <w:r w:rsidRPr="00B1492B">
        <w:rPr>
          <w:rFonts w:ascii="Arial" w:hAnsi="Arial" w:cs="Arial"/>
          <w:sz w:val="20"/>
          <w:lang w:eastAsia="fr-FR"/>
        </w:rPr>
        <w:t>Les pénalités seront déduites d’office des décomptes des sommes dues au titulaire</w:t>
      </w:r>
      <w:r w:rsidR="003F6B9C">
        <w:rPr>
          <w:rFonts w:ascii="Arial" w:hAnsi="Arial" w:cs="Arial"/>
          <w:sz w:val="20"/>
          <w:lang w:eastAsia="fr-FR"/>
        </w:rPr>
        <w:t xml:space="preserve"> </w:t>
      </w:r>
      <w:r w:rsidR="003F6B9C" w:rsidRPr="00094FF1">
        <w:rPr>
          <w:rFonts w:ascii="Arial" w:hAnsi="Arial" w:cs="Arial"/>
          <w:sz w:val="20"/>
        </w:rPr>
        <w:t>(au titre du paiement d’un acompte ou du paiement définitif de la commande).</w:t>
      </w:r>
    </w:p>
    <w:p w14:paraId="1E46C779" w14:textId="3C55D554" w:rsidR="00B1492B" w:rsidRPr="00B1492B" w:rsidRDefault="00B1492B" w:rsidP="00B1492B">
      <w:pPr>
        <w:rPr>
          <w:rFonts w:ascii="Arial" w:hAnsi="Arial" w:cs="Arial"/>
          <w:sz w:val="20"/>
          <w:lang w:eastAsia="fr-FR"/>
        </w:rPr>
      </w:pPr>
    </w:p>
    <w:p w14:paraId="1C5F412E" w14:textId="77777777" w:rsidR="00B1492B" w:rsidRDefault="00B1492B" w:rsidP="00B1492B">
      <w:pPr>
        <w:rPr>
          <w:rFonts w:cs="Arial"/>
        </w:rPr>
      </w:pPr>
    </w:p>
    <w:p w14:paraId="0D543B7C" w14:textId="0EF40769" w:rsidR="00B1492B" w:rsidRPr="00481E5C" w:rsidRDefault="00B1492B" w:rsidP="00B1492B">
      <w:pPr>
        <w:rPr>
          <w:rFonts w:ascii="Arial" w:hAnsi="Arial" w:cs="Arial"/>
          <w:b/>
          <w:bCs/>
          <w:smallCaps/>
          <w:sz w:val="20"/>
          <w:lang w:eastAsia="fr-FR"/>
        </w:rPr>
      </w:pPr>
      <w:r w:rsidRPr="00481E5C">
        <w:rPr>
          <w:rFonts w:ascii="Arial" w:hAnsi="Arial" w:cs="Arial"/>
          <w:b/>
          <w:bCs/>
          <w:smallCaps/>
          <w:sz w:val="20"/>
          <w:lang w:eastAsia="fr-FR"/>
        </w:rPr>
        <w:t>8.5 – Plafonnement des pénalités</w:t>
      </w:r>
    </w:p>
    <w:p w14:paraId="01EEF87D" w14:textId="77777777" w:rsidR="00985F25" w:rsidRPr="00481E5C" w:rsidRDefault="00985F25" w:rsidP="006D45B3">
      <w:pPr>
        <w:rPr>
          <w:rFonts w:ascii="Arial" w:hAnsi="Arial" w:cs="Arial"/>
          <w:b/>
          <w:bCs/>
          <w:sz w:val="20"/>
          <w:lang w:eastAsia="fr-FR"/>
        </w:rPr>
      </w:pPr>
    </w:p>
    <w:p w14:paraId="71726188" w14:textId="76FD9CE3" w:rsidR="00B1492B" w:rsidRPr="00481E5C" w:rsidRDefault="00985F25" w:rsidP="00F2569B">
      <w:pPr>
        <w:jc w:val="both"/>
        <w:rPr>
          <w:rFonts w:ascii="Arial" w:hAnsi="Arial" w:cs="Arial"/>
          <w:sz w:val="20"/>
          <w:lang w:eastAsia="fr-FR"/>
        </w:rPr>
      </w:pPr>
      <w:r w:rsidRPr="00481E5C">
        <w:rPr>
          <w:rFonts w:ascii="Arial" w:hAnsi="Arial" w:cs="Arial"/>
          <w:sz w:val="20"/>
          <w:lang w:eastAsia="fr-FR"/>
        </w:rPr>
        <w:t>Par dérogation à l’article 14.1.2 du CCAG-</w:t>
      </w:r>
      <w:r w:rsidR="000E0C99" w:rsidRPr="00481E5C">
        <w:rPr>
          <w:rFonts w:ascii="Arial" w:hAnsi="Arial" w:cs="Arial"/>
          <w:sz w:val="20"/>
          <w:lang w:eastAsia="fr-FR"/>
        </w:rPr>
        <w:t>TIC</w:t>
      </w:r>
      <w:r w:rsidRPr="00481E5C">
        <w:rPr>
          <w:rFonts w:ascii="Arial" w:hAnsi="Arial" w:cs="Arial"/>
          <w:sz w:val="20"/>
          <w:lang w:eastAsia="fr-FR"/>
        </w:rPr>
        <w:t>, l</w:t>
      </w:r>
      <w:r w:rsidR="00B1492B" w:rsidRPr="00481E5C">
        <w:rPr>
          <w:rFonts w:ascii="Arial" w:hAnsi="Arial" w:cs="Arial"/>
          <w:sz w:val="20"/>
          <w:lang w:eastAsia="fr-FR"/>
        </w:rPr>
        <w:t xml:space="preserve">es pénalités exigibles au titre du présent accord cadre sont plafonnées à </w:t>
      </w:r>
      <w:r w:rsidR="0011299E">
        <w:rPr>
          <w:rFonts w:ascii="Arial" w:hAnsi="Arial" w:cs="Arial"/>
          <w:sz w:val="20"/>
          <w:lang w:eastAsia="fr-FR"/>
        </w:rPr>
        <w:t>1</w:t>
      </w:r>
      <w:r w:rsidR="00B1492B" w:rsidRPr="00481E5C">
        <w:rPr>
          <w:rFonts w:ascii="Arial" w:hAnsi="Arial" w:cs="Arial"/>
          <w:sz w:val="20"/>
          <w:lang w:eastAsia="fr-FR"/>
        </w:rPr>
        <w:t>0 % du montant de la partie de chaque bon de commande concerné par la pénalité.</w:t>
      </w:r>
    </w:p>
    <w:p w14:paraId="4C14A534" w14:textId="77777777" w:rsidR="00B1492B" w:rsidRDefault="00B1492B" w:rsidP="00F2569B">
      <w:pPr>
        <w:jc w:val="both"/>
        <w:rPr>
          <w:rFonts w:ascii="Arial" w:hAnsi="Arial" w:cs="Arial"/>
          <w:sz w:val="20"/>
          <w:lang w:eastAsia="fr-FR"/>
        </w:rPr>
      </w:pPr>
    </w:p>
    <w:p w14:paraId="1C15E6AA" w14:textId="7A5E9147" w:rsidR="00D202E9" w:rsidRPr="00817B8E" w:rsidRDefault="00D202E9" w:rsidP="00D202E9">
      <w:pPr>
        <w:shd w:val="clear" w:color="auto" w:fill="FFFFFF" w:themeFill="background1"/>
        <w:jc w:val="both"/>
        <w:rPr>
          <w:rFonts w:ascii="Arial" w:hAnsi="Arial" w:cs="Arial"/>
          <w:color w:val="000000" w:themeColor="text1"/>
          <w:sz w:val="20"/>
          <w:lang w:eastAsia="fr-FR"/>
        </w:rPr>
      </w:pPr>
      <w:r>
        <w:rPr>
          <w:rFonts w:ascii="Arial" w:hAnsi="Arial" w:cs="Arial"/>
          <w:color w:val="000000" w:themeColor="text1"/>
          <w:sz w:val="20"/>
          <w:lang w:eastAsia="fr-FR"/>
        </w:rPr>
        <w:t>De façon générale l</w:t>
      </w:r>
      <w:r w:rsidRPr="00817B8E">
        <w:rPr>
          <w:rFonts w:ascii="Arial" w:hAnsi="Arial" w:cs="Arial"/>
          <w:color w:val="000000" w:themeColor="text1"/>
          <w:sz w:val="20"/>
          <w:lang w:eastAsia="fr-FR"/>
        </w:rPr>
        <w:t>e montant des pénalités de retard ne peut excéder 10% du montant total hors taxe du marché.</w:t>
      </w:r>
    </w:p>
    <w:p w14:paraId="0AE24047" w14:textId="77777777" w:rsidR="00D202E9" w:rsidRDefault="00D202E9" w:rsidP="00F2569B">
      <w:pPr>
        <w:jc w:val="both"/>
        <w:rPr>
          <w:rFonts w:ascii="Arial" w:hAnsi="Arial" w:cs="Arial"/>
          <w:sz w:val="20"/>
          <w:lang w:eastAsia="fr-FR"/>
        </w:rPr>
      </w:pPr>
    </w:p>
    <w:p w14:paraId="6F00E91A" w14:textId="77777777" w:rsidR="00D202E9" w:rsidRPr="00481E5C" w:rsidRDefault="00D202E9" w:rsidP="00F2569B">
      <w:pPr>
        <w:jc w:val="both"/>
        <w:rPr>
          <w:rFonts w:ascii="Arial" w:hAnsi="Arial" w:cs="Arial"/>
          <w:sz w:val="20"/>
          <w:lang w:eastAsia="fr-FR"/>
        </w:rPr>
      </w:pPr>
    </w:p>
    <w:p w14:paraId="4F128D0A" w14:textId="77777777" w:rsidR="00B1492B" w:rsidRPr="00B1492B" w:rsidRDefault="00B1492B" w:rsidP="00F2569B">
      <w:pPr>
        <w:jc w:val="both"/>
        <w:rPr>
          <w:rFonts w:ascii="Arial" w:hAnsi="Arial" w:cs="Arial"/>
          <w:sz w:val="20"/>
          <w:lang w:eastAsia="fr-FR"/>
        </w:rPr>
      </w:pPr>
      <w:r w:rsidRPr="00481E5C">
        <w:rPr>
          <w:rFonts w:ascii="Arial" w:hAnsi="Arial" w:cs="Arial"/>
          <w:sz w:val="20"/>
          <w:lang w:eastAsia="fr-FR"/>
        </w:rPr>
        <w:t>En cas de dépassement du plafond susvisé, l’ACOSS se réserve le droit de résilier l’accord cadre aux torts exclusifs du Titulaire.</w:t>
      </w:r>
    </w:p>
    <w:p w14:paraId="3C9DDFBD" w14:textId="0F9D1EF1" w:rsidR="0040532F" w:rsidRDefault="0040532F" w:rsidP="0040532F">
      <w:pPr>
        <w:pStyle w:val="Corpsdetexte2"/>
        <w:tabs>
          <w:tab w:val="left" w:pos="426"/>
        </w:tabs>
        <w:rPr>
          <w:rFonts w:ascii="Arial" w:hAnsi="Arial" w:cs="Arial"/>
        </w:rPr>
      </w:pPr>
    </w:p>
    <w:p w14:paraId="19B8CFC1" w14:textId="77777777" w:rsidR="0040532F" w:rsidRPr="00DA0B64" w:rsidRDefault="0040532F" w:rsidP="0040532F">
      <w:pPr>
        <w:pStyle w:val="Corpsdetexte2"/>
        <w:tabs>
          <w:tab w:val="left" w:pos="426"/>
        </w:tabs>
        <w:rPr>
          <w:rFonts w:ascii="Arial" w:hAnsi="Arial" w:cs="Arial"/>
        </w:rPr>
      </w:pPr>
    </w:p>
    <w:p w14:paraId="5250194D" w14:textId="77777777" w:rsidR="00562C10" w:rsidRPr="00834DED" w:rsidRDefault="00562C10" w:rsidP="6FF10EEA">
      <w:pPr>
        <w:pStyle w:val="Titre1"/>
        <w:shd w:val="clear" w:color="auto" w:fill="FFFFFF" w:themeFill="background1"/>
        <w:ind w:left="1418" w:hanging="1418"/>
        <w:jc w:val="both"/>
        <w:rPr>
          <w:rFonts w:ascii="Arial" w:hAnsi="Arial" w:cs="Arial"/>
          <w:sz w:val="20"/>
        </w:rPr>
      </w:pPr>
      <w:bookmarkStart w:id="45" w:name="_Toc1706843774"/>
      <w:bookmarkStart w:id="46" w:name="_Toc205390185"/>
      <w:r w:rsidRPr="00834DED">
        <w:rPr>
          <w:rFonts w:ascii="Arial" w:hAnsi="Arial" w:cs="Arial"/>
          <w:sz w:val="20"/>
        </w:rPr>
        <w:t>Evolution technologique</w:t>
      </w:r>
      <w:bookmarkEnd w:id="45"/>
      <w:bookmarkEnd w:id="46"/>
      <w:r w:rsidRPr="00834DED">
        <w:rPr>
          <w:rFonts w:ascii="Arial" w:hAnsi="Arial" w:cs="Arial"/>
          <w:sz w:val="20"/>
        </w:rPr>
        <w:t xml:space="preserve"> </w:t>
      </w:r>
    </w:p>
    <w:p w14:paraId="65E77A02" w14:textId="77777777" w:rsidR="00562C10" w:rsidRDefault="00562C10" w:rsidP="00562C10">
      <w:pPr>
        <w:pStyle w:val="Corpsdetexte2"/>
        <w:tabs>
          <w:tab w:val="left" w:pos="426"/>
        </w:tabs>
        <w:ind w:left="567" w:hanging="567"/>
        <w:rPr>
          <w:rFonts w:ascii="Arial" w:hAnsi="Arial" w:cs="Arial"/>
        </w:rPr>
      </w:pPr>
    </w:p>
    <w:p w14:paraId="7C409329" w14:textId="77777777" w:rsidR="00562C10" w:rsidRPr="00F95E9D" w:rsidRDefault="00562C10" w:rsidP="00562C10">
      <w:pPr>
        <w:pStyle w:val="Corpsdetexte22"/>
        <w:rPr>
          <w:rFonts w:cs="Arial"/>
          <w:sz w:val="20"/>
        </w:rPr>
      </w:pPr>
      <w:r w:rsidRPr="00F95E9D">
        <w:rPr>
          <w:rFonts w:cs="Arial"/>
          <w:sz w:val="20"/>
        </w:rPr>
        <w:t>Compte tenu de l’évolution technologique rapide des produits informatiques, en application de l’article R. 2194-1 du Code de la commande publique, les parties peuvent être amenées à réexaminer les conditions de fourniture de certains produits.</w:t>
      </w:r>
    </w:p>
    <w:p w14:paraId="545A9670" w14:textId="77777777" w:rsidR="00562C10" w:rsidRPr="00F95E9D" w:rsidRDefault="00562C10" w:rsidP="00562C10">
      <w:pPr>
        <w:pStyle w:val="Corpsdetexte22"/>
        <w:rPr>
          <w:rFonts w:cs="Arial"/>
          <w:sz w:val="20"/>
        </w:rPr>
      </w:pPr>
    </w:p>
    <w:p w14:paraId="324A1AFC" w14:textId="77777777" w:rsidR="00562C10" w:rsidRDefault="00562C10" w:rsidP="00562C10">
      <w:pPr>
        <w:pStyle w:val="Corpsdetexte22"/>
        <w:rPr>
          <w:rFonts w:cs="Arial"/>
          <w:sz w:val="20"/>
        </w:rPr>
      </w:pPr>
      <w:r w:rsidRPr="00F95E9D">
        <w:rPr>
          <w:rFonts w:cs="Arial"/>
          <w:sz w:val="20"/>
        </w:rPr>
        <w:t>Les dispositions suivantes seront alors appliquées.</w:t>
      </w:r>
    </w:p>
    <w:p w14:paraId="5FF9F649" w14:textId="77777777" w:rsidR="00562C10" w:rsidRDefault="00562C10" w:rsidP="00562C10">
      <w:pPr>
        <w:pStyle w:val="Corpsdetexte22"/>
        <w:rPr>
          <w:rFonts w:cs="Arial"/>
          <w:sz w:val="20"/>
        </w:rPr>
      </w:pPr>
    </w:p>
    <w:p w14:paraId="136A25F7" w14:textId="2C9BBDEC" w:rsidR="00562C10" w:rsidRPr="00D17E02" w:rsidRDefault="00562C10" w:rsidP="00562C10">
      <w:pPr>
        <w:pStyle w:val="p10"/>
        <w:spacing w:line="240" w:lineRule="auto"/>
        <w:ind w:left="0"/>
        <w:rPr>
          <w:rFonts w:ascii="Arial" w:hAnsi="Arial" w:cs="Arial"/>
          <w:b/>
          <w:bCs/>
          <w:smallCaps/>
          <w:sz w:val="20"/>
        </w:rPr>
      </w:pPr>
      <w:bookmarkStart w:id="47" w:name="_Ref160585689"/>
      <w:bookmarkStart w:id="48" w:name="_Ref160585716"/>
      <w:bookmarkStart w:id="49" w:name="_Ref160585763"/>
      <w:bookmarkStart w:id="50" w:name="_Toc160620331"/>
      <w:r>
        <w:rPr>
          <w:rFonts w:ascii="Arial" w:hAnsi="Arial" w:cs="Arial"/>
          <w:b/>
          <w:bCs/>
          <w:smallCaps/>
          <w:sz w:val="20"/>
        </w:rPr>
        <w:t>9</w:t>
      </w:r>
      <w:r w:rsidRPr="00D17E02">
        <w:rPr>
          <w:rFonts w:ascii="Arial" w:hAnsi="Arial" w:cs="Arial"/>
          <w:b/>
          <w:bCs/>
          <w:smallCaps/>
          <w:sz w:val="20"/>
        </w:rPr>
        <w:t xml:space="preserve">.1 – </w:t>
      </w:r>
      <w:bookmarkEnd w:id="47"/>
      <w:bookmarkEnd w:id="48"/>
      <w:bookmarkEnd w:id="49"/>
      <w:bookmarkEnd w:id="50"/>
      <w:r w:rsidRPr="00D17E02">
        <w:rPr>
          <w:rFonts w:ascii="Arial" w:hAnsi="Arial" w:cs="Arial"/>
          <w:b/>
          <w:bCs/>
          <w:smallCaps/>
          <w:sz w:val="20"/>
        </w:rPr>
        <w:t>Substitution de produit</w:t>
      </w:r>
    </w:p>
    <w:p w14:paraId="6A3F273B" w14:textId="77777777" w:rsidR="00562C10" w:rsidRPr="00D17E02" w:rsidRDefault="00562C10" w:rsidP="00562C10">
      <w:pPr>
        <w:pStyle w:val="p10"/>
        <w:spacing w:line="240" w:lineRule="auto"/>
        <w:ind w:left="0"/>
        <w:rPr>
          <w:rFonts w:ascii="Arial" w:hAnsi="Arial" w:cs="Arial"/>
          <w:b/>
          <w:bCs/>
          <w:smallCaps/>
          <w:sz w:val="20"/>
        </w:rPr>
      </w:pPr>
      <w:bookmarkStart w:id="51" w:name="_Toc139101316"/>
      <w:bookmarkStart w:id="52" w:name="_Toc139101317"/>
      <w:bookmarkStart w:id="53" w:name="_Toc139948402"/>
      <w:bookmarkStart w:id="54" w:name="_Ref140975888"/>
      <w:bookmarkStart w:id="55" w:name="_Toc144283024"/>
      <w:bookmarkStart w:id="56" w:name="_Toc160620332"/>
      <w:bookmarkEnd w:id="51"/>
      <w:bookmarkEnd w:id="52"/>
    </w:p>
    <w:p w14:paraId="13D0EC9C" w14:textId="6DD1DDDB" w:rsidR="00562C10" w:rsidRPr="00D17E02" w:rsidRDefault="00562C10" w:rsidP="00562C10">
      <w:pPr>
        <w:pStyle w:val="p10"/>
        <w:spacing w:line="240" w:lineRule="auto"/>
        <w:ind w:left="0" w:firstLine="567"/>
        <w:rPr>
          <w:rFonts w:ascii="Arial" w:hAnsi="Arial" w:cs="Arial"/>
          <w:b/>
          <w:bCs/>
          <w:smallCaps/>
          <w:sz w:val="20"/>
        </w:rPr>
      </w:pPr>
      <w:r>
        <w:rPr>
          <w:rFonts w:ascii="Arial" w:hAnsi="Arial" w:cs="Arial"/>
          <w:b/>
          <w:bCs/>
          <w:smallCaps/>
          <w:sz w:val="20"/>
        </w:rPr>
        <w:t>9</w:t>
      </w:r>
      <w:r w:rsidRPr="00D17E02">
        <w:rPr>
          <w:rFonts w:ascii="Arial" w:hAnsi="Arial" w:cs="Arial"/>
          <w:b/>
          <w:bCs/>
          <w:smallCaps/>
          <w:sz w:val="20"/>
        </w:rPr>
        <w:t>.1.1 - Evolution des configurations</w:t>
      </w:r>
      <w:bookmarkEnd w:id="53"/>
      <w:bookmarkEnd w:id="54"/>
      <w:bookmarkEnd w:id="55"/>
      <w:bookmarkEnd w:id="56"/>
    </w:p>
    <w:p w14:paraId="5111DEE8" w14:textId="77777777" w:rsidR="00562C10" w:rsidRPr="00D17E02" w:rsidRDefault="00562C10" w:rsidP="00562C10">
      <w:pPr>
        <w:rPr>
          <w:rFonts w:ascii="Arial" w:hAnsi="Arial" w:cs="Arial"/>
          <w:sz w:val="20"/>
        </w:rPr>
      </w:pPr>
      <w:bookmarkStart w:id="57" w:name="_Ref486408941"/>
      <w:bookmarkStart w:id="58" w:name="_Toc489181121"/>
      <w:bookmarkStart w:id="59" w:name="_Toc489240822"/>
      <w:bookmarkStart w:id="60" w:name="_Toc489447195"/>
      <w:bookmarkStart w:id="61" w:name="_Toc489447777"/>
      <w:bookmarkStart w:id="62" w:name="_Toc489448358"/>
      <w:bookmarkStart w:id="63" w:name="_Toc490308734"/>
      <w:bookmarkStart w:id="64" w:name="_Toc514819862"/>
      <w:bookmarkStart w:id="65" w:name="_Toc514819940"/>
      <w:bookmarkStart w:id="66" w:name="_Toc515874683"/>
      <w:bookmarkStart w:id="67" w:name="_Toc515964564"/>
      <w:bookmarkStart w:id="68" w:name="_Toc516889223"/>
      <w:bookmarkStart w:id="69" w:name="_Toc516889307"/>
      <w:bookmarkStart w:id="70" w:name="_Toc516889598"/>
      <w:bookmarkStart w:id="71" w:name="_Toc525526798"/>
      <w:bookmarkStart w:id="72" w:name="_Toc39311892"/>
      <w:bookmarkStart w:id="73" w:name="_Toc40059827"/>
      <w:bookmarkStart w:id="74" w:name="_Toc40613030"/>
      <w:bookmarkStart w:id="75" w:name="_Toc50461852"/>
      <w:bookmarkStart w:id="76" w:name="_Ref86478978"/>
    </w:p>
    <w:p w14:paraId="35A15A00" w14:textId="7DB5C3CD" w:rsidR="00562C10" w:rsidRPr="00D17E02" w:rsidRDefault="00562C10" w:rsidP="00562C10">
      <w:pPr>
        <w:jc w:val="both"/>
        <w:rPr>
          <w:rFonts w:ascii="Arial" w:hAnsi="Arial" w:cs="Arial"/>
          <w:sz w:val="20"/>
        </w:rPr>
      </w:pPr>
      <w:r w:rsidRPr="00D17E02">
        <w:rPr>
          <w:rFonts w:ascii="Arial" w:hAnsi="Arial" w:cs="Arial"/>
          <w:sz w:val="20"/>
        </w:rPr>
        <w:t>Par évolution des configurations, on entend le changement d’un modèle ou d’une gamme de modèles dans l’offre tant technique que financière du Titulaire pendant la durée de l’accord-cadre. Cependant, ces évolutions ne doivent pas modifier le périmètre du présent accord-cadre.</w:t>
      </w:r>
    </w:p>
    <w:p w14:paraId="0A06852D" w14:textId="08B78D22" w:rsidR="00562C10" w:rsidRPr="00D17E02" w:rsidRDefault="00562C10" w:rsidP="457753AE">
      <w:pPr>
        <w:jc w:val="both"/>
        <w:rPr>
          <w:rFonts w:ascii="Arial" w:hAnsi="Arial" w:cs="Arial"/>
          <w:sz w:val="20"/>
        </w:rPr>
      </w:pPr>
      <w:r w:rsidRPr="457753AE">
        <w:rPr>
          <w:rFonts w:ascii="Arial" w:hAnsi="Arial" w:cs="Arial"/>
          <w:sz w:val="20"/>
        </w:rPr>
        <w:t xml:space="preserve">Il s’agit donc de substituer la référence d’un matériel initialement proposé (ou d’un ensemble de matériels proposés) par le Titulaire, dans le cadre de l’accord-cadre, par une autre référence </w:t>
      </w:r>
      <w:r w:rsidR="55283CF7" w:rsidRPr="457753AE">
        <w:rPr>
          <w:rFonts w:ascii="Arial" w:hAnsi="Arial" w:cs="Arial"/>
          <w:sz w:val="20"/>
        </w:rPr>
        <w:t xml:space="preserve">de </w:t>
      </w:r>
      <w:r w:rsidRPr="457753AE">
        <w:rPr>
          <w:rFonts w:ascii="Arial" w:hAnsi="Arial" w:cs="Arial"/>
          <w:sz w:val="20"/>
        </w:rPr>
        <w:t>matériel (ou un autre ensemble de références de matériels).</w:t>
      </w:r>
    </w:p>
    <w:p w14:paraId="372FB44A" w14:textId="273905C8" w:rsidR="00562C10" w:rsidRPr="00D17E02" w:rsidRDefault="00562C10" w:rsidP="00562C10">
      <w:pPr>
        <w:pStyle w:val="Titre4"/>
        <w:keepNext/>
        <w:keepLines/>
        <w:numPr>
          <w:ilvl w:val="3"/>
          <w:numId w:val="0"/>
        </w:numPr>
        <w:tabs>
          <w:tab w:val="num" w:pos="2127"/>
        </w:tabs>
        <w:spacing w:before="120" w:after="240" w:line="340" w:lineRule="atLeast"/>
        <w:ind w:left="2126" w:hanging="1559"/>
        <w:jc w:val="both"/>
        <w:rPr>
          <w:rFonts w:ascii="Arial" w:hAnsi="Arial" w:cs="Arial"/>
          <w:sz w:val="20"/>
        </w:rPr>
      </w:pPr>
      <w:bookmarkStart w:id="77" w:name="_Toc144283025"/>
      <w:bookmarkStart w:id="78" w:name="_Toc160620333"/>
      <w:r>
        <w:rPr>
          <w:rFonts w:ascii="Arial" w:hAnsi="Arial" w:cs="Arial"/>
          <w:b/>
          <w:bCs/>
          <w:smallCaps/>
          <w:sz w:val="20"/>
        </w:rPr>
        <w:t>9</w:t>
      </w:r>
      <w:r w:rsidRPr="00D17E02">
        <w:rPr>
          <w:rFonts w:ascii="Arial" w:hAnsi="Arial" w:cs="Arial"/>
          <w:b/>
          <w:bCs/>
          <w:smallCaps/>
          <w:sz w:val="20"/>
        </w:rPr>
        <w:t xml:space="preserve">.1.2 - </w:t>
      </w:r>
      <w:r w:rsidRPr="00D17E02">
        <w:rPr>
          <w:rFonts w:ascii="Arial" w:hAnsi="Arial" w:cs="Arial"/>
          <w:b/>
          <w:bCs/>
          <w:smallCaps/>
          <w:sz w:val="20"/>
          <w:lang w:eastAsia="fr-FR"/>
        </w:rPr>
        <w:t>Motifs d’évolution</w:t>
      </w:r>
      <w:bookmarkEnd w:id="77"/>
      <w:bookmarkEnd w:id="78"/>
    </w:p>
    <w:p w14:paraId="3C24436A" w14:textId="3245C5F3" w:rsidR="00562C10" w:rsidRDefault="00562C10" w:rsidP="00562C10">
      <w:pPr>
        <w:rPr>
          <w:rFonts w:ascii="Arial" w:hAnsi="Arial" w:cs="Arial"/>
          <w:sz w:val="20"/>
        </w:rPr>
      </w:pPr>
      <w:r w:rsidRPr="00D17E02">
        <w:rPr>
          <w:rFonts w:ascii="Arial" w:hAnsi="Arial" w:cs="Arial"/>
          <w:sz w:val="20"/>
        </w:rPr>
        <w:t>Les motifs d’évolution sont répartis selon l’origine de la demande :</w:t>
      </w:r>
    </w:p>
    <w:p w14:paraId="39C7D0FF" w14:textId="77777777" w:rsidR="004A26D7" w:rsidRPr="00D17E02" w:rsidRDefault="004A26D7" w:rsidP="00562C10">
      <w:pPr>
        <w:rPr>
          <w:rFonts w:ascii="Arial" w:hAnsi="Arial" w:cs="Arial"/>
          <w:sz w:val="20"/>
        </w:rPr>
      </w:pPr>
    </w:p>
    <w:p w14:paraId="563B0CC1" w14:textId="519FA0CC" w:rsidR="00562C10" w:rsidRPr="00D17E02" w:rsidRDefault="00562C10" w:rsidP="00562C10">
      <w:pPr>
        <w:pStyle w:val="Titre5"/>
        <w:keepNext/>
        <w:keepLines/>
        <w:numPr>
          <w:ilvl w:val="4"/>
          <w:numId w:val="0"/>
        </w:numPr>
        <w:tabs>
          <w:tab w:val="num" w:pos="2694"/>
        </w:tabs>
        <w:spacing w:before="120" w:after="180" w:line="280" w:lineRule="atLeast"/>
        <w:ind w:firstLine="1134"/>
        <w:jc w:val="both"/>
        <w:rPr>
          <w:rFonts w:ascii="Arial" w:hAnsi="Arial" w:cs="Arial"/>
        </w:rPr>
      </w:pPr>
      <w:r>
        <w:rPr>
          <w:rFonts w:ascii="Arial" w:hAnsi="Arial" w:cs="Arial"/>
          <w:bCs/>
          <w:smallCaps/>
          <w:lang w:eastAsia="fr-FR"/>
        </w:rPr>
        <w:t>9</w:t>
      </w:r>
      <w:r w:rsidRPr="00D17E02">
        <w:rPr>
          <w:rFonts w:ascii="Arial" w:hAnsi="Arial" w:cs="Arial"/>
          <w:bCs/>
          <w:smallCaps/>
          <w:lang w:eastAsia="fr-FR"/>
        </w:rPr>
        <w:t xml:space="preserve">.1.2.1 - </w:t>
      </w:r>
      <w:r w:rsidRPr="00D17E02">
        <w:rPr>
          <w:rFonts w:ascii="Arial" w:hAnsi="Arial" w:cs="Arial"/>
        </w:rPr>
        <w:t>"Evolution des configurations" à la demande</w:t>
      </w:r>
      <w:r>
        <w:rPr>
          <w:rFonts w:ascii="Arial" w:hAnsi="Arial" w:cs="Arial"/>
        </w:rPr>
        <w:t xml:space="preserve"> de</w:t>
      </w:r>
      <w:r w:rsidRPr="00D17E02">
        <w:rPr>
          <w:rFonts w:ascii="Arial" w:hAnsi="Arial" w:cs="Arial"/>
        </w:rPr>
        <w:t xml:space="preserve"> l’ACOSS</w:t>
      </w:r>
    </w:p>
    <w:p w14:paraId="32651A63" w14:textId="77777777" w:rsidR="00562C10" w:rsidRDefault="00562C10" w:rsidP="00562C10">
      <w:pPr>
        <w:jc w:val="both"/>
        <w:rPr>
          <w:rFonts w:ascii="Arial" w:hAnsi="Arial" w:cs="Arial"/>
          <w:sz w:val="20"/>
        </w:rPr>
      </w:pPr>
      <w:r w:rsidRPr="00D17E02">
        <w:rPr>
          <w:rFonts w:ascii="Arial" w:hAnsi="Arial" w:cs="Arial"/>
          <w:sz w:val="20"/>
        </w:rPr>
        <w:t>L’ACOSS peut exiger que le Titulaire lui propose la substitution d’un modèle de matériel (ou d’un composant) inscrit à l’offre technique et financière du titulaire dans le cas :</w:t>
      </w:r>
    </w:p>
    <w:p w14:paraId="6BB20C5F" w14:textId="77777777" w:rsidR="00562C10" w:rsidRPr="00D17E02" w:rsidRDefault="00562C10" w:rsidP="00562C10">
      <w:pPr>
        <w:jc w:val="both"/>
        <w:rPr>
          <w:rFonts w:ascii="Arial" w:hAnsi="Arial" w:cs="Arial"/>
          <w:sz w:val="20"/>
        </w:rPr>
      </w:pPr>
    </w:p>
    <w:p w14:paraId="2891927F" w14:textId="28A2AED4" w:rsidR="00562C10" w:rsidRPr="00D17E02" w:rsidRDefault="00F7023C" w:rsidP="002B7BAD">
      <w:pPr>
        <w:pStyle w:val="Listepuces4"/>
        <w:tabs>
          <w:tab w:val="clear" w:pos="2203"/>
          <w:tab w:val="num" w:pos="715"/>
        </w:tabs>
        <w:ind w:left="714" w:hanging="357"/>
        <w:rPr>
          <w:rFonts w:cs="Arial"/>
          <w:sz w:val="20"/>
          <w:szCs w:val="20"/>
        </w:rPr>
      </w:pPr>
      <w:r>
        <w:rPr>
          <w:rFonts w:cs="Arial"/>
          <w:sz w:val="20"/>
          <w:szCs w:val="20"/>
        </w:rPr>
        <w:t>D</w:t>
      </w:r>
      <w:r w:rsidRPr="00D17E02">
        <w:rPr>
          <w:rFonts w:cs="Arial"/>
          <w:sz w:val="20"/>
          <w:szCs w:val="20"/>
        </w:rPr>
        <w:t xml:space="preserve">’une </w:t>
      </w:r>
      <w:r w:rsidR="00562C10" w:rsidRPr="00D17E02">
        <w:rPr>
          <w:rFonts w:cs="Arial"/>
          <w:sz w:val="20"/>
          <w:szCs w:val="20"/>
        </w:rPr>
        <w:t xml:space="preserve">défaillance avérée dudit modèle (ou composant) - que cette défaillance soit due au </w:t>
      </w:r>
      <w:proofErr w:type="spellStart"/>
      <w:proofErr w:type="gramStart"/>
      <w:r w:rsidR="00562C10" w:rsidRPr="00D17E02">
        <w:rPr>
          <w:rFonts w:cs="Arial"/>
          <w:sz w:val="20"/>
          <w:szCs w:val="20"/>
        </w:rPr>
        <w:t>non respect</w:t>
      </w:r>
      <w:proofErr w:type="spellEnd"/>
      <w:proofErr w:type="gramEnd"/>
      <w:r w:rsidR="00562C10" w:rsidRPr="00D17E02">
        <w:rPr>
          <w:rFonts w:cs="Arial"/>
          <w:sz w:val="20"/>
          <w:szCs w:val="20"/>
        </w:rPr>
        <w:t xml:space="preserve"> des caractéristiques techniques de la configuration de référence, au constat répétitif d’un défaut de fonctionnement ou à l’imparfaite application des clauses de garantie pour ce </w:t>
      </w:r>
      <w:r w:rsidR="00562C10" w:rsidRPr="00D17E02">
        <w:rPr>
          <w:rFonts w:cs="Arial"/>
          <w:sz w:val="20"/>
          <w:szCs w:val="20"/>
        </w:rPr>
        <w:lastRenderedPageBreak/>
        <w:t>modèle. Au-delà de la substitution dans le référencement du modèle ou du composant dans l’offre du Titulaire, un tel constat de défaillance implique également le remplacement des modèles (ou composants) concernés déjà livrés, dans des délais raisonnables en fonction du nombre de matériels concernés, déterminés par le Titulaire et le Chef de projet de l’ACOSS.</w:t>
      </w:r>
    </w:p>
    <w:p w14:paraId="22534772" w14:textId="24227022" w:rsidR="004A26D7" w:rsidRDefault="00F7023C" w:rsidP="002B7BAD">
      <w:pPr>
        <w:pStyle w:val="Listepuces4"/>
        <w:tabs>
          <w:tab w:val="clear" w:pos="2203"/>
          <w:tab w:val="num" w:pos="715"/>
        </w:tabs>
        <w:spacing w:after="0"/>
        <w:ind w:left="714" w:hanging="357"/>
        <w:rPr>
          <w:rFonts w:cs="Arial"/>
          <w:sz w:val="20"/>
          <w:szCs w:val="20"/>
        </w:rPr>
      </w:pPr>
      <w:r>
        <w:rPr>
          <w:rFonts w:cs="Arial"/>
          <w:sz w:val="20"/>
          <w:szCs w:val="20"/>
        </w:rPr>
        <w:t>D</w:t>
      </w:r>
      <w:r w:rsidRPr="00D17E02">
        <w:rPr>
          <w:rFonts w:cs="Arial"/>
          <w:sz w:val="20"/>
          <w:szCs w:val="20"/>
        </w:rPr>
        <w:t xml:space="preserve">’une </w:t>
      </w:r>
      <w:r w:rsidR="00562C10" w:rsidRPr="00D17E02">
        <w:rPr>
          <w:rFonts w:cs="Arial"/>
          <w:sz w:val="20"/>
          <w:szCs w:val="20"/>
        </w:rPr>
        <w:t xml:space="preserve">impossibilité caractérisée pour ledit modèle (ou pour le composant) de s’adapter à une évolution technologique générale qui s’imposerait à l’ACOSS et </w:t>
      </w:r>
      <w:r w:rsidR="00277DC2">
        <w:rPr>
          <w:rFonts w:cs="Arial"/>
          <w:sz w:val="20"/>
          <w:szCs w:val="20"/>
        </w:rPr>
        <w:t>au</w:t>
      </w:r>
      <w:r w:rsidR="00277DC2">
        <w:rPr>
          <w:rFonts w:cs="Arial"/>
          <w:sz w:val="20"/>
        </w:rPr>
        <w:t xml:space="preserve"> réseau des Urssaf</w:t>
      </w:r>
      <w:r w:rsidR="00277DC2" w:rsidRPr="00D17E02">
        <w:rPr>
          <w:rFonts w:cs="Arial"/>
          <w:sz w:val="20"/>
          <w:szCs w:val="20"/>
        </w:rPr>
        <w:t xml:space="preserve"> </w:t>
      </w:r>
      <w:r w:rsidR="00562C10" w:rsidRPr="00D17E02">
        <w:rPr>
          <w:rFonts w:cs="Arial"/>
          <w:sz w:val="20"/>
          <w:szCs w:val="20"/>
        </w:rPr>
        <w:t>pendant l’exécution du marché.</w:t>
      </w:r>
    </w:p>
    <w:p w14:paraId="65FB3313" w14:textId="77777777" w:rsidR="004A26D7" w:rsidRPr="004A26D7" w:rsidRDefault="004A26D7" w:rsidP="004A26D7">
      <w:pPr>
        <w:pStyle w:val="Listepuces4"/>
        <w:numPr>
          <w:ilvl w:val="0"/>
          <w:numId w:val="0"/>
        </w:numPr>
        <w:ind w:left="1208"/>
        <w:rPr>
          <w:rFonts w:cs="Arial"/>
          <w:sz w:val="20"/>
          <w:szCs w:val="20"/>
        </w:rPr>
      </w:pPr>
    </w:p>
    <w:p w14:paraId="70993AA1" w14:textId="73E89576" w:rsidR="00562C10" w:rsidRPr="00D17E02" w:rsidRDefault="00562C10" w:rsidP="00562C10">
      <w:pPr>
        <w:pStyle w:val="Titre5"/>
        <w:keepNext/>
        <w:keepLines/>
        <w:numPr>
          <w:ilvl w:val="4"/>
          <w:numId w:val="0"/>
        </w:numPr>
        <w:tabs>
          <w:tab w:val="num" w:pos="2694"/>
        </w:tabs>
        <w:spacing w:before="120" w:after="180" w:line="280" w:lineRule="atLeast"/>
        <w:ind w:left="2693" w:hanging="1559"/>
        <w:jc w:val="both"/>
        <w:rPr>
          <w:rFonts w:ascii="Arial" w:hAnsi="Arial" w:cs="Arial"/>
        </w:rPr>
      </w:pPr>
      <w:r>
        <w:rPr>
          <w:rFonts w:ascii="Arial" w:hAnsi="Arial" w:cs="Arial"/>
          <w:bCs/>
          <w:smallCaps/>
          <w:lang w:eastAsia="fr-FR"/>
        </w:rPr>
        <w:t>9</w:t>
      </w:r>
      <w:r w:rsidRPr="00D17E02">
        <w:rPr>
          <w:rFonts w:ascii="Arial" w:hAnsi="Arial" w:cs="Arial"/>
          <w:bCs/>
          <w:smallCaps/>
          <w:lang w:eastAsia="fr-FR"/>
        </w:rPr>
        <w:t xml:space="preserve">.1.2.2 - </w:t>
      </w:r>
      <w:r w:rsidRPr="00D17E02">
        <w:rPr>
          <w:rFonts w:ascii="Arial" w:hAnsi="Arial" w:cs="Arial"/>
        </w:rPr>
        <w:t>"Evolution des configurations" à l’initiative du Titulaire</w:t>
      </w:r>
    </w:p>
    <w:p w14:paraId="416B2E7F" w14:textId="77777777" w:rsidR="00562C10" w:rsidRPr="00D17E02" w:rsidRDefault="00562C10" w:rsidP="00562C10">
      <w:pPr>
        <w:jc w:val="both"/>
        <w:rPr>
          <w:rFonts w:ascii="Arial" w:hAnsi="Arial" w:cs="Arial"/>
          <w:sz w:val="20"/>
        </w:rPr>
      </w:pPr>
      <w:r w:rsidRPr="00D17E02">
        <w:rPr>
          <w:rFonts w:ascii="Arial" w:hAnsi="Arial" w:cs="Arial"/>
          <w:sz w:val="20"/>
        </w:rPr>
        <w:t xml:space="preserve">Sans attendre une sollicitation de l’ACOSS, le Titulaire est dans l’obligation de proposer le remplacement d’un modèle de matériel inscrit au </w:t>
      </w:r>
      <w:r>
        <w:rPr>
          <w:rFonts w:ascii="Arial" w:hAnsi="Arial" w:cs="Arial"/>
          <w:sz w:val="20"/>
        </w:rPr>
        <w:t>Cadre de Réponse Financier</w:t>
      </w:r>
      <w:r w:rsidRPr="00D17E02">
        <w:rPr>
          <w:rFonts w:ascii="Arial" w:hAnsi="Arial" w:cs="Arial"/>
          <w:sz w:val="20"/>
        </w:rPr>
        <w:t xml:space="preserve"> notamment dans le cas :</w:t>
      </w:r>
    </w:p>
    <w:p w14:paraId="47E3894A" w14:textId="77777777" w:rsidR="00562C10" w:rsidRPr="00D17E02" w:rsidRDefault="00562C10" w:rsidP="00562C10">
      <w:pPr>
        <w:jc w:val="both"/>
        <w:rPr>
          <w:rFonts w:ascii="Arial" w:hAnsi="Arial" w:cs="Arial"/>
          <w:sz w:val="20"/>
        </w:rPr>
      </w:pPr>
    </w:p>
    <w:p w14:paraId="7F16BCD6" w14:textId="408B2847" w:rsidR="00562C10" w:rsidRPr="00D17E02" w:rsidRDefault="00F7023C" w:rsidP="002B7BAD">
      <w:pPr>
        <w:pStyle w:val="Listepuces4"/>
        <w:tabs>
          <w:tab w:val="clear" w:pos="2203"/>
          <w:tab w:val="num" w:pos="715"/>
        </w:tabs>
        <w:ind w:left="714" w:hanging="357"/>
        <w:rPr>
          <w:rFonts w:cs="Arial"/>
          <w:sz w:val="20"/>
          <w:szCs w:val="20"/>
        </w:rPr>
      </w:pPr>
      <w:r>
        <w:rPr>
          <w:rFonts w:cs="Arial"/>
          <w:sz w:val="20"/>
          <w:szCs w:val="20"/>
        </w:rPr>
        <w:t>D</w:t>
      </w:r>
      <w:r w:rsidRPr="00D17E02">
        <w:rPr>
          <w:rFonts w:cs="Arial"/>
          <w:sz w:val="20"/>
          <w:szCs w:val="20"/>
        </w:rPr>
        <w:t xml:space="preserve">e </w:t>
      </w:r>
      <w:r w:rsidR="00562C10" w:rsidRPr="00D17E02">
        <w:rPr>
          <w:rFonts w:cs="Arial"/>
          <w:sz w:val="20"/>
          <w:szCs w:val="20"/>
        </w:rPr>
        <w:t>l’apparition d’un modèle nouveau susceptible de remplacer avantageusement un modèle prévu à l’accord-cadre,</w:t>
      </w:r>
    </w:p>
    <w:p w14:paraId="26575F98" w14:textId="1AB24FFA" w:rsidR="00562C10" w:rsidRPr="00D17E02" w:rsidRDefault="00F7023C" w:rsidP="002B7BAD">
      <w:pPr>
        <w:pStyle w:val="Listepuces4"/>
        <w:tabs>
          <w:tab w:val="clear" w:pos="2203"/>
          <w:tab w:val="num" w:pos="715"/>
        </w:tabs>
        <w:ind w:left="714" w:hanging="357"/>
        <w:rPr>
          <w:rFonts w:cs="Arial"/>
          <w:sz w:val="20"/>
          <w:szCs w:val="20"/>
        </w:rPr>
      </w:pPr>
      <w:r>
        <w:rPr>
          <w:rFonts w:cs="Arial"/>
          <w:sz w:val="20"/>
          <w:szCs w:val="20"/>
        </w:rPr>
        <w:t>D</w:t>
      </w:r>
      <w:r w:rsidRPr="00D17E02">
        <w:rPr>
          <w:rFonts w:cs="Arial"/>
          <w:sz w:val="20"/>
          <w:szCs w:val="20"/>
        </w:rPr>
        <w:t xml:space="preserve">e </w:t>
      </w:r>
      <w:r w:rsidR="00562C10" w:rsidRPr="00D17E02">
        <w:rPr>
          <w:rFonts w:cs="Arial"/>
          <w:sz w:val="20"/>
          <w:szCs w:val="20"/>
        </w:rPr>
        <w:t>l’indisponibilité d’un modèle du fait de l’interruption de sa fabrication ou de la disparition du constructeur.</w:t>
      </w:r>
    </w:p>
    <w:p w14:paraId="00FB1BD2" w14:textId="77777777" w:rsidR="00562C10" w:rsidRDefault="00562C10" w:rsidP="00562C10">
      <w:pPr>
        <w:jc w:val="both"/>
        <w:rPr>
          <w:rFonts w:ascii="Arial" w:hAnsi="Arial" w:cs="Arial"/>
          <w:sz w:val="20"/>
        </w:rPr>
      </w:pPr>
      <w:r w:rsidRPr="00D17E02">
        <w:rPr>
          <w:rFonts w:ascii="Arial" w:hAnsi="Arial" w:cs="Arial"/>
          <w:sz w:val="20"/>
        </w:rPr>
        <w:t>Dans les deux cas, le Titulaire est tenu de proposer un remplacement effectif dans les conditions stipulées au CCTP de l’accord-cadre.</w:t>
      </w:r>
    </w:p>
    <w:p w14:paraId="3C66F359" w14:textId="77777777" w:rsidR="00562C10" w:rsidRDefault="00562C10" w:rsidP="00562C10">
      <w:pPr>
        <w:jc w:val="both"/>
        <w:rPr>
          <w:rFonts w:ascii="Arial" w:hAnsi="Arial" w:cs="Arial"/>
          <w:sz w:val="20"/>
        </w:rPr>
      </w:pPr>
    </w:p>
    <w:p w14:paraId="12DA0992" w14:textId="472CD577" w:rsidR="00562C10" w:rsidRDefault="00562C10" w:rsidP="00562C10">
      <w:pPr>
        <w:jc w:val="both"/>
        <w:rPr>
          <w:rFonts w:ascii="Arial" w:hAnsi="Arial" w:cs="Arial"/>
          <w:sz w:val="20"/>
        </w:rPr>
      </w:pPr>
      <w:r w:rsidRPr="00B4268D">
        <w:rPr>
          <w:rFonts w:ascii="Arial" w:hAnsi="Arial" w:cs="Arial"/>
          <w:sz w:val="20"/>
        </w:rPr>
        <w:t>Le titulaire devra obligatoirement informer l’ACOSS au moins 6 semaines avant le retrait d’une référence au présent accord cadre.</w:t>
      </w:r>
    </w:p>
    <w:p w14:paraId="1E060745" w14:textId="77777777" w:rsidR="004A26D7" w:rsidRDefault="004A26D7" w:rsidP="00562C10">
      <w:pPr>
        <w:jc w:val="both"/>
        <w:rPr>
          <w:rFonts w:ascii="Arial" w:hAnsi="Arial" w:cs="Arial"/>
          <w:sz w:val="20"/>
        </w:rPr>
      </w:pPr>
    </w:p>
    <w:p w14:paraId="51ADE474" w14:textId="3CBACA86" w:rsidR="00562C10" w:rsidRPr="00D17E02" w:rsidRDefault="00562C10" w:rsidP="00562C10">
      <w:pPr>
        <w:pStyle w:val="Titre5"/>
        <w:keepNext/>
        <w:keepLines/>
        <w:numPr>
          <w:ilvl w:val="4"/>
          <w:numId w:val="0"/>
        </w:numPr>
        <w:tabs>
          <w:tab w:val="num" w:pos="2694"/>
        </w:tabs>
        <w:spacing w:before="120" w:after="180" w:line="280" w:lineRule="atLeast"/>
        <w:ind w:left="2693" w:hanging="1559"/>
        <w:jc w:val="both"/>
        <w:rPr>
          <w:rFonts w:ascii="Arial" w:hAnsi="Arial" w:cs="Arial"/>
        </w:rPr>
      </w:pPr>
      <w:bookmarkStart w:id="79" w:name="_Toc139948406"/>
      <w:bookmarkStart w:id="80" w:name="_Toc144283031"/>
      <w:r>
        <w:rPr>
          <w:rFonts w:ascii="Arial" w:hAnsi="Arial" w:cs="Arial"/>
          <w:bCs/>
          <w:smallCaps/>
          <w:lang w:eastAsia="fr-FR"/>
        </w:rPr>
        <w:t>9</w:t>
      </w:r>
      <w:r w:rsidRPr="00D17E02">
        <w:rPr>
          <w:rFonts w:ascii="Arial" w:hAnsi="Arial" w:cs="Arial"/>
          <w:bCs/>
          <w:smallCaps/>
          <w:lang w:eastAsia="fr-FR"/>
        </w:rPr>
        <w:t xml:space="preserve">.1.2.3 - </w:t>
      </w:r>
      <w:r w:rsidRPr="00D17E02">
        <w:rPr>
          <w:rFonts w:ascii="Arial" w:hAnsi="Arial" w:cs="Arial"/>
        </w:rPr>
        <w:t>"Evolution des accessoires</w:t>
      </w:r>
      <w:bookmarkEnd w:id="79"/>
      <w:bookmarkEnd w:id="80"/>
      <w:r w:rsidRPr="00D17E02">
        <w:rPr>
          <w:rFonts w:ascii="Arial" w:hAnsi="Arial" w:cs="Arial"/>
        </w:rPr>
        <w:t>"</w:t>
      </w:r>
    </w:p>
    <w:p w14:paraId="17221BBF" w14:textId="77777777" w:rsidR="00562C10" w:rsidRPr="00D17E02" w:rsidRDefault="00562C10" w:rsidP="00562C10">
      <w:pPr>
        <w:jc w:val="both"/>
        <w:rPr>
          <w:rFonts w:ascii="Arial" w:hAnsi="Arial" w:cs="Arial"/>
          <w:sz w:val="20"/>
        </w:rPr>
      </w:pPr>
      <w:r w:rsidRPr="00D17E02">
        <w:rPr>
          <w:rFonts w:ascii="Arial" w:hAnsi="Arial" w:cs="Arial"/>
          <w:sz w:val="20"/>
        </w:rPr>
        <w:t>Dans le cadre de l’évolution technologique des matériels informatiques, les accessoires peuvent disparaître du marché informatique sans être remplacés (obsolescence), et d’autres, introduits avec des spécifications techniques équivalentes, voire supérieures.</w:t>
      </w:r>
    </w:p>
    <w:p w14:paraId="128F2D8E" w14:textId="7226532D" w:rsidR="00562C10" w:rsidRDefault="00562C10" w:rsidP="00562C10">
      <w:pPr>
        <w:jc w:val="both"/>
        <w:rPr>
          <w:rFonts w:ascii="Arial" w:hAnsi="Arial" w:cs="Arial"/>
          <w:sz w:val="20"/>
        </w:rPr>
      </w:pPr>
      <w:bookmarkStart w:id="81" w:name="_Ref140921147"/>
      <w:bookmarkStart w:id="82" w:name="_Toc144283026"/>
      <w:r w:rsidRPr="00D17E02">
        <w:rPr>
          <w:rFonts w:ascii="Arial" w:hAnsi="Arial" w:cs="Arial"/>
          <w:sz w:val="20"/>
        </w:rPr>
        <w:t>Dans ce cas, l’ACOSS approuve le retrait éventuel d’accessoires du marché et homologue les nouveaux accessoires avec ou sans test.</w:t>
      </w:r>
    </w:p>
    <w:p w14:paraId="4351E566" w14:textId="77777777" w:rsidR="004A26D7" w:rsidRPr="00D17E02" w:rsidRDefault="004A26D7" w:rsidP="00562C10">
      <w:pPr>
        <w:jc w:val="both"/>
        <w:rPr>
          <w:rFonts w:ascii="Arial" w:hAnsi="Arial" w:cs="Arial"/>
          <w:sz w:val="20"/>
        </w:rPr>
      </w:pPr>
    </w:p>
    <w:p w14:paraId="1D6B5619" w14:textId="64F85DDB" w:rsidR="004A26D7" w:rsidRPr="004A26D7" w:rsidRDefault="00562C10" w:rsidP="004A26D7">
      <w:pPr>
        <w:pStyle w:val="Titre4"/>
        <w:keepNext/>
        <w:keepLines/>
        <w:numPr>
          <w:ilvl w:val="3"/>
          <w:numId w:val="0"/>
        </w:numPr>
        <w:tabs>
          <w:tab w:val="num" w:pos="2127"/>
        </w:tabs>
        <w:spacing w:before="120" w:after="240" w:line="340" w:lineRule="atLeast"/>
        <w:ind w:left="567"/>
        <w:jc w:val="both"/>
        <w:rPr>
          <w:rFonts w:ascii="Arial" w:hAnsi="Arial" w:cs="Arial"/>
          <w:b/>
          <w:sz w:val="20"/>
        </w:rPr>
      </w:pPr>
      <w:bookmarkStart w:id="83" w:name="_Ref149465606"/>
      <w:bookmarkStart w:id="84" w:name="_Toc160620334"/>
      <w:r>
        <w:rPr>
          <w:rFonts w:ascii="Arial" w:hAnsi="Arial" w:cs="Arial"/>
          <w:b/>
          <w:bCs/>
          <w:smallCaps/>
          <w:sz w:val="20"/>
        </w:rPr>
        <w:t>9</w:t>
      </w:r>
      <w:r w:rsidRPr="00D17E02">
        <w:rPr>
          <w:rFonts w:ascii="Arial" w:hAnsi="Arial" w:cs="Arial"/>
          <w:b/>
          <w:bCs/>
          <w:smallCaps/>
          <w:sz w:val="20"/>
        </w:rPr>
        <w:t xml:space="preserve">.1.3 - </w:t>
      </w:r>
      <w:r w:rsidRPr="00D17E02">
        <w:rPr>
          <w:rFonts w:ascii="Arial" w:hAnsi="Arial" w:cs="Arial"/>
          <w:b/>
          <w:sz w:val="20"/>
        </w:rPr>
        <w:t>Conditions d’évolutio</w:t>
      </w:r>
      <w:bookmarkEnd w:id="81"/>
      <w:bookmarkEnd w:id="82"/>
      <w:bookmarkEnd w:id="83"/>
      <w:bookmarkEnd w:id="84"/>
      <w:r w:rsidR="004A26D7">
        <w:rPr>
          <w:rFonts w:ascii="Arial" w:hAnsi="Arial" w:cs="Arial"/>
          <w:b/>
          <w:sz w:val="20"/>
        </w:rPr>
        <w:t>n</w:t>
      </w:r>
    </w:p>
    <w:p w14:paraId="5C01D356" w14:textId="273578F8" w:rsidR="00562C10" w:rsidRPr="00D17E02" w:rsidRDefault="00562C10" w:rsidP="00562C10">
      <w:pPr>
        <w:pStyle w:val="Titre5"/>
        <w:keepNext/>
        <w:keepLines/>
        <w:numPr>
          <w:ilvl w:val="4"/>
          <w:numId w:val="0"/>
        </w:numPr>
        <w:tabs>
          <w:tab w:val="num" w:pos="2694"/>
        </w:tabs>
        <w:spacing w:before="120" w:after="180" w:line="280" w:lineRule="atLeast"/>
        <w:ind w:left="2693" w:hanging="1559"/>
        <w:jc w:val="both"/>
        <w:rPr>
          <w:rFonts w:ascii="Arial" w:hAnsi="Arial" w:cs="Arial"/>
        </w:rPr>
      </w:pPr>
      <w:r>
        <w:rPr>
          <w:rFonts w:ascii="Arial" w:hAnsi="Arial" w:cs="Arial"/>
          <w:bCs/>
          <w:smallCaps/>
        </w:rPr>
        <w:t>9</w:t>
      </w:r>
      <w:r w:rsidRPr="00D17E02">
        <w:rPr>
          <w:rFonts w:ascii="Arial" w:hAnsi="Arial" w:cs="Arial"/>
          <w:bCs/>
          <w:smallCaps/>
        </w:rPr>
        <w:t xml:space="preserve">.1.3.1 - </w:t>
      </w:r>
      <w:r w:rsidRPr="00D17E02">
        <w:rPr>
          <w:rFonts w:ascii="Arial" w:hAnsi="Arial" w:cs="Arial"/>
        </w:rPr>
        <w:t>"Evolution des configurations"</w:t>
      </w:r>
    </w:p>
    <w:p w14:paraId="4D156C8C" w14:textId="77777777" w:rsidR="00562C10" w:rsidRPr="00D17E02" w:rsidRDefault="00562C10" w:rsidP="00562C10">
      <w:pPr>
        <w:rPr>
          <w:rFonts w:ascii="Arial" w:hAnsi="Arial" w:cs="Arial"/>
          <w:sz w:val="20"/>
        </w:rPr>
      </w:pPr>
      <w:r w:rsidRPr="00D17E02">
        <w:rPr>
          <w:rFonts w:ascii="Arial" w:hAnsi="Arial" w:cs="Arial"/>
          <w:sz w:val="20"/>
        </w:rPr>
        <w:t>Les conditions pour procéder à l’homologation d’un modèle nouveau sont les suivantes :</w:t>
      </w:r>
    </w:p>
    <w:p w14:paraId="49F21CB0" w14:textId="77777777" w:rsidR="00562C10" w:rsidRPr="00D17E02" w:rsidRDefault="00562C10" w:rsidP="00562C10">
      <w:pPr>
        <w:rPr>
          <w:rFonts w:ascii="Arial" w:hAnsi="Arial" w:cs="Arial"/>
          <w:sz w:val="20"/>
        </w:rPr>
      </w:pPr>
    </w:p>
    <w:p w14:paraId="68436001" w14:textId="121A1F2A" w:rsidR="00562C10" w:rsidRPr="00D17E02" w:rsidRDefault="00BD3313" w:rsidP="002B7BAD">
      <w:pPr>
        <w:pStyle w:val="Listepuces4"/>
        <w:tabs>
          <w:tab w:val="clear" w:pos="2203"/>
          <w:tab w:val="num" w:pos="715"/>
        </w:tabs>
        <w:ind w:left="714" w:hanging="357"/>
        <w:rPr>
          <w:rFonts w:cs="Arial"/>
          <w:sz w:val="20"/>
          <w:szCs w:val="20"/>
        </w:rPr>
      </w:pPr>
      <w:r>
        <w:rPr>
          <w:rFonts w:cs="Arial"/>
          <w:sz w:val="20"/>
          <w:szCs w:val="20"/>
        </w:rPr>
        <w:t>R</w:t>
      </w:r>
      <w:r w:rsidRPr="00D17E02">
        <w:rPr>
          <w:rFonts w:cs="Arial"/>
          <w:sz w:val="20"/>
          <w:szCs w:val="20"/>
        </w:rPr>
        <w:t xml:space="preserve">espect </w:t>
      </w:r>
      <w:r w:rsidR="00562C10" w:rsidRPr="00D17E02">
        <w:rPr>
          <w:rFonts w:cs="Arial"/>
          <w:sz w:val="20"/>
          <w:szCs w:val="20"/>
        </w:rPr>
        <w:t>des caractéristiques techniques générales du modèle à remplacer (les différences de caractéristiques n’étant pas de nature à modifier la définition générale d’identification du modèle),</w:t>
      </w:r>
    </w:p>
    <w:p w14:paraId="7BC6FEEB" w14:textId="4C64B940" w:rsidR="00562C10" w:rsidRPr="00D17E02" w:rsidRDefault="00BD3313" w:rsidP="002B7BAD">
      <w:pPr>
        <w:pStyle w:val="Listepuces4"/>
        <w:tabs>
          <w:tab w:val="clear" w:pos="2203"/>
          <w:tab w:val="num" w:pos="715"/>
        </w:tabs>
        <w:ind w:left="714" w:hanging="357"/>
        <w:rPr>
          <w:rFonts w:cs="Arial"/>
          <w:sz w:val="20"/>
          <w:szCs w:val="20"/>
        </w:rPr>
      </w:pPr>
      <w:r>
        <w:rPr>
          <w:rFonts w:cs="Arial"/>
          <w:sz w:val="20"/>
          <w:szCs w:val="20"/>
        </w:rPr>
        <w:t>C</w:t>
      </w:r>
      <w:r w:rsidRPr="00D17E02">
        <w:rPr>
          <w:rFonts w:cs="Arial"/>
          <w:sz w:val="20"/>
          <w:szCs w:val="20"/>
        </w:rPr>
        <w:t xml:space="preserve">aractéristiques </w:t>
      </w:r>
      <w:r w:rsidR="00562C10" w:rsidRPr="00D17E02">
        <w:rPr>
          <w:rFonts w:cs="Arial"/>
          <w:sz w:val="20"/>
          <w:szCs w:val="20"/>
        </w:rPr>
        <w:t>techniques égales ou supérieures aux caractéristiques du modèle à remplacer (sauf à démontrer que les caractéristiques techniques éventuellement inférieures sont justifiées par rapport à l'évolution du marché informatique ou à une disparition quasi-générale du type de caractéristiques concerné sur l’ensemble de la production),</w:t>
      </w:r>
    </w:p>
    <w:p w14:paraId="1C2E878B" w14:textId="3C14990B" w:rsidR="00562C10" w:rsidRDefault="00BD3313" w:rsidP="002B7BAD">
      <w:pPr>
        <w:pStyle w:val="Listepuces4"/>
        <w:tabs>
          <w:tab w:val="clear" w:pos="2203"/>
          <w:tab w:val="num" w:pos="715"/>
        </w:tabs>
        <w:ind w:left="714" w:hanging="357"/>
        <w:rPr>
          <w:rFonts w:cs="Arial"/>
          <w:sz w:val="20"/>
          <w:szCs w:val="20"/>
        </w:rPr>
      </w:pPr>
      <w:r>
        <w:rPr>
          <w:rFonts w:cs="Arial"/>
          <w:sz w:val="20"/>
          <w:szCs w:val="20"/>
        </w:rPr>
        <w:t>P</w:t>
      </w:r>
      <w:r w:rsidRPr="00D17E02">
        <w:rPr>
          <w:rFonts w:cs="Arial"/>
          <w:sz w:val="20"/>
          <w:szCs w:val="20"/>
        </w:rPr>
        <w:t xml:space="preserve">rix </w:t>
      </w:r>
      <w:r w:rsidR="00562C10" w:rsidRPr="00D17E02">
        <w:rPr>
          <w:rFonts w:cs="Arial"/>
          <w:sz w:val="20"/>
          <w:szCs w:val="20"/>
        </w:rPr>
        <w:t>égal ou inférieur au prix du modèle à remplacer.</w:t>
      </w:r>
    </w:p>
    <w:p w14:paraId="224C6322" w14:textId="77777777" w:rsidR="004A26D7" w:rsidRPr="00D17E02" w:rsidRDefault="004A26D7" w:rsidP="004A26D7">
      <w:pPr>
        <w:pStyle w:val="Listepuces4"/>
        <w:numPr>
          <w:ilvl w:val="0"/>
          <w:numId w:val="0"/>
        </w:numPr>
        <w:ind w:left="1208"/>
        <w:rPr>
          <w:rFonts w:cs="Arial"/>
          <w:sz w:val="20"/>
          <w:szCs w:val="20"/>
        </w:rPr>
      </w:pPr>
    </w:p>
    <w:p w14:paraId="401290E0" w14:textId="496E96D6" w:rsidR="00562C10" w:rsidRPr="00D17E02" w:rsidRDefault="00562C10" w:rsidP="00562C10">
      <w:pPr>
        <w:pStyle w:val="Titre5"/>
        <w:keepNext/>
        <w:keepLines/>
        <w:numPr>
          <w:ilvl w:val="4"/>
          <w:numId w:val="0"/>
        </w:numPr>
        <w:tabs>
          <w:tab w:val="num" w:pos="2694"/>
        </w:tabs>
        <w:spacing w:before="120" w:after="180" w:line="280" w:lineRule="atLeast"/>
        <w:ind w:left="2693" w:hanging="1559"/>
        <w:jc w:val="both"/>
        <w:rPr>
          <w:rFonts w:ascii="Arial" w:hAnsi="Arial" w:cs="Arial"/>
        </w:rPr>
      </w:pPr>
      <w:r>
        <w:rPr>
          <w:rFonts w:ascii="Arial" w:hAnsi="Arial" w:cs="Arial"/>
          <w:bCs/>
          <w:smallCaps/>
        </w:rPr>
        <w:t>9</w:t>
      </w:r>
      <w:r w:rsidRPr="00D17E02">
        <w:rPr>
          <w:rFonts w:ascii="Arial" w:hAnsi="Arial" w:cs="Arial"/>
          <w:bCs/>
          <w:smallCaps/>
        </w:rPr>
        <w:t xml:space="preserve">.1.3.2 - </w:t>
      </w:r>
      <w:r w:rsidRPr="00D17E02">
        <w:rPr>
          <w:rFonts w:ascii="Arial" w:hAnsi="Arial" w:cs="Arial"/>
        </w:rPr>
        <w:t>"Evolution des accessoires"</w:t>
      </w:r>
    </w:p>
    <w:p w14:paraId="234CAFC1" w14:textId="77777777" w:rsidR="00562C10" w:rsidRPr="00D17E02" w:rsidRDefault="00562C10" w:rsidP="00562C10">
      <w:pPr>
        <w:rPr>
          <w:rFonts w:ascii="Arial" w:hAnsi="Arial" w:cs="Arial"/>
          <w:sz w:val="20"/>
        </w:rPr>
      </w:pPr>
      <w:r w:rsidRPr="00D17E02">
        <w:rPr>
          <w:rFonts w:ascii="Arial" w:hAnsi="Arial" w:cs="Arial"/>
          <w:sz w:val="20"/>
        </w:rPr>
        <w:t>Les conditions pour procéder à l’homologation d’un nouvel accessoire sont les suivantes :</w:t>
      </w:r>
    </w:p>
    <w:p w14:paraId="4FFF3270" w14:textId="77777777" w:rsidR="00562C10" w:rsidRPr="00D17E02" w:rsidRDefault="00562C10" w:rsidP="00562C10">
      <w:pPr>
        <w:rPr>
          <w:rFonts w:ascii="Arial" w:hAnsi="Arial" w:cs="Arial"/>
          <w:sz w:val="20"/>
        </w:rPr>
      </w:pPr>
    </w:p>
    <w:p w14:paraId="0C3EDCCA" w14:textId="3E6B84CD" w:rsidR="00562C10" w:rsidRPr="00D17E02" w:rsidRDefault="00BD3313" w:rsidP="002B7BAD">
      <w:pPr>
        <w:pStyle w:val="Listepuces4"/>
        <w:tabs>
          <w:tab w:val="clear" w:pos="2203"/>
          <w:tab w:val="num" w:pos="715"/>
        </w:tabs>
        <w:ind w:left="714" w:hanging="357"/>
        <w:rPr>
          <w:rFonts w:cs="Arial"/>
          <w:sz w:val="20"/>
          <w:szCs w:val="20"/>
        </w:rPr>
      </w:pPr>
      <w:r>
        <w:rPr>
          <w:rFonts w:cs="Arial"/>
          <w:sz w:val="20"/>
          <w:szCs w:val="20"/>
        </w:rPr>
        <w:t>R</w:t>
      </w:r>
      <w:r w:rsidR="00562C10" w:rsidRPr="00D17E02">
        <w:rPr>
          <w:rFonts w:cs="Arial"/>
          <w:sz w:val="20"/>
          <w:szCs w:val="20"/>
        </w:rPr>
        <w:t xml:space="preserve">emplacement d’un accessoire, à caractéristiques techniques égales ou supérieures aux caractéristiques du matériel à remplacer (sauf à démontrer que les caractéristiques techniques éventuellement inférieures sont justifiées par rapport à l'évolution du marché informatique ou à </w:t>
      </w:r>
      <w:r w:rsidR="00562C10" w:rsidRPr="00D17E02">
        <w:rPr>
          <w:rFonts w:cs="Arial"/>
          <w:sz w:val="20"/>
          <w:szCs w:val="20"/>
        </w:rPr>
        <w:lastRenderedPageBreak/>
        <w:t>une disparition quasi-générale du type de caractéristiques concerné sur l’ensemble de la production) ou fonctionnalité équivalente et à prix équivalent,</w:t>
      </w:r>
    </w:p>
    <w:p w14:paraId="62A8ECA6" w14:textId="477B6E8F" w:rsidR="00562C10" w:rsidRDefault="00BD3313" w:rsidP="002B7BAD">
      <w:pPr>
        <w:pStyle w:val="Listepuces4"/>
        <w:tabs>
          <w:tab w:val="clear" w:pos="2203"/>
          <w:tab w:val="num" w:pos="715"/>
        </w:tabs>
        <w:ind w:left="714" w:hanging="357"/>
        <w:rPr>
          <w:rFonts w:cs="Arial"/>
          <w:sz w:val="20"/>
          <w:szCs w:val="20"/>
        </w:rPr>
      </w:pPr>
      <w:bookmarkStart w:id="85" w:name="_Toc144283027"/>
      <w:bookmarkStart w:id="86" w:name="_Ref160585736"/>
      <w:bookmarkStart w:id="87" w:name="_Toc160620335"/>
      <w:r>
        <w:rPr>
          <w:rFonts w:cs="Arial"/>
          <w:sz w:val="20"/>
          <w:szCs w:val="20"/>
        </w:rPr>
        <w:t>P</w:t>
      </w:r>
      <w:r w:rsidRPr="00D17E02">
        <w:rPr>
          <w:rFonts w:cs="Arial"/>
          <w:sz w:val="20"/>
          <w:szCs w:val="20"/>
        </w:rPr>
        <w:t xml:space="preserve">rix </w:t>
      </w:r>
      <w:r w:rsidR="00562C10" w:rsidRPr="00D17E02">
        <w:rPr>
          <w:rFonts w:cs="Arial"/>
          <w:sz w:val="20"/>
          <w:szCs w:val="20"/>
        </w:rPr>
        <w:t>égal ou inférieur au prix du modèle à remplacer.</w:t>
      </w:r>
    </w:p>
    <w:p w14:paraId="058B9026" w14:textId="329D7A4B" w:rsidR="00562C10" w:rsidRPr="00D17E02" w:rsidRDefault="00562C10" w:rsidP="00562C10">
      <w:pPr>
        <w:pStyle w:val="Titre3"/>
        <w:keepNext/>
        <w:keepLines/>
        <w:numPr>
          <w:ilvl w:val="2"/>
          <w:numId w:val="0"/>
        </w:numPr>
        <w:tabs>
          <w:tab w:val="num" w:pos="1560"/>
        </w:tabs>
        <w:spacing w:before="120" w:after="300" w:line="340" w:lineRule="atLeast"/>
        <w:jc w:val="both"/>
        <w:rPr>
          <w:rFonts w:ascii="Arial" w:hAnsi="Arial" w:cs="Arial"/>
          <w:bCs/>
          <w:smallCaps/>
          <w:sz w:val="20"/>
        </w:rPr>
      </w:pPr>
      <w:r>
        <w:rPr>
          <w:rFonts w:ascii="Arial" w:hAnsi="Arial" w:cs="Arial"/>
          <w:bCs/>
          <w:smallCaps/>
          <w:sz w:val="20"/>
        </w:rPr>
        <w:t>9</w:t>
      </w:r>
      <w:r w:rsidRPr="00D17E02">
        <w:rPr>
          <w:rFonts w:ascii="Arial" w:hAnsi="Arial" w:cs="Arial"/>
          <w:bCs/>
          <w:smallCaps/>
          <w:sz w:val="20"/>
        </w:rPr>
        <w:t>.2 - Procédure d’homologation</w:t>
      </w:r>
      <w:bookmarkEnd w:id="85"/>
      <w:bookmarkEnd w:id="86"/>
      <w:bookmarkEnd w:id="87"/>
      <w:r w:rsidRPr="00D17E02">
        <w:rPr>
          <w:rFonts w:ascii="Arial" w:hAnsi="Arial" w:cs="Arial"/>
          <w:bCs/>
          <w:smallCaps/>
          <w:sz w:val="20"/>
        </w:rPr>
        <w:t xml:space="preserve"> en cas de substitution de produit</w:t>
      </w:r>
    </w:p>
    <w:p w14:paraId="5625AE3C" w14:textId="77777777" w:rsidR="00562C10" w:rsidRPr="00D17E02" w:rsidRDefault="00562C10" w:rsidP="00562C10">
      <w:pPr>
        <w:rPr>
          <w:rFonts w:ascii="Arial" w:hAnsi="Arial" w:cs="Arial"/>
          <w:sz w:val="20"/>
        </w:rPr>
      </w:pPr>
      <w:r w:rsidRPr="00D17E02">
        <w:rPr>
          <w:rFonts w:ascii="Arial" w:hAnsi="Arial" w:cs="Arial"/>
          <w:sz w:val="20"/>
        </w:rPr>
        <w:t>L’homologation d’un modèle de substitution est prononcée en suivant les procédures suivantes :</w:t>
      </w:r>
    </w:p>
    <w:p w14:paraId="7E9A28FB" w14:textId="5E694DF6" w:rsidR="00562C10" w:rsidRPr="00D17E02" w:rsidRDefault="00562C10" w:rsidP="00562C10">
      <w:pPr>
        <w:pStyle w:val="Titre3"/>
        <w:keepNext/>
        <w:keepLines/>
        <w:numPr>
          <w:ilvl w:val="2"/>
          <w:numId w:val="0"/>
        </w:numPr>
        <w:tabs>
          <w:tab w:val="num" w:pos="1560"/>
        </w:tabs>
        <w:spacing w:before="120" w:after="300" w:line="340" w:lineRule="atLeast"/>
        <w:ind w:left="1559" w:hanging="992"/>
        <w:jc w:val="both"/>
        <w:rPr>
          <w:rFonts w:ascii="Arial" w:hAnsi="Arial" w:cs="Arial"/>
          <w:bCs/>
          <w:smallCaps/>
          <w:sz w:val="20"/>
        </w:rPr>
      </w:pPr>
      <w:bookmarkStart w:id="88" w:name="_Toc144283028"/>
      <w:bookmarkStart w:id="89" w:name="_Toc160620336"/>
      <w:r>
        <w:rPr>
          <w:rFonts w:ascii="Arial" w:hAnsi="Arial" w:cs="Arial"/>
          <w:bCs/>
          <w:smallCaps/>
          <w:sz w:val="20"/>
        </w:rPr>
        <w:t>9</w:t>
      </w:r>
      <w:r w:rsidRPr="00D17E02">
        <w:rPr>
          <w:rFonts w:ascii="Arial" w:hAnsi="Arial" w:cs="Arial"/>
          <w:bCs/>
          <w:smallCaps/>
          <w:sz w:val="20"/>
        </w:rPr>
        <w:t xml:space="preserve">.2.1 - </w:t>
      </w:r>
      <w:r w:rsidRPr="00D17E02">
        <w:rPr>
          <w:rFonts w:ascii="Arial" w:hAnsi="Arial" w:cs="Arial"/>
          <w:sz w:val="20"/>
        </w:rPr>
        <w:t>Constitution d’un dossier d’homologation</w:t>
      </w:r>
      <w:bookmarkEnd w:id="88"/>
      <w:bookmarkEnd w:id="89"/>
    </w:p>
    <w:p w14:paraId="7B2328AE" w14:textId="08E0B17C" w:rsidR="00562C10" w:rsidRPr="00D17E02" w:rsidRDefault="00562C10" w:rsidP="00562C10">
      <w:pPr>
        <w:pStyle w:val="Titre5"/>
        <w:keepNext/>
        <w:keepLines/>
        <w:numPr>
          <w:ilvl w:val="4"/>
          <w:numId w:val="0"/>
        </w:numPr>
        <w:tabs>
          <w:tab w:val="num" w:pos="2694"/>
        </w:tabs>
        <w:spacing w:before="120" w:after="180" w:line="280" w:lineRule="atLeast"/>
        <w:ind w:left="2693" w:hanging="1559"/>
        <w:jc w:val="both"/>
        <w:rPr>
          <w:rFonts w:ascii="Arial" w:hAnsi="Arial" w:cs="Arial"/>
        </w:rPr>
      </w:pPr>
      <w:r>
        <w:rPr>
          <w:rFonts w:ascii="Arial" w:hAnsi="Arial" w:cs="Arial"/>
          <w:bCs/>
          <w:smallCaps/>
        </w:rPr>
        <w:t>9</w:t>
      </w:r>
      <w:r w:rsidRPr="00D17E02">
        <w:rPr>
          <w:rFonts w:ascii="Arial" w:hAnsi="Arial" w:cs="Arial"/>
          <w:bCs/>
          <w:smallCaps/>
        </w:rPr>
        <w:t xml:space="preserve">.2.1.1 - </w:t>
      </w:r>
      <w:r w:rsidRPr="00D17E02">
        <w:rPr>
          <w:rFonts w:ascii="Arial" w:hAnsi="Arial" w:cs="Arial"/>
        </w:rPr>
        <w:t xml:space="preserve">Demande d’évolution (avec argumentaire) </w:t>
      </w:r>
    </w:p>
    <w:p w14:paraId="0EDC9306" w14:textId="77777777" w:rsidR="00562C10" w:rsidRPr="00D17E02" w:rsidRDefault="00562C10" w:rsidP="00562C10">
      <w:pPr>
        <w:rPr>
          <w:rFonts w:ascii="Arial" w:hAnsi="Arial" w:cs="Arial"/>
          <w:sz w:val="20"/>
          <w:lang w:eastAsia="fr-FR"/>
        </w:rPr>
      </w:pPr>
      <w:r w:rsidRPr="00D17E02">
        <w:rPr>
          <w:rFonts w:ascii="Arial" w:hAnsi="Arial" w:cs="Arial"/>
          <w:sz w:val="20"/>
          <w:lang w:eastAsia="fr-FR"/>
        </w:rPr>
        <w:t>Selon les cas :</w:t>
      </w:r>
    </w:p>
    <w:p w14:paraId="3F0111BD" w14:textId="6A3FB857" w:rsidR="00562C10" w:rsidRPr="00D17E02" w:rsidRDefault="00FD3D4A" w:rsidP="00A90847">
      <w:pPr>
        <w:pStyle w:val="Listepuces3"/>
        <w:rPr>
          <w:rFonts w:cs="Arial"/>
          <w:sz w:val="20"/>
          <w:szCs w:val="20"/>
        </w:rPr>
      </w:pPr>
      <w:r>
        <w:rPr>
          <w:rFonts w:cs="Arial"/>
          <w:sz w:val="20"/>
          <w:szCs w:val="20"/>
        </w:rPr>
        <w:t>C</w:t>
      </w:r>
      <w:r w:rsidRPr="00D17E02">
        <w:rPr>
          <w:rFonts w:cs="Arial"/>
          <w:sz w:val="20"/>
          <w:szCs w:val="20"/>
        </w:rPr>
        <w:t xml:space="preserve">ourrier </w:t>
      </w:r>
      <w:r w:rsidR="00562C10" w:rsidRPr="00D17E02">
        <w:rPr>
          <w:rFonts w:cs="Arial"/>
          <w:sz w:val="20"/>
          <w:szCs w:val="20"/>
        </w:rPr>
        <w:t xml:space="preserve">simple envoyé par voie postale </w:t>
      </w:r>
      <w:r w:rsidR="00562C10">
        <w:rPr>
          <w:rFonts w:cs="Arial"/>
          <w:sz w:val="20"/>
          <w:szCs w:val="20"/>
        </w:rPr>
        <w:t xml:space="preserve">avec A/R </w:t>
      </w:r>
      <w:r w:rsidR="00562C10" w:rsidRPr="00D17E02">
        <w:rPr>
          <w:rFonts w:cs="Arial"/>
          <w:sz w:val="20"/>
          <w:szCs w:val="20"/>
        </w:rPr>
        <w:t>ou électroniquement à l’ACOSS s’il s’agit d’une demande émanant du Titulaire, signé par une personne ayant la capacité d’engager la responsabilité de la société,</w:t>
      </w:r>
    </w:p>
    <w:p w14:paraId="27126138" w14:textId="56DFA1D3" w:rsidR="00562C10" w:rsidRDefault="00FD3D4A" w:rsidP="00A90847">
      <w:pPr>
        <w:pStyle w:val="Listepuces3"/>
        <w:rPr>
          <w:rFonts w:cs="Arial"/>
          <w:sz w:val="20"/>
          <w:szCs w:val="20"/>
        </w:rPr>
      </w:pPr>
      <w:r>
        <w:rPr>
          <w:rFonts w:cs="Arial"/>
          <w:sz w:val="20"/>
          <w:szCs w:val="20"/>
        </w:rPr>
        <w:t>C</w:t>
      </w:r>
      <w:r w:rsidRPr="00D17E02">
        <w:rPr>
          <w:rFonts w:cs="Arial"/>
          <w:sz w:val="20"/>
          <w:szCs w:val="20"/>
        </w:rPr>
        <w:t xml:space="preserve">ourrier </w:t>
      </w:r>
      <w:r w:rsidR="00562C10" w:rsidRPr="00D17E02">
        <w:rPr>
          <w:rFonts w:cs="Arial"/>
          <w:sz w:val="20"/>
          <w:szCs w:val="20"/>
        </w:rPr>
        <w:t>simple envoyé par voie postale ou électroniquement au Titulaire s’il s’agit d’une exigence de l’ACOSS, lettre émise par le Chef de projet ACOSS</w:t>
      </w:r>
      <w:r w:rsidR="00562C10">
        <w:rPr>
          <w:rFonts w:cs="Arial"/>
          <w:sz w:val="20"/>
          <w:szCs w:val="20"/>
        </w:rPr>
        <w:t>,</w:t>
      </w:r>
      <w:r w:rsidR="00562C10" w:rsidRPr="0027133A">
        <w:rPr>
          <w:rFonts w:cs="Arial"/>
          <w:sz w:val="20"/>
          <w:szCs w:val="20"/>
        </w:rPr>
        <w:t xml:space="preserve"> </w:t>
      </w:r>
      <w:r w:rsidR="00562C10" w:rsidRPr="00CC55F5">
        <w:rPr>
          <w:rFonts w:cs="Arial"/>
          <w:sz w:val="20"/>
          <w:szCs w:val="20"/>
        </w:rPr>
        <w:t>ayant délégation pour se faire</w:t>
      </w:r>
      <w:r w:rsidR="00562C10" w:rsidRPr="00D17E02">
        <w:rPr>
          <w:rFonts w:cs="Arial"/>
          <w:sz w:val="20"/>
          <w:szCs w:val="20"/>
        </w:rPr>
        <w:t>.</w:t>
      </w:r>
    </w:p>
    <w:p w14:paraId="072867DB" w14:textId="77777777" w:rsidR="00562C10" w:rsidRPr="0027133A" w:rsidRDefault="00562C10" w:rsidP="00562C10">
      <w:pPr>
        <w:pStyle w:val="Listepuces3"/>
        <w:numPr>
          <w:ilvl w:val="0"/>
          <w:numId w:val="0"/>
        </w:numPr>
        <w:ind w:left="926"/>
        <w:rPr>
          <w:rFonts w:cs="Arial"/>
          <w:sz w:val="20"/>
          <w:szCs w:val="20"/>
        </w:rPr>
      </w:pPr>
    </w:p>
    <w:p w14:paraId="3424ED1D" w14:textId="2F0590BB" w:rsidR="00562C10" w:rsidRPr="00D17E02" w:rsidRDefault="00562C10" w:rsidP="00A352DD">
      <w:pPr>
        <w:pStyle w:val="Titre5"/>
        <w:keepNext/>
        <w:keepLines/>
        <w:numPr>
          <w:ilvl w:val="4"/>
          <w:numId w:val="0"/>
        </w:numPr>
        <w:spacing w:before="120" w:after="180"/>
        <w:ind w:left="993" w:hanging="426"/>
        <w:jc w:val="both"/>
        <w:rPr>
          <w:rFonts w:ascii="Arial" w:hAnsi="Arial" w:cs="Arial"/>
        </w:rPr>
      </w:pPr>
      <w:r>
        <w:rPr>
          <w:rFonts w:ascii="Arial" w:hAnsi="Arial" w:cs="Arial"/>
          <w:bCs/>
          <w:smallCaps/>
        </w:rPr>
        <w:t>9</w:t>
      </w:r>
      <w:r w:rsidRPr="00D17E02">
        <w:rPr>
          <w:rFonts w:ascii="Arial" w:hAnsi="Arial" w:cs="Arial"/>
          <w:bCs/>
          <w:smallCaps/>
        </w:rPr>
        <w:t xml:space="preserve">.2.1.2 - </w:t>
      </w:r>
      <w:r w:rsidRPr="00D17E02">
        <w:rPr>
          <w:rFonts w:ascii="Arial" w:hAnsi="Arial" w:cs="Arial"/>
        </w:rPr>
        <w:t>Descriptif technique de l’évolution demandée :</w:t>
      </w:r>
    </w:p>
    <w:p w14:paraId="07A93FFD" w14:textId="038E0FA2" w:rsidR="00562C10" w:rsidRPr="00D17E02" w:rsidRDefault="00562C10" w:rsidP="005C4B5C">
      <w:pPr>
        <w:pStyle w:val="Titre6"/>
        <w:keepNext/>
        <w:keepLines/>
        <w:numPr>
          <w:ilvl w:val="5"/>
          <w:numId w:val="0"/>
        </w:numPr>
        <w:tabs>
          <w:tab w:val="num" w:pos="3240"/>
        </w:tabs>
        <w:spacing w:before="240" w:after="60"/>
        <w:ind w:left="2127" w:hanging="993"/>
        <w:jc w:val="both"/>
        <w:rPr>
          <w:rFonts w:ascii="Arial" w:hAnsi="Arial" w:cs="Arial"/>
          <w:b/>
          <w:u w:val="none"/>
        </w:rPr>
      </w:pPr>
      <w:r>
        <w:rPr>
          <w:rFonts w:ascii="Arial" w:hAnsi="Arial" w:cs="Arial"/>
          <w:b/>
          <w:bCs/>
          <w:smallCaps/>
          <w:u w:val="none"/>
        </w:rPr>
        <w:t>9</w:t>
      </w:r>
      <w:r w:rsidRPr="00D17E02">
        <w:rPr>
          <w:rFonts w:ascii="Arial" w:hAnsi="Arial" w:cs="Arial"/>
          <w:b/>
          <w:bCs/>
          <w:smallCaps/>
          <w:u w:val="none"/>
        </w:rPr>
        <w:t xml:space="preserve">.2.1.2.1 - </w:t>
      </w:r>
      <w:r w:rsidRPr="00D17E02">
        <w:rPr>
          <w:rFonts w:ascii="Arial" w:hAnsi="Arial" w:cs="Arial"/>
          <w:b/>
          <w:u w:val="none"/>
        </w:rPr>
        <w:t>Dossier technique</w:t>
      </w:r>
    </w:p>
    <w:p w14:paraId="03088735" w14:textId="77777777" w:rsidR="00562C10" w:rsidRPr="00D17E02" w:rsidRDefault="00562C10" w:rsidP="00562C10">
      <w:pPr>
        <w:rPr>
          <w:rFonts w:ascii="Arial" w:hAnsi="Arial" w:cs="Arial"/>
          <w:sz w:val="20"/>
        </w:rPr>
      </w:pPr>
    </w:p>
    <w:p w14:paraId="7937BBDD" w14:textId="77777777" w:rsidR="00562C10" w:rsidRPr="00D17E02" w:rsidRDefault="00562C10" w:rsidP="00562C10">
      <w:pPr>
        <w:rPr>
          <w:rFonts w:ascii="Arial" w:hAnsi="Arial" w:cs="Arial"/>
          <w:sz w:val="20"/>
        </w:rPr>
      </w:pPr>
      <w:r w:rsidRPr="00D17E02">
        <w:rPr>
          <w:rFonts w:ascii="Arial" w:hAnsi="Arial" w:cs="Arial"/>
          <w:sz w:val="20"/>
        </w:rPr>
        <w:t>Ce dossier comprend :</w:t>
      </w:r>
    </w:p>
    <w:p w14:paraId="75AFD243" w14:textId="77777777" w:rsidR="004A26D7" w:rsidRPr="00A93DC3" w:rsidRDefault="004A26D7" w:rsidP="00FD3D4A">
      <w:pPr>
        <w:pStyle w:val="Listepuces3"/>
        <w:rPr>
          <w:rFonts w:cs="Arial"/>
          <w:sz w:val="20"/>
          <w:szCs w:val="20"/>
        </w:rPr>
      </w:pPr>
      <w:r w:rsidRPr="00A93DC3">
        <w:rPr>
          <w:rFonts w:cs="Arial"/>
          <w:sz w:val="20"/>
          <w:szCs w:val="20"/>
        </w:rPr>
        <w:t>Les extraits de l’offre technique et financière initiales (cadres de réponse technique et financier) relatifs au(x) modèle(s) à remplacer et caractéristiques techniques détaillées du (ou des) nouveau(x) matériel(s), faisant clairement apparaître les ajouts ou retraits fonctionnels et/ou techniques par rapport à l’offre en cours,</w:t>
      </w:r>
    </w:p>
    <w:p w14:paraId="2B5EAF11" w14:textId="77777777" w:rsidR="00562C10" w:rsidRPr="00A93DC3" w:rsidRDefault="00562C10" w:rsidP="00FD3D4A">
      <w:pPr>
        <w:pStyle w:val="Listepuces3"/>
        <w:rPr>
          <w:rFonts w:cs="Arial"/>
          <w:sz w:val="20"/>
          <w:szCs w:val="20"/>
        </w:rPr>
      </w:pPr>
      <w:r w:rsidRPr="00A93DC3">
        <w:rPr>
          <w:rFonts w:cs="Arial"/>
          <w:sz w:val="20"/>
          <w:szCs w:val="20"/>
        </w:rPr>
        <w:t>Les fiches techniques du (ou des) modèle(s) à remplacer.</w:t>
      </w:r>
    </w:p>
    <w:p w14:paraId="6A6EDB44" w14:textId="7BFA6814" w:rsidR="00562C10" w:rsidRPr="00A93DC3" w:rsidRDefault="00562C10" w:rsidP="00A93DC3">
      <w:pPr>
        <w:pStyle w:val="Titre6"/>
        <w:keepNext/>
        <w:keepLines/>
        <w:numPr>
          <w:ilvl w:val="5"/>
          <w:numId w:val="0"/>
        </w:numPr>
        <w:tabs>
          <w:tab w:val="num" w:pos="3240"/>
        </w:tabs>
        <w:spacing w:before="120" w:after="120" w:line="280" w:lineRule="atLeast"/>
        <w:ind w:left="2733" w:hanging="1599"/>
        <w:jc w:val="both"/>
        <w:rPr>
          <w:rFonts w:ascii="Arial" w:hAnsi="Arial" w:cs="Arial"/>
          <w:b/>
          <w:bCs/>
          <w:smallCaps/>
          <w:u w:val="none"/>
        </w:rPr>
      </w:pPr>
      <w:r>
        <w:rPr>
          <w:rFonts w:ascii="Arial" w:hAnsi="Arial" w:cs="Arial"/>
          <w:b/>
          <w:bCs/>
          <w:smallCaps/>
          <w:u w:val="none"/>
        </w:rPr>
        <w:t>9</w:t>
      </w:r>
      <w:r w:rsidRPr="00D17E02">
        <w:rPr>
          <w:rFonts w:ascii="Arial" w:hAnsi="Arial" w:cs="Arial"/>
          <w:b/>
          <w:bCs/>
          <w:smallCaps/>
          <w:u w:val="none"/>
        </w:rPr>
        <w:t xml:space="preserve">.2.1.2.2 </w:t>
      </w:r>
      <w:r>
        <w:rPr>
          <w:rFonts w:ascii="Arial" w:hAnsi="Arial" w:cs="Arial"/>
          <w:b/>
          <w:bCs/>
          <w:smallCaps/>
          <w:u w:val="none"/>
        </w:rPr>
        <w:t>–</w:t>
      </w:r>
      <w:r w:rsidRPr="00D17E02">
        <w:rPr>
          <w:rFonts w:ascii="Arial" w:hAnsi="Arial" w:cs="Arial"/>
          <w:b/>
          <w:bCs/>
          <w:smallCaps/>
          <w:u w:val="none"/>
        </w:rPr>
        <w:t xml:space="preserve"> </w:t>
      </w:r>
      <w:r w:rsidRPr="00A93DC3">
        <w:rPr>
          <w:rFonts w:ascii="Arial" w:hAnsi="Arial" w:cs="Arial"/>
          <w:b/>
          <w:bCs/>
          <w:smallCaps/>
          <w:u w:val="none"/>
        </w:rPr>
        <w:t>Cadre de réponse financier</w:t>
      </w:r>
    </w:p>
    <w:p w14:paraId="39DEB378" w14:textId="77777777" w:rsidR="00562C10" w:rsidRPr="00D17E02" w:rsidRDefault="00562C10" w:rsidP="00562C10">
      <w:pPr>
        <w:rPr>
          <w:rFonts w:ascii="Arial" w:hAnsi="Arial" w:cs="Arial"/>
          <w:sz w:val="20"/>
        </w:rPr>
      </w:pPr>
      <w:r w:rsidRPr="00D17E02">
        <w:rPr>
          <w:rFonts w:ascii="Arial" w:hAnsi="Arial" w:cs="Arial"/>
          <w:sz w:val="20"/>
        </w:rPr>
        <w:t>Le Titulaire fournit un nouveau cadre de réponse financier actualisé complet reprenant les nouvelles références et les nouveaux prix.</w:t>
      </w:r>
    </w:p>
    <w:p w14:paraId="2F97CE6C" w14:textId="77777777" w:rsidR="00562C10" w:rsidRPr="00D17E02" w:rsidRDefault="00562C10" w:rsidP="00562C10">
      <w:pPr>
        <w:rPr>
          <w:rFonts w:ascii="Arial" w:hAnsi="Arial" w:cs="Arial"/>
          <w:sz w:val="20"/>
        </w:rPr>
      </w:pPr>
    </w:p>
    <w:p w14:paraId="6DD6D82D" w14:textId="5077CA3D" w:rsidR="00562C10" w:rsidRPr="00D17E02" w:rsidRDefault="00562C10" w:rsidP="00A93DC3">
      <w:pPr>
        <w:pStyle w:val="Titre5"/>
        <w:keepNext/>
        <w:keepLines/>
        <w:numPr>
          <w:ilvl w:val="4"/>
          <w:numId w:val="0"/>
        </w:numPr>
        <w:tabs>
          <w:tab w:val="num" w:pos="2694"/>
        </w:tabs>
        <w:spacing w:before="120" w:after="180"/>
        <w:ind w:left="2693" w:hanging="2126"/>
        <w:jc w:val="both"/>
        <w:rPr>
          <w:rFonts w:ascii="Arial" w:hAnsi="Arial" w:cs="Arial"/>
        </w:rPr>
      </w:pPr>
      <w:r>
        <w:rPr>
          <w:rFonts w:ascii="Arial" w:hAnsi="Arial" w:cs="Arial"/>
          <w:bCs/>
          <w:smallCaps/>
        </w:rPr>
        <w:t>9</w:t>
      </w:r>
      <w:r w:rsidRPr="00D17E02">
        <w:rPr>
          <w:rFonts w:ascii="Arial" w:hAnsi="Arial" w:cs="Arial"/>
          <w:bCs/>
          <w:smallCaps/>
        </w:rPr>
        <w:t xml:space="preserve">.2.1.3 – </w:t>
      </w:r>
      <w:r w:rsidRPr="00D17E02">
        <w:rPr>
          <w:rFonts w:ascii="Arial" w:hAnsi="Arial" w:cs="Arial"/>
        </w:rPr>
        <w:t>Réalisation de test (le cas échéant) :</w:t>
      </w:r>
    </w:p>
    <w:p w14:paraId="66303978" w14:textId="77777777" w:rsidR="00562C10" w:rsidRPr="00D17E02" w:rsidRDefault="00562C10" w:rsidP="00562C10">
      <w:pPr>
        <w:jc w:val="both"/>
        <w:rPr>
          <w:rFonts w:ascii="Arial" w:hAnsi="Arial" w:cs="Arial"/>
          <w:sz w:val="20"/>
        </w:rPr>
      </w:pPr>
      <w:r w:rsidRPr="00D17E02">
        <w:rPr>
          <w:rFonts w:ascii="Arial" w:hAnsi="Arial" w:cs="Arial"/>
          <w:sz w:val="20"/>
        </w:rPr>
        <w:t xml:space="preserve">Si l’ACOSS souhaite effectuer des tests sur ce(s) nouveau(x) matériel(s), le Titulaire met, à ses frais et risques, à la disposition du chef de projet </w:t>
      </w:r>
      <w:r>
        <w:rPr>
          <w:rFonts w:ascii="Arial" w:hAnsi="Arial" w:cs="Arial"/>
          <w:sz w:val="20"/>
        </w:rPr>
        <w:t>de l’</w:t>
      </w:r>
      <w:r w:rsidRPr="00D17E02">
        <w:rPr>
          <w:rFonts w:ascii="Arial" w:hAnsi="Arial" w:cs="Arial"/>
          <w:sz w:val="20"/>
        </w:rPr>
        <w:t>ACOSS, des configurations ou des matériels à agréer avec leur documentation et tous les outils (matériels et logiciels) nécessaires pour agréer la configuration ou le matériel. Ces tests sont effectués par l’ACOSS durant toute la période de tests d'homologation (maximum 2 semaines après réception du matériel). A l’issue de ce délai, le matériel est restitué au titulaire.</w:t>
      </w:r>
    </w:p>
    <w:p w14:paraId="6319AC00" w14:textId="1E96737C" w:rsidR="00562C10" w:rsidRPr="00D17E02" w:rsidRDefault="00562C10" w:rsidP="00562C10">
      <w:pPr>
        <w:pStyle w:val="Titre4"/>
        <w:keepNext/>
        <w:keepLines/>
        <w:numPr>
          <w:ilvl w:val="3"/>
          <w:numId w:val="0"/>
        </w:numPr>
        <w:tabs>
          <w:tab w:val="num" w:pos="2127"/>
        </w:tabs>
        <w:spacing w:before="120" w:after="240" w:line="340" w:lineRule="atLeast"/>
        <w:ind w:left="2126" w:hanging="1559"/>
        <w:jc w:val="both"/>
        <w:rPr>
          <w:rFonts w:ascii="Arial" w:hAnsi="Arial" w:cs="Arial"/>
          <w:b/>
          <w:sz w:val="20"/>
        </w:rPr>
      </w:pPr>
      <w:bookmarkStart w:id="90" w:name="_Toc144283029"/>
      <w:bookmarkStart w:id="91" w:name="_Toc160620337"/>
      <w:r>
        <w:rPr>
          <w:rFonts w:ascii="Arial" w:hAnsi="Arial" w:cs="Arial"/>
          <w:b/>
          <w:bCs/>
          <w:smallCaps/>
          <w:sz w:val="20"/>
        </w:rPr>
        <w:t>9</w:t>
      </w:r>
      <w:r w:rsidRPr="00D17E02">
        <w:rPr>
          <w:rFonts w:ascii="Arial" w:hAnsi="Arial" w:cs="Arial"/>
          <w:b/>
          <w:bCs/>
          <w:smallCaps/>
          <w:sz w:val="20"/>
        </w:rPr>
        <w:t xml:space="preserve">.2.2 - </w:t>
      </w:r>
      <w:r w:rsidRPr="00D17E02">
        <w:rPr>
          <w:rFonts w:ascii="Arial" w:hAnsi="Arial" w:cs="Arial"/>
          <w:b/>
          <w:sz w:val="20"/>
        </w:rPr>
        <w:t>Prononcé de l’homologation</w:t>
      </w:r>
      <w:bookmarkEnd w:id="90"/>
      <w:bookmarkEnd w:id="91"/>
    </w:p>
    <w:p w14:paraId="6AE85C0E" w14:textId="77777777" w:rsidR="00562C10" w:rsidRPr="00D17E02" w:rsidRDefault="00562C10" w:rsidP="00562C10">
      <w:pPr>
        <w:jc w:val="both"/>
        <w:rPr>
          <w:rFonts w:ascii="Arial" w:hAnsi="Arial" w:cs="Arial"/>
          <w:sz w:val="20"/>
        </w:rPr>
      </w:pPr>
      <w:r w:rsidRPr="00D17E02">
        <w:rPr>
          <w:rFonts w:ascii="Arial" w:hAnsi="Arial" w:cs="Arial"/>
          <w:sz w:val="20"/>
        </w:rPr>
        <w:t xml:space="preserve">Le prononcé intervient après la réalisation et la validation des tests de bon fonctionnement par l’ACOSS, ou directement sur examen du dossier par l’ACOSS. </w:t>
      </w:r>
    </w:p>
    <w:p w14:paraId="6F20800A" w14:textId="0CD9100D" w:rsidR="00562C10" w:rsidRPr="00D17E02" w:rsidRDefault="00562C10" w:rsidP="00562C10">
      <w:pPr>
        <w:pStyle w:val="Titre4"/>
        <w:keepNext/>
        <w:keepLines/>
        <w:numPr>
          <w:ilvl w:val="3"/>
          <w:numId w:val="0"/>
        </w:numPr>
        <w:tabs>
          <w:tab w:val="num" w:pos="2127"/>
        </w:tabs>
        <w:spacing w:before="120" w:after="240" w:line="340" w:lineRule="atLeast"/>
        <w:ind w:left="2126" w:hanging="1559"/>
        <w:jc w:val="both"/>
        <w:rPr>
          <w:rFonts w:ascii="Arial" w:hAnsi="Arial" w:cs="Arial"/>
          <w:b/>
          <w:sz w:val="20"/>
        </w:rPr>
      </w:pPr>
      <w:bookmarkStart w:id="92" w:name="_Toc144283030"/>
      <w:bookmarkStart w:id="93" w:name="_Toc160620338"/>
      <w:r>
        <w:rPr>
          <w:rFonts w:ascii="Arial" w:hAnsi="Arial" w:cs="Arial"/>
          <w:b/>
          <w:bCs/>
          <w:smallCaps/>
          <w:sz w:val="20"/>
        </w:rPr>
        <w:t>9</w:t>
      </w:r>
      <w:r w:rsidRPr="00D17E02">
        <w:rPr>
          <w:rFonts w:ascii="Arial" w:hAnsi="Arial" w:cs="Arial"/>
          <w:b/>
          <w:bCs/>
          <w:smallCaps/>
          <w:sz w:val="20"/>
        </w:rPr>
        <w:t xml:space="preserve">.2.3 - </w:t>
      </w:r>
      <w:r w:rsidRPr="00D17E02">
        <w:rPr>
          <w:rFonts w:ascii="Arial" w:hAnsi="Arial" w:cs="Arial"/>
          <w:b/>
          <w:sz w:val="20"/>
        </w:rPr>
        <w:t>Mise à jour de l’offre technique et financière (Notification)</w:t>
      </w:r>
      <w:bookmarkEnd w:id="92"/>
      <w:bookmarkEnd w:id="93"/>
    </w:p>
    <w:p w14:paraId="4CDD02AF" w14:textId="77777777" w:rsidR="00562C10" w:rsidRPr="00D17E02" w:rsidRDefault="00562C10" w:rsidP="00562C10">
      <w:pPr>
        <w:jc w:val="both"/>
        <w:rPr>
          <w:rFonts w:ascii="Arial" w:hAnsi="Arial" w:cs="Arial"/>
          <w:sz w:val="20"/>
        </w:rPr>
      </w:pPr>
      <w:bookmarkStart w:id="94" w:name="_Toc144283032"/>
      <w:r w:rsidRPr="00D17E02">
        <w:rPr>
          <w:rFonts w:ascii="Arial" w:hAnsi="Arial" w:cs="Arial"/>
          <w:sz w:val="20"/>
        </w:rPr>
        <w:t xml:space="preserve">Elle a lieu après notification de la décision d'approbation de l’ACOSS par le biais d'une note attestant de la mise à jour des matériels, sans qu’il y ait besoin de conclure un avenant. </w:t>
      </w:r>
    </w:p>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94"/>
    <w:p w14:paraId="455B019D" w14:textId="77777777" w:rsidR="00562C10" w:rsidRPr="00D17E02" w:rsidRDefault="00562C10" w:rsidP="00562C10">
      <w:pPr>
        <w:pStyle w:val="Corpsdetexte21"/>
        <w:rPr>
          <w:rFonts w:cs="Arial"/>
          <w:sz w:val="20"/>
        </w:rPr>
      </w:pPr>
    </w:p>
    <w:p w14:paraId="4F59BC60" w14:textId="7E497871" w:rsidR="00562C10" w:rsidRPr="00967999" w:rsidRDefault="00562C10" w:rsidP="00562C10">
      <w:pPr>
        <w:pStyle w:val="Titre2"/>
        <w:numPr>
          <w:ilvl w:val="0"/>
          <w:numId w:val="0"/>
        </w:numPr>
        <w:jc w:val="both"/>
        <w:rPr>
          <w:rFonts w:ascii="Arial" w:hAnsi="Arial" w:cs="Arial"/>
          <w:bCs/>
          <w:sz w:val="20"/>
          <w:lang w:eastAsia="fr-FR"/>
        </w:rPr>
      </w:pPr>
      <w:bookmarkStart w:id="95" w:name="_Toc146018913"/>
      <w:r>
        <w:rPr>
          <w:rFonts w:ascii="Arial" w:hAnsi="Arial" w:cs="Arial"/>
          <w:caps/>
          <w:sz w:val="20"/>
        </w:rPr>
        <w:t>9</w:t>
      </w:r>
      <w:r w:rsidRPr="00D17E02">
        <w:rPr>
          <w:rFonts w:ascii="Arial" w:hAnsi="Arial" w:cs="Arial"/>
          <w:caps/>
          <w:sz w:val="20"/>
        </w:rPr>
        <w:t>-</w:t>
      </w:r>
      <w:r w:rsidRPr="00967999">
        <w:rPr>
          <w:rFonts w:ascii="Arial" w:hAnsi="Arial" w:cs="Arial"/>
          <w:bCs/>
          <w:sz w:val="20"/>
          <w:lang w:eastAsia="fr-FR"/>
        </w:rPr>
        <w:t>3 - Ajout d’un produit a l’accord-cadre</w:t>
      </w:r>
      <w:bookmarkEnd w:id="95"/>
    </w:p>
    <w:p w14:paraId="409C8EA2" w14:textId="77777777" w:rsidR="00562C10" w:rsidRPr="00D17E02" w:rsidRDefault="00562C10" w:rsidP="00562C10">
      <w:pPr>
        <w:jc w:val="both"/>
        <w:rPr>
          <w:rFonts w:ascii="Arial" w:hAnsi="Arial" w:cs="Arial"/>
          <w:sz w:val="20"/>
        </w:rPr>
      </w:pPr>
    </w:p>
    <w:p w14:paraId="5118BBEF" w14:textId="2B5321F5" w:rsidR="00562C10" w:rsidRPr="00D17E02" w:rsidRDefault="00562C10" w:rsidP="00562C10">
      <w:pPr>
        <w:jc w:val="both"/>
        <w:rPr>
          <w:rFonts w:ascii="Arial" w:hAnsi="Arial" w:cs="Arial"/>
          <w:sz w:val="20"/>
        </w:rPr>
      </w:pPr>
      <w:r w:rsidRPr="00D17E02">
        <w:rPr>
          <w:rFonts w:ascii="Arial" w:hAnsi="Arial" w:cs="Arial"/>
          <w:sz w:val="20"/>
        </w:rPr>
        <w:lastRenderedPageBreak/>
        <w:t xml:space="preserve">Le titulaire peut proposer à l’ACOSS, spontanément ou sur demande </w:t>
      </w:r>
      <w:r w:rsidR="00734941">
        <w:rPr>
          <w:rFonts w:ascii="Arial" w:hAnsi="Arial" w:cs="Arial"/>
          <w:sz w:val="20"/>
        </w:rPr>
        <w:t xml:space="preserve">de </w:t>
      </w:r>
      <w:r w:rsidRPr="00D17E02">
        <w:rPr>
          <w:rFonts w:ascii="Arial" w:hAnsi="Arial" w:cs="Arial"/>
          <w:sz w:val="20"/>
        </w:rPr>
        <w:t xml:space="preserve">celle-ci, en cours d’exécution de l’accord-cadre, d’ajouter des nouveaux produits à son offre technique et financière. </w:t>
      </w:r>
    </w:p>
    <w:p w14:paraId="3CEEACEC" w14:textId="77777777" w:rsidR="00562C10" w:rsidRPr="00D17E02" w:rsidRDefault="00562C10" w:rsidP="00562C10">
      <w:pPr>
        <w:jc w:val="both"/>
        <w:rPr>
          <w:rFonts w:ascii="Arial" w:hAnsi="Arial" w:cs="Arial"/>
          <w:sz w:val="20"/>
        </w:rPr>
      </w:pPr>
    </w:p>
    <w:p w14:paraId="2B6C9F32" w14:textId="77777777" w:rsidR="00562C10" w:rsidRPr="00D17E02" w:rsidRDefault="00562C10" w:rsidP="00562C10">
      <w:pPr>
        <w:jc w:val="both"/>
        <w:rPr>
          <w:rFonts w:ascii="Arial" w:hAnsi="Arial" w:cs="Arial"/>
          <w:b/>
          <w:bCs/>
          <w:sz w:val="20"/>
        </w:rPr>
      </w:pPr>
      <w:r w:rsidRPr="00D17E02">
        <w:rPr>
          <w:rFonts w:ascii="Arial" w:hAnsi="Arial" w:cs="Arial"/>
          <w:sz w:val="20"/>
        </w:rPr>
        <w:t>Cet ajout, justifié par l’apparition de nouveaux produits au catalogue public du titulaire, ou d’un composant à l’un des produits de l’accord-cadre, doit impérativement se rattacher à l’objet de l’accord-cadre en cause</w:t>
      </w:r>
      <w:r>
        <w:rPr>
          <w:rFonts w:ascii="Arial" w:hAnsi="Arial" w:cs="Arial"/>
          <w:sz w:val="20"/>
        </w:rPr>
        <w:t xml:space="preserve"> ainsi qu’aux familles de produits identifiés dans le CCTP et le cadre de réponse financier</w:t>
      </w:r>
      <w:r w:rsidRPr="00D17E02">
        <w:rPr>
          <w:rFonts w:ascii="Arial" w:hAnsi="Arial" w:cs="Arial"/>
          <w:sz w:val="20"/>
        </w:rPr>
        <w:t>.</w:t>
      </w:r>
    </w:p>
    <w:p w14:paraId="01240341" w14:textId="77777777" w:rsidR="00562C10" w:rsidRPr="00D17E02" w:rsidRDefault="00562C10" w:rsidP="00562C10">
      <w:pPr>
        <w:jc w:val="both"/>
        <w:rPr>
          <w:rFonts w:ascii="Arial" w:hAnsi="Arial" w:cs="Arial"/>
          <w:b/>
          <w:bCs/>
          <w:sz w:val="20"/>
        </w:rPr>
      </w:pPr>
    </w:p>
    <w:p w14:paraId="5D9D9008" w14:textId="77777777" w:rsidR="00562C10" w:rsidRPr="00C836FD" w:rsidRDefault="00562C10" w:rsidP="00562C10">
      <w:pPr>
        <w:pStyle w:val="p10"/>
        <w:spacing w:line="240" w:lineRule="auto"/>
        <w:ind w:left="0"/>
        <w:rPr>
          <w:rFonts w:ascii="Arial" w:hAnsi="Arial" w:cs="Arial"/>
          <w:sz w:val="20"/>
          <w:lang w:eastAsia="en-US"/>
        </w:rPr>
      </w:pPr>
      <w:r w:rsidRPr="00D63559">
        <w:rPr>
          <w:rFonts w:ascii="Arial" w:hAnsi="Arial" w:cs="Arial"/>
          <w:sz w:val="20"/>
          <w:lang w:eastAsia="en-US"/>
        </w:rPr>
        <w:t xml:space="preserve">L’ensemble des commandes de ces nouveaux produits ou composant est limité à 5 % du montant </w:t>
      </w:r>
      <w:r>
        <w:rPr>
          <w:rFonts w:ascii="Arial" w:hAnsi="Arial" w:cs="Arial"/>
          <w:sz w:val="20"/>
          <w:lang w:eastAsia="en-US"/>
        </w:rPr>
        <w:t xml:space="preserve">maximum </w:t>
      </w:r>
      <w:r w:rsidRPr="00D63559">
        <w:rPr>
          <w:rFonts w:ascii="Arial" w:hAnsi="Arial" w:cs="Arial"/>
          <w:sz w:val="20"/>
          <w:lang w:eastAsia="en-US"/>
        </w:rPr>
        <w:t xml:space="preserve">H.T </w:t>
      </w:r>
      <w:r w:rsidRPr="00D63559">
        <w:rPr>
          <w:rFonts w:ascii="Arial" w:hAnsi="Arial" w:cs="Arial"/>
          <w:color w:val="000000" w:themeColor="text1"/>
          <w:sz w:val="20"/>
          <w:lang w:eastAsia="en-US"/>
        </w:rPr>
        <w:t>du présent accord cadre.</w:t>
      </w:r>
    </w:p>
    <w:p w14:paraId="00AB5E53" w14:textId="77777777" w:rsidR="00562C10" w:rsidRPr="00D17E02" w:rsidRDefault="00562C10" w:rsidP="00562C10">
      <w:pPr>
        <w:jc w:val="both"/>
        <w:rPr>
          <w:rFonts w:ascii="Arial" w:hAnsi="Arial" w:cs="Arial"/>
          <w:sz w:val="20"/>
        </w:rPr>
      </w:pPr>
    </w:p>
    <w:p w14:paraId="494E45CE" w14:textId="77777777" w:rsidR="00562C10" w:rsidRPr="00D17E02" w:rsidRDefault="00562C10" w:rsidP="00562C10">
      <w:pPr>
        <w:jc w:val="both"/>
        <w:rPr>
          <w:rFonts w:ascii="Arial" w:hAnsi="Arial" w:cs="Arial"/>
          <w:sz w:val="20"/>
        </w:rPr>
      </w:pPr>
      <w:r w:rsidRPr="00D17E02">
        <w:rPr>
          <w:rFonts w:ascii="Arial" w:hAnsi="Arial" w:cs="Arial"/>
          <w:sz w:val="20"/>
        </w:rPr>
        <w:t>Le titulaire doit communiquer à l’ACOSS le nom du nouveau produit ou composant, sa référence</w:t>
      </w:r>
      <w:r>
        <w:rPr>
          <w:rFonts w:ascii="Arial" w:hAnsi="Arial" w:cs="Arial"/>
          <w:sz w:val="20"/>
        </w:rPr>
        <w:t xml:space="preserve">, </w:t>
      </w:r>
      <w:r w:rsidRPr="00D17E02">
        <w:rPr>
          <w:rFonts w:ascii="Arial" w:hAnsi="Arial" w:cs="Arial"/>
          <w:sz w:val="20"/>
        </w:rPr>
        <w:t>son prix public HT</w:t>
      </w:r>
      <w:r>
        <w:rPr>
          <w:rFonts w:ascii="Arial" w:hAnsi="Arial" w:cs="Arial"/>
          <w:sz w:val="20"/>
        </w:rPr>
        <w:t xml:space="preserve"> et le taux de remise appliqué</w:t>
      </w:r>
      <w:r w:rsidRPr="00D17E02">
        <w:rPr>
          <w:rFonts w:ascii="Arial" w:hAnsi="Arial" w:cs="Arial"/>
          <w:sz w:val="20"/>
        </w:rPr>
        <w:t>, ainsi que toutes les informations requises dans les champs de l’offre technique et financière.</w:t>
      </w:r>
    </w:p>
    <w:p w14:paraId="5AD8DDC1" w14:textId="77777777" w:rsidR="00562C10" w:rsidRPr="00D17E02" w:rsidRDefault="00562C10" w:rsidP="00562C10">
      <w:pPr>
        <w:jc w:val="both"/>
        <w:rPr>
          <w:rFonts w:ascii="Arial" w:hAnsi="Arial" w:cs="Arial"/>
          <w:sz w:val="20"/>
        </w:rPr>
      </w:pPr>
    </w:p>
    <w:p w14:paraId="4CC02C53" w14:textId="77777777" w:rsidR="00562C10" w:rsidRPr="00D17E02" w:rsidRDefault="00562C10" w:rsidP="00562C10">
      <w:pPr>
        <w:jc w:val="both"/>
        <w:rPr>
          <w:rFonts w:ascii="Arial" w:hAnsi="Arial" w:cs="Arial"/>
          <w:sz w:val="20"/>
        </w:rPr>
      </w:pPr>
      <w:r w:rsidRPr="00D17E02">
        <w:rPr>
          <w:rFonts w:ascii="Arial" w:hAnsi="Arial" w:cs="Arial"/>
          <w:sz w:val="20"/>
        </w:rPr>
        <w:t xml:space="preserve">Dans tous les cas, les nouveaux produits ou composants proposés devront présenter une compatibilité avec l’environnement technique du réseau. </w:t>
      </w:r>
    </w:p>
    <w:p w14:paraId="0371459F" w14:textId="77777777" w:rsidR="00562C10" w:rsidRPr="00D17E02" w:rsidRDefault="00562C10" w:rsidP="00562C10">
      <w:pPr>
        <w:jc w:val="both"/>
        <w:rPr>
          <w:rFonts w:ascii="Arial" w:hAnsi="Arial" w:cs="Arial"/>
          <w:sz w:val="20"/>
        </w:rPr>
      </w:pPr>
    </w:p>
    <w:p w14:paraId="2B889398" w14:textId="77777777" w:rsidR="00562C10" w:rsidRPr="00D17E02" w:rsidRDefault="00562C10" w:rsidP="00562C10">
      <w:pPr>
        <w:jc w:val="both"/>
        <w:rPr>
          <w:rFonts w:ascii="Arial" w:hAnsi="Arial" w:cs="Arial"/>
          <w:sz w:val="20"/>
        </w:rPr>
      </w:pPr>
      <w:r w:rsidRPr="00D17E02">
        <w:rPr>
          <w:rFonts w:ascii="Arial" w:hAnsi="Arial" w:cs="Arial"/>
          <w:sz w:val="20"/>
        </w:rPr>
        <w:t>L’ACOSS se réserve le droit d’accepter l’intégration des nouveaux produits ou composants à l’accord-cadre. Dans ce cas, elle notifie sa décision au titulaire.</w:t>
      </w:r>
    </w:p>
    <w:p w14:paraId="3192F5DA" w14:textId="77777777" w:rsidR="00562C10" w:rsidRPr="00D17E02" w:rsidRDefault="00562C10" w:rsidP="00562C10">
      <w:pPr>
        <w:jc w:val="both"/>
        <w:rPr>
          <w:rFonts w:ascii="Arial" w:hAnsi="Arial" w:cs="Arial"/>
          <w:sz w:val="20"/>
        </w:rPr>
      </w:pPr>
    </w:p>
    <w:p w14:paraId="6451A8A8" w14:textId="033804FB" w:rsidR="00A34628" w:rsidRDefault="00562C10" w:rsidP="00733C09">
      <w:pPr>
        <w:jc w:val="both"/>
        <w:rPr>
          <w:rFonts w:ascii="Arial" w:hAnsi="Arial" w:cs="Arial"/>
          <w:sz w:val="20"/>
        </w:rPr>
      </w:pPr>
      <w:r w:rsidRPr="00D17E02">
        <w:rPr>
          <w:rFonts w:ascii="Arial" w:hAnsi="Arial" w:cs="Arial"/>
          <w:sz w:val="20"/>
        </w:rPr>
        <w:t xml:space="preserve">Si les conditions visées ci-dessus sont remplies, les produits ou composants sont annexés au cadre de réponse financière sans qu’il y ait besoin d’établir un avenant. </w:t>
      </w:r>
    </w:p>
    <w:p w14:paraId="26862EC1" w14:textId="77777777" w:rsidR="002F283E" w:rsidRDefault="002F283E" w:rsidP="00733C09">
      <w:pPr>
        <w:jc w:val="both"/>
        <w:rPr>
          <w:rFonts w:ascii="Arial" w:hAnsi="Arial" w:cs="Arial"/>
          <w:sz w:val="20"/>
        </w:rPr>
      </w:pPr>
    </w:p>
    <w:p w14:paraId="227ACFF2" w14:textId="77777777" w:rsidR="005324AB" w:rsidRPr="00733C09" w:rsidRDefault="005324AB" w:rsidP="00733C09">
      <w:pPr>
        <w:jc w:val="both"/>
        <w:rPr>
          <w:rFonts w:ascii="Arial" w:hAnsi="Arial" w:cs="Arial"/>
          <w:sz w:val="20"/>
        </w:rPr>
      </w:pPr>
    </w:p>
    <w:p w14:paraId="407F26E7" w14:textId="7DDA972B" w:rsidR="00227C3C" w:rsidRPr="006D6253" w:rsidRDefault="00CE00F9" w:rsidP="6FF10EEA">
      <w:pPr>
        <w:pStyle w:val="Titre1"/>
        <w:shd w:val="clear" w:color="auto" w:fill="FFFFFF" w:themeFill="background1"/>
        <w:ind w:left="1276" w:hanging="1276"/>
        <w:jc w:val="both"/>
        <w:rPr>
          <w:rFonts w:ascii="Arial" w:hAnsi="Arial" w:cs="Arial"/>
          <w:sz w:val="20"/>
        </w:rPr>
      </w:pPr>
      <w:bookmarkStart w:id="96" w:name="_Toc139700808"/>
      <w:bookmarkStart w:id="97" w:name="_Toc187752761"/>
      <w:bookmarkStart w:id="98" w:name="_Toc1519370068"/>
      <w:bookmarkStart w:id="99" w:name="_Toc205390186"/>
      <w:bookmarkEnd w:id="37"/>
      <w:r w:rsidRPr="457753AE">
        <w:rPr>
          <w:rFonts w:ascii="Arial" w:hAnsi="Arial" w:cs="Arial"/>
          <w:sz w:val="20"/>
        </w:rPr>
        <w:t xml:space="preserve">OBLIGATIONS </w:t>
      </w:r>
      <w:bookmarkEnd w:id="96"/>
      <w:bookmarkEnd w:id="97"/>
      <w:r w:rsidRPr="457753AE">
        <w:rPr>
          <w:rFonts w:ascii="Arial" w:hAnsi="Arial" w:cs="Arial"/>
          <w:sz w:val="20"/>
        </w:rPr>
        <w:t xml:space="preserve">du titulaire </w:t>
      </w:r>
      <w:r w:rsidR="00F61281" w:rsidRPr="457753AE">
        <w:rPr>
          <w:rFonts w:ascii="Arial" w:hAnsi="Arial" w:cs="Arial"/>
          <w:sz w:val="20"/>
        </w:rPr>
        <w:t xml:space="preserve">dans le cadre du </w:t>
      </w:r>
      <w:r w:rsidR="4B473D9B" w:rsidRPr="457753AE">
        <w:rPr>
          <w:rFonts w:ascii="Arial" w:hAnsi="Arial" w:cs="Arial"/>
          <w:sz w:val="20"/>
        </w:rPr>
        <w:t>présent</w:t>
      </w:r>
      <w:r w:rsidR="00F61281" w:rsidRPr="457753AE">
        <w:rPr>
          <w:rFonts w:ascii="Arial" w:hAnsi="Arial" w:cs="Arial"/>
          <w:sz w:val="20"/>
        </w:rPr>
        <w:t xml:space="preserve"> accord-cadre</w:t>
      </w:r>
      <w:bookmarkEnd w:id="98"/>
      <w:bookmarkEnd w:id="99"/>
    </w:p>
    <w:p w14:paraId="1DC8F464" w14:textId="77777777" w:rsidR="00ED3795" w:rsidRDefault="00ED3795" w:rsidP="00024651">
      <w:pPr>
        <w:jc w:val="both"/>
        <w:rPr>
          <w:rFonts w:ascii="Arial" w:hAnsi="Arial" w:cs="Arial"/>
          <w:sz w:val="20"/>
        </w:rPr>
      </w:pPr>
    </w:p>
    <w:p w14:paraId="339CBDDC" w14:textId="6564FBC6" w:rsidR="006D6253" w:rsidRPr="00967999" w:rsidRDefault="00ED3795" w:rsidP="00B93E50">
      <w:pPr>
        <w:keepNext/>
        <w:ind w:left="720"/>
        <w:outlineLvl w:val="1"/>
        <w:rPr>
          <w:rFonts w:ascii="Arial" w:hAnsi="Arial" w:cs="Arial"/>
          <w:b/>
          <w:bCs/>
          <w:sz w:val="20"/>
          <w:szCs w:val="28"/>
        </w:rPr>
      </w:pPr>
      <w:bookmarkStart w:id="100" w:name="_Toc464462118"/>
      <w:r w:rsidRPr="00967999">
        <w:rPr>
          <w:rFonts w:ascii="Arial" w:hAnsi="Arial" w:cs="Arial"/>
          <w:b/>
          <w:bCs/>
          <w:sz w:val="20"/>
          <w:szCs w:val="28"/>
        </w:rPr>
        <w:t>10</w:t>
      </w:r>
      <w:r w:rsidR="00551BD4" w:rsidRPr="00967999">
        <w:rPr>
          <w:rFonts w:ascii="Arial" w:hAnsi="Arial" w:cs="Arial"/>
          <w:b/>
          <w:bCs/>
          <w:sz w:val="20"/>
          <w:szCs w:val="28"/>
        </w:rPr>
        <w:t>.</w:t>
      </w:r>
      <w:r w:rsidR="009508C8" w:rsidRPr="00967999">
        <w:rPr>
          <w:rFonts w:ascii="Arial" w:hAnsi="Arial" w:cs="Arial"/>
          <w:b/>
          <w:bCs/>
          <w:sz w:val="20"/>
          <w:szCs w:val="28"/>
        </w:rPr>
        <w:t>1</w:t>
      </w:r>
      <w:r w:rsidR="00551BD4" w:rsidRPr="00967999">
        <w:rPr>
          <w:rFonts w:ascii="Arial" w:hAnsi="Arial" w:cs="Arial"/>
          <w:b/>
          <w:bCs/>
          <w:sz w:val="20"/>
          <w:szCs w:val="28"/>
        </w:rPr>
        <w:t xml:space="preserve"> – Confidentialité</w:t>
      </w:r>
      <w:bookmarkEnd w:id="100"/>
    </w:p>
    <w:p w14:paraId="02CE06D9" w14:textId="77777777" w:rsidR="006D6253" w:rsidRPr="006D6253" w:rsidRDefault="006D6253" w:rsidP="00D573EC"/>
    <w:p w14:paraId="7094E928" w14:textId="46038AEE" w:rsidR="006D6253" w:rsidRPr="009A3D8F" w:rsidRDefault="006D6253" w:rsidP="00B93E50">
      <w:pPr>
        <w:jc w:val="both"/>
        <w:rPr>
          <w:rFonts w:ascii="Arial" w:hAnsi="Arial" w:cs="Arial"/>
          <w:sz w:val="20"/>
          <w:lang w:eastAsia="fr-FR"/>
        </w:rPr>
      </w:pPr>
      <w:r w:rsidRPr="009A3D8F">
        <w:rPr>
          <w:rFonts w:ascii="Arial" w:hAnsi="Arial" w:cs="Arial"/>
          <w:sz w:val="20"/>
          <w:lang w:eastAsia="fr-FR"/>
        </w:rPr>
        <w:t>Une information confidentielle désigne toute information, quel</w:t>
      </w:r>
      <w:r>
        <w:rPr>
          <w:rFonts w:ascii="Arial" w:hAnsi="Arial" w:cs="Arial"/>
          <w:sz w:val="20"/>
          <w:lang w:eastAsia="fr-FR"/>
        </w:rPr>
        <w:t>le</w:t>
      </w:r>
      <w:r w:rsidRPr="009A3D8F">
        <w:rPr>
          <w:rFonts w:ascii="Arial" w:hAnsi="Arial" w:cs="Arial"/>
          <w:sz w:val="20"/>
          <w:lang w:eastAsia="fr-FR"/>
        </w:rPr>
        <w:t xml:space="preserve"> que soit la forme (orale, écrite, électronique …) et quel</w:t>
      </w:r>
      <w:r>
        <w:rPr>
          <w:rFonts w:ascii="Arial" w:hAnsi="Arial" w:cs="Arial"/>
          <w:sz w:val="20"/>
          <w:lang w:eastAsia="fr-FR"/>
        </w:rPr>
        <w:t>le</w:t>
      </w:r>
      <w:r w:rsidRPr="009A3D8F">
        <w:rPr>
          <w:rFonts w:ascii="Arial" w:hAnsi="Arial" w:cs="Arial"/>
          <w:sz w:val="20"/>
          <w:lang w:eastAsia="fr-FR"/>
        </w:rPr>
        <w:t xml:space="preserve"> que soit la nature, sur tout support propriété de l’ACOSS, communiquée au titulaire pour l’exécution des présentations du présent accord-cadre/marché.</w:t>
      </w:r>
    </w:p>
    <w:p w14:paraId="5ADEB5F6" w14:textId="10F5A900" w:rsidR="00B93E50" w:rsidRPr="00DA0B64" w:rsidRDefault="002742A8" w:rsidP="00B93E50">
      <w:pPr>
        <w:spacing w:before="120" w:after="120"/>
        <w:jc w:val="both"/>
        <w:rPr>
          <w:rFonts w:ascii="Arial" w:hAnsi="Arial" w:cs="Arial"/>
          <w:sz w:val="20"/>
        </w:rPr>
      </w:pPr>
      <w:r w:rsidRPr="00DA0B64">
        <w:rPr>
          <w:rFonts w:ascii="Arial" w:hAnsi="Arial" w:cs="Arial"/>
          <w:sz w:val="20"/>
        </w:rPr>
        <w:t xml:space="preserve">Les informations et renseignements fournis par </w:t>
      </w:r>
      <w:r w:rsidR="00786801">
        <w:rPr>
          <w:rFonts w:ascii="Arial" w:hAnsi="Arial" w:cs="Arial"/>
          <w:sz w:val="20"/>
        </w:rPr>
        <w:t>l’ACOSS</w:t>
      </w:r>
      <w:r w:rsidR="008D22B1" w:rsidRPr="00DA0B64">
        <w:rPr>
          <w:rFonts w:ascii="Arial" w:hAnsi="Arial" w:cs="Arial"/>
          <w:sz w:val="20"/>
        </w:rPr>
        <w:t xml:space="preserve"> </w:t>
      </w:r>
      <w:r w:rsidRPr="00DA0B64">
        <w:rPr>
          <w:rFonts w:ascii="Arial" w:hAnsi="Arial" w:cs="Arial"/>
          <w:sz w:val="20"/>
        </w:rPr>
        <w:t>sont strictement couverts par le secret professionnel (article 226-13 du code pénal) et sont soumis à la loi n°78-17 du 6 janvier 1978 modifiée relative à l’informatique, aux fichiers et aux libertés.</w:t>
      </w:r>
    </w:p>
    <w:p w14:paraId="2DC56FAD" w14:textId="1E77ED2E" w:rsidR="00B93E50" w:rsidRPr="00DA0B64" w:rsidRDefault="002742A8" w:rsidP="00B93E50">
      <w:pPr>
        <w:spacing w:before="120" w:after="120"/>
        <w:jc w:val="both"/>
        <w:rPr>
          <w:rFonts w:ascii="Arial" w:hAnsi="Arial" w:cs="Arial"/>
          <w:sz w:val="20"/>
        </w:rPr>
      </w:pPr>
      <w:r w:rsidRPr="00DA0B64">
        <w:rPr>
          <w:rFonts w:ascii="Arial" w:hAnsi="Arial" w:cs="Arial"/>
          <w:sz w:val="20"/>
        </w:rPr>
        <w:t>En conséquence, le titulaire s’engage à faire respecter de façon absolue cette</w:t>
      </w:r>
      <w:r w:rsidR="008E45C3">
        <w:rPr>
          <w:rFonts w:ascii="Arial" w:hAnsi="Arial" w:cs="Arial"/>
          <w:sz w:val="20"/>
        </w:rPr>
        <w:t xml:space="preserve"> obligation</w:t>
      </w:r>
      <w:r w:rsidRPr="00DA0B64">
        <w:rPr>
          <w:rFonts w:ascii="Arial" w:hAnsi="Arial" w:cs="Arial"/>
          <w:sz w:val="20"/>
        </w:rPr>
        <w:t>.</w:t>
      </w:r>
    </w:p>
    <w:p w14:paraId="11D2D59B" w14:textId="7970C6EC" w:rsidR="002742A8" w:rsidRPr="00DA0B64" w:rsidRDefault="002742A8" w:rsidP="00B93E50">
      <w:pPr>
        <w:spacing w:before="120" w:after="120"/>
        <w:jc w:val="both"/>
        <w:rPr>
          <w:rFonts w:ascii="Arial" w:hAnsi="Arial" w:cs="Arial"/>
          <w:sz w:val="20"/>
        </w:rPr>
      </w:pPr>
      <w:r w:rsidRPr="00DA0B64">
        <w:rPr>
          <w:rFonts w:ascii="Arial" w:hAnsi="Arial" w:cs="Arial"/>
          <w:sz w:val="20"/>
        </w:rPr>
        <w:t xml:space="preserve">L’obligation de confidentialité s’impose au titulaire et s’étend à tous les renseignements de quelque nature que ce soit dont le titulaire aurait eu connaissance durant </w:t>
      </w:r>
      <w:r w:rsidR="001622AC">
        <w:rPr>
          <w:rFonts w:ascii="Arial" w:hAnsi="Arial" w:cs="Arial"/>
          <w:sz w:val="20"/>
        </w:rPr>
        <w:t>l’accord cadre</w:t>
      </w:r>
      <w:r w:rsidRPr="00DA0B64">
        <w:rPr>
          <w:rFonts w:ascii="Arial" w:hAnsi="Arial" w:cs="Arial"/>
          <w:sz w:val="20"/>
        </w:rPr>
        <w:t>.</w:t>
      </w:r>
    </w:p>
    <w:p w14:paraId="60594B1C" w14:textId="77777777" w:rsidR="002742A8" w:rsidRPr="00DA0B64" w:rsidRDefault="002742A8" w:rsidP="00B93E50">
      <w:pPr>
        <w:spacing w:before="120" w:after="120"/>
        <w:jc w:val="both"/>
        <w:rPr>
          <w:rFonts w:ascii="Arial" w:hAnsi="Arial" w:cs="Arial"/>
          <w:sz w:val="20"/>
        </w:rPr>
      </w:pPr>
      <w:r w:rsidRPr="00DA0B64">
        <w:rPr>
          <w:rFonts w:ascii="Arial" w:hAnsi="Arial" w:cs="Arial"/>
          <w:sz w:val="20"/>
        </w:rPr>
        <w:t>Le titulaire s’engage, notamment, à :</w:t>
      </w:r>
    </w:p>
    <w:p w14:paraId="62A14079" w14:textId="77777777" w:rsidR="009508C8" w:rsidRPr="009508C8" w:rsidRDefault="009508C8" w:rsidP="005848B9">
      <w:pPr>
        <w:pStyle w:val="Paragraphedeliste"/>
        <w:numPr>
          <w:ilvl w:val="0"/>
          <w:numId w:val="25"/>
        </w:numPr>
        <w:spacing w:before="120" w:after="120"/>
        <w:jc w:val="both"/>
        <w:rPr>
          <w:rFonts w:ascii="Arial" w:hAnsi="Arial" w:cs="Arial"/>
          <w:sz w:val="20"/>
        </w:rPr>
      </w:pPr>
      <w:r w:rsidRPr="009508C8">
        <w:rPr>
          <w:rFonts w:ascii="Arial" w:hAnsi="Arial" w:cs="Arial"/>
          <w:sz w:val="20"/>
        </w:rPr>
        <w:t>Ne conserver aucune copie des livrables réalisés, des documents et des fichiers informatiques remis par l’ACOSS, à l’issue de l’accord cadre ;</w:t>
      </w:r>
    </w:p>
    <w:p w14:paraId="5F333FEA" w14:textId="77777777" w:rsidR="009508C8" w:rsidRPr="009508C8" w:rsidRDefault="009508C8" w:rsidP="005848B9">
      <w:pPr>
        <w:pStyle w:val="Paragraphedeliste"/>
        <w:numPr>
          <w:ilvl w:val="0"/>
          <w:numId w:val="25"/>
        </w:numPr>
        <w:spacing w:before="120" w:after="120"/>
        <w:jc w:val="both"/>
        <w:rPr>
          <w:rFonts w:ascii="Arial" w:hAnsi="Arial" w:cs="Arial"/>
          <w:sz w:val="20"/>
        </w:rPr>
      </w:pPr>
      <w:r w:rsidRPr="009508C8">
        <w:rPr>
          <w:rFonts w:ascii="Arial" w:hAnsi="Arial" w:cs="Arial"/>
          <w:sz w:val="20"/>
        </w:rPr>
        <w:t>Ne pas utiliser les informations, documents et fichiers informatiques transmis par l’ACOSS à des fins autres que celles spécifiées au présent accord cadre ;</w:t>
      </w:r>
    </w:p>
    <w:p w14:paraId="4C27EBAB" w14:textId="389C7F1B" w:rsidR="009508C8" w:rsidRPr="009508C8" w:rsidRDefault="009508C8" w:rsidP="005848B9">
      <w:pPr>
        <w:pStyle w:val="Paragraphedeliste"/>
        <w:numPr>
          <w:ilvl w:val="0"/>
          <w:numId w:val="25"/>
        </w:numPr>
        <w:spacing w:before="120" w:after="120"/>
        <w:jc w:val="both"/>
        <w:rPr>
          <w:rFonts w:ascii="Arial" w:hAnsi="Arial" w:cs="Arial"/>
          <w:sz w:val="20"/>
        </w:rPr>
      </w:pPr>
      <w:r w:rsidRPr="009508C8">
        <w:rPr>
          <w:rFonts w:ascii="Arial" w:hAnsi="Arial" w:cs="Arial"/>
          <w:sz w:val="20"/>
        </w:rPr>
        <w:t xml:space="preserve">Ne pas communiquer les livrables réalisés, les documents, informations et fichiers transmis par l’ACOSS à d’autres personnes morales ou physiques, privées ou publiques, que celles qui ont qualité pour en connaître, à savoir l’ACOSS, les organismes </w:t>
      </w:r>
      <w:r w:rsidR="00277DC2">
        <w:rPr>
          <w:rFonts w:ascii="Arial" w:hAnsi="Arial" w:cs="Arial"/>
          <w:sz w:val="20"/>
        </w:rPr>
        <w:t>du réseau des Urssaf</w:t>
      </w:r>
      <w:r w:rsidR="00277DC2" w:rsidRPr="009508C8">
        <w:rPr>
          <w:rFonts w:ascii="Arial" w:hAnsi="Arial" w:cs="Arial"/>
          <w:sz w:val="20"/>
        </w:rPr>
        <w:t xml:space="preserve"> </w:t>
      </w:r>
      <w:r w:rsidRPr="009508C8">
        <w:rPr>
          <w:rFonts w:ascii="Arial" w:hAnsi="Arial" w:cs="Arial"/>
          <w:sz w:val="20"/>
        </w:rPr>
        <w:t>autorisés par l’ACOSS ainsi que le personnel chargé par le titulaire d’exécuter les prestations ;</w:t>
      </w:r>
    </w:p>
    <w:p w14:paraId="3288DC09" w14:textId="77777777" w:rsidR="009508C8" w:rsidRPr="009508C8" w:rsidRDefault="009508C8" w:rsidP="005848B9">
      <w:pPr>
        <w:pStyle w:val="Paragraphedeliste"/>
        <w:numPr>
          <w:ilvl w:val="0"/>
          <w:numId w:val="25"/>
        </w:numPr>
        <w:spacing w:before="120" w:after="120"/>
        <w:jc w:val="both"/>
        <w:rPr>
          <w:rFonts w:ascii="Arial" w:hAnsi="Arial" w:cs="Arial"/>
          <w:sz w:val="20"/>
        </w:rPr>
      </w:pPr>
      <w:r w:rsidRPr="009508C8">
        <w:rPr>
          <w:rFonts w:ascii="Arial" w:hAnsi="Arial" w:cs="Arial"/>
          <w:sz w:val="20"/>
        </w:rPr>
        <w:t>Prendre toutes les mesures permettant d’éviter toute utilisation détournée ou frauduleuse des fichiers informatiques qui seraient utilisés dans le cadre du présent accord cadre.</w:t>
      </w:r>
    </w:p>
    <w:p w14:paraId="194A71BE" w14:textId="768C4C62" w:rsidR="00B93E50" w:rsidRPr="00DA0B64" w:rsidRDefault="002742A8" w:rsidP="00B93E50">
      <w:pPr>
        <w:spacing w:before="120" w:after="120"/>
        <w:jc w:val="both"/>
        <w:rPr>
          <w:rFonts w:ascii="Arial" w:hAnsi="Arial" w:cs="Arial"/>
          <w:sz w:val="20"/>
        </w:rPr>
      </w:pPr>
      <w:r w:rsidRPr="00DA0B64">
        <w:rPr>
          <w:rFonts w:ascii="Arial" w:hAnsi="Arial" w:cs="Arial"/>
          <w:sz w:val="20"/>
        </w:rPr>
        <w:t>Le titulaire s’engage à faire respecter ces dispositions par son personnel.</w:t>
      </w:r>
    </w:p>
    <w:p w14:paraId="362EED28" w14:textId="3CDA731E" w:rsidR="00B93E50" w:rsidRDefault="002742A8" w:rsidP="00B93E50">
      <w:pPr>
        <w:spacing w:before="120" w:after="120"/>
        <w:rPr>
          <w:rFonts w:ascii="Arial" w:hAnsi="Arial" w:cs="Arial"/>
          <w:sz w:val="20"/>
        </w:rPr>
      </w:pPr>
      <w:r w:rsidRPr="00DA0B64">
        <w:rPr>
          <w:rFonts w:ascii="Arial" w:hAnsi="Arial" w:cs="Arial"/>
          <w:sz w:val="20"/>
        </w:rPr>
        <w:t xml:space="preserve">En outre, le titulaire s’engage à reconstituer les documents et fichiers qui lui sont remis qui viendraient à être perdus ou auraient été rendus inutilisables par sa faute, sous réserve que </w:t>
      </w:r>
      <w:r w:rsidR="00A52A32">
        <w:rPr>
          <w:rFonts w:ascii="Arial" w:hAnsi="Arial" w:cs="Arial"/>
          <w:sz w:val="20"/>
        </w:rPr>
        <w:t>l’ACOSS</w:t>
      </w:r>
      <w:r w:rsidRPr="00DA0B64">
        <w:rPr>
          <w:rFonts w:ascii="Arial" w:hAnsi="Arial" w:cs="Arial"/>
          <w:sz w:val="20"/>
        </w:rPr>
        <w:t xml:space="preserve"> lui fournisse les données nécessaires à leur reconstitution.</w:t>
      </w:r>
    </w:p>
    <w:p w14:paraId="45810075" w14:textId="6BC5B799" w:rsidR="00B93E50" w:rsidRDefault="00BD4A3F" w:rsidP="00F2569B">
      <w:pPr>
        <w:spacing w:before="120" w:after="120"/>
        <w:jc w:val="both"/>
        <w:rPr>
          <w:rFonts w:ascii="Arial" w:hAnsi="Arial" w:cs="Arial"/>
          <w:sz w:val="20"/>
        </w:rPr>
      </w:pPr>
      <w:r w:rsidRPr="00DE7C6B">
        <w:rPr>
          <w:rFonts w:ascii="Arial" w:hAnsi="Arial" w:cs="Arial"/>
          <w:sz w:val="20"/>
        </w:rPr>
        <w:lastRenderedPageBreak/>
        <w:t>L</w:t>
      </w:r>
      <w:r>
        <w:rPr>
          <w:rFonts w:ascii="Arial" w:hAnsi="Arial" w:cs="Arial"/>
          <w:sz w:val="20"/>
        </w:rPr>
        <w:t xml:space="preserve">’ACOSS </w:t>
      </w:r>
      <w:r w:rsidRPr="00DE7C6B">
        <w:rPr>
          <w:rFonts w:ascii="Arial" w:hAnsi="Arial" w:cs="Arial"/>
          <w:sz w:val="20"/>
        </w:rPr>
        <w:t>se réserve le droit de procéder à toute vérification qui lui paraîtrait utile pour s’assurer du respect de ses obligations par le titulaire.</w:t>
      </w:r>
    </w:p>
    <w:p w14:paraId="4356AF17" w14:textId="77777777" w:rsidR="00755510" w:rsidRPr="00B93E50" w:rsidRDefault="00755510" w:rsidP="009508C8">
      <w:pPr>
        <w:spacing w:before="120" w:after="120"/>
        <w:rPr>
          <w:rFonts w:ascii="Arial" w:hAnsi="Arial" w:cs="Arial"/>
          <w:sz w:val="20"/>
        </w:rPr>
      </w:pPr>
    </w:p>
    <w:p w14:paraId="47154E37" w14:textId="6F87EA95" w:rsidR="00755510" w:rsidRDefault="009508C8" w:rsidP="00755510">
      <w:pPr>
        <w:keepNext/>
        <w:ind w:left="720"/>
        <w:jc w:val="both"/>
        <w:outlineLvl w:val="1"/>
        <w:rPr>
          <w:rFonts w:ascii="Arial" w:hAnsi="Arial" w:cs="Arial"/>
          <w:b/>
          <w:bCs/>
          <w:sz w:val="20"/>
          <w:szCs w:val="28"/>
        </w:rPr>
      </w:pPr>
      <w:bookmarkStart w:id="101" w:name="_Toc464462120"/>
      <w:r w:rsidRPr="00967999">
        <w:rPr>
          <w:rFonts w:ascii="Arial" w:hAnsi="Arial" w:cs="Arial"/>
          <w:b/>
          <w:bCs/>
          <w:sz w:val="20"/>
          <w:szCs w:val="28"/>
        </w:rPr>
        <w:t>10.2 – Obligation de conseil et de mise en garde</w:t>
      </w:r>
      <w:bookmarkEnd w:id="101"/>
      <w:r w:rsidR="00755510">
        <w:rPr>
          <w:rFonts w:ascii="Arial" w:hAnsi="Arial" w:cs="Arial"/>
          <w:b/>
          <w:bCs/>
          <w:sz w:val="20"/>
          <w:szCs w:val="28"/>
        </w:rPr>
        <w:t>.</w:t>
      </w:r>
    </w:p>
    <w:p w14:paraId="4C3F3F2E" w14:textId="77777777" w:rsidR="00755510" w:rsidRPr="00967999" w:rsidRDefault="00755510" w:rsidP="00D573EC"/>
    <w:p w14:paraId="1DB3F3D6" w14:textId="77777777" w:rsidR="009508C8" w:rsidRPr="00DE7C6B" w:rsidRDefault="009508C8" w:rsidP="009508C8">
      <w:pPr>
        <w:spacing w:before="120" w:after="120"/>
        <w:jc w:val="both"/>
        <w:rPr>
          <w:rFonts w:ascii="Arial" w:hAnsi="Arial" w:cs="Arial"/>
          <w:sz w:val="20"/>
        </w:rPr>
      </w:pPr>
      <w:r w:rsidRPr="00DE7C6B">
        <w:rPr>
          <w:rFonts w:ascii="Arial" w:hAnsi="Arial" w:cs="Arial"/>
          <w:sz w:val="20"/>
        </w:rPr>
        <w:t xml:space="preserve">Le titulaire est tenu à une obligation générale de conseil, notamment d’information et de recommandations vis-à-vis </w:t>
      </w:r>
      <w:r>
        <w:rPr>
          <w:rFonts w:ascii="Arial" w:hAnsi="Arial" w:cs="Arial"/>
          <w:sz w:val="20"/>
        </w:rPr>
        <w:t>de l’ACOSS</w:t>
      </w:r>
      <w:r w:rsidRPr="00DE7C6B">
        <w:rPr>
          <w:rFonts w:ascii="Arial" w:hAnsi="Arial" w:cs="Arial"/>
          <w:sz w:val="20"/>
        </w:rPr>
        <w:t>.</w:t>
      </w:r>
    </w:p>
    <w:p w14:paraId="1B9E1630" w14:textId="77777777" w:rsidR="009508C8" w:rsidRPr="00DE7C6B" w:rsidRDefault="009508C8" w:rsidP="009508C8">
      <w:pPr>
        <w:spacing w:before="120" w:after="120"/>
        <w:jc w:val="both"/>
        <w:rPr>
          <w:rFonts w:ascii="Arial" w:hAnsi="Arial" w:cs="Arial"/>
          <w:sz w:val="20"/>
        </w:rPr>
      </w:pPr>
      <w:r w:rsidRPr="00DE7C6B">
        <w:rPr>
          <w:rFonts w:ascii="Arial" w:hAnsi="Arial" w:cs="Arial"/>
          <w:sz w:val="20"/>
        </w:rPr>
        <w:t xml:space="preserve">Il doit lui fournir l’ensemble des conseils, des mises en garde et des recommandations nécessaires dans le cadre de l’exécution </w:t>
      </w:r>
      <w:r>
        <w:rPr>
          <w:rFonts w:ascii="Arial" w:hAnsi="Arial" w:cs="Arial"/>
          <w:sz w:val="20"/>
        </w:rPr>
        <w:t>de l’accord cadre.</w:t>
      </w:r>
    </w:p>
    <w:p w14:paraId="1AC5E0D1" w14:textId="77777777" w:rsidR="009508C8" w:rsidRPr="00DE7C6B" w:rsidRDefault="009508C8" w:rsidP="009508C8">
      <w:pPr>
        <w:spacing w:before="120" w:after="120"/>
        <w:jc w:val="both"/>
        <w:rPr>
          <w:rFonts w:ascii="Arial" w:hAnsi="Arial" w:cs="Arial"/>
          <w:sz w:val="20"/>
        </w:rPr>
      </w:pPr>
      <w:r w:rsidRPr="00DE7C6B">
        <w:rPr>
          <w:rFonts w:ascii="Arial" w:hAnsi="Arial" w:cs="Arial"/>
          <w:sz w:val="20"/>
        </w:rPr>
        <w:t xml:space="preserve">A ce titre, il s’engage à assister techniquement </w:t>
      </w:r>
      <w:r>
        <w:rPr>
          <w:rFonts w:ascii="Arial" w:hAnsi="Arial" w:cs="Arial"/>
          <w:sz w:val="20"/>
        </w:rPr>
        <w:t>l’ACOSS</w:t>
      </w:r>
      <w:r w:rsidRPr="00DE7C6B">
        <w:rPr>
          <w:rFonts w:ascii="Arial" w:hAnsi="Arial" w:cs="Arial"/>
          <w:sz w:val="20"/>
        </w:rPr>
        <w:t xml:space="preserve"> pendant toute la durée </w:t>
      </w:r>
      <w:r>
        <w:rPr>
          <w:rFonts w:ascii="Arial" w:hAnsi="Arial" w:cs="Arial"/>
          <w:sz w:val="20"/>
        </w:rPr>
        <w:t>de l’accord cadre</w:t>
      </w:r>
      <w:r w:rsidRPr="00DE7C6B">
        <w:rPr>
          <w:rFonts w:ascii="Arial" w:hAnsi="Arial" w:cs="Arial"/>
          <w:sz w:val="20"/>
        </w:rPr>
        <w:t xml:space="preserve">. Il l’informe de toutes nouveautés technologiques ou de la disponibilité de tout nouveau produit plus adapté à ses besoins et qui surviendrait en cours d’exécution </w:t>
      </w:r>
      <w:r>
        <w:rPr>
          <w:rFonts w:ascii="Arial" w:hAnsi="Arial" w:cs="Arial"/>
          <w:sz w:val="20"/>
        </w:rPr>
        <w:t>de l’accord cadre</w:t>
      </w:r>
      <w:r w:rsidRPr="00DE7C6B">
        <w:rPr>
          <w:rFonts w:ascii="Arial" w:hAnsi="Arial" w:cs="Arial"/>
          <w:sz w:val="20"/>
        </w:rPr>
        <w:t>.</w:t>
      </w:r>
    </w:p>
    <w:p w14:paraId="344E804D" w14:textId="77777777" w:rsidR="009508C8" w:rsidRPr="00DE7C6B" w:rsidRDefault="009508C8" w:rsidP="009508C8">
      <w:pPr>
        <w:spacing w:before="120" w:after="120"/>
        <w:jc w:val="both"/>
        <w:rPr>
          <w:rFonts w:ascii="Arial" w:hAnsi="Arial" w:cs="Arial"/>
          <w:sz w:val="20"/>
        </w:rPr>
      </w:pPr>
      <w:r w:rsidRPr="00DE7C6B">
        <w:rPr>
          <w:rFonts w:ascii="Arial" w:hAnsi="Arial" w:cs="Arial"/>
          <w:sz w:val="20"/>
        </w:rPr>
        <w:t xml:space="preserve">Par ailleurs, le titulaire s’engage à informer </w:t>
      </w:r>
      <w:r>
        <w:rPr>
          <w:rFonts w:ascii="Arial" w:hAnsi="Arial" w:cs="Arial"/>
          <w:sz w:val="20"/>
        </w:rPr>
        <w:t>l’ACOSS</w:t>
      </w:r>
      <w:r w:rsidRPr="00DE7C6B">
        <w:rPr>
          <w:rFonts w:ascii="Arial" w:hAnsi="Arial" w:cs="Arial"/>
          <w:sz w:val="20"/>
        </w:rPr>
        <w:t xml:space="preserve"> de toutes difficultés rencontrées ou dont il aurait connaissance dans le cadre de l’exécution </w:t>
      </w:r>
      <w:r>
        <w:rPr>
          <w:rFonts w:ascii="Arial" w:hAnsi="Arial" w:cs="Arial"/>
          <w:sz w:val="20"/>
        </w:rPr>
        <w:t>de l’accord cadre</w:t>
      </w:r>
      <w:r w:rsidRPr="00DE7C6B">
        <w:rPr>
          <w:rFonts w:ascii="Arial" w:hAnsi="Arial" w:cs="Arial"/>
          <w:sz w:val="20"/>
        </w:rPr>
        <w:t>.</w:t>
      </w:r>
    </w:p>
    <w:p w14:paraId="61A84AF8" w14:textId="77777777" w:rsidR="00802C4A" w:rsidRPr="00DA0B64" w:rsidRDefault="00802C4A" w:rsidP="00802C4A">
      <w:pPr>
        <w:jc w:val="both"/>
        <w:rPr>
          <w:rFonts w:ascii="Arial" w:hAnsi="Arial" w:cs="Arial"/>
          <w:sz w:val="20"/>
        </w:rPr>
      </w:pPr>
    </w:p>
    <w:p w14:paraId="1E4A87C3" w14:textId="757F8E03" w:rsidR="00911564" w:rsidRPr="00967999" w:rsidRDefault="00ED3795" w:rsidP="00802C4A">
      <w:pPr>
        <w:keepNext/>
        <w:ind w:left="720"/>
        <w:jc w:val="both"/>
        <w:outlineLvl w:val="1"/>
        <w:rPr>
          <w:rFonts w:ascii="Arial" w:hAnsi="Arial" w:cs="Arial"/>
          <w:b/>
          <w:bCs/>
          <w:sz w:val="20"/>
          <w:szCs w:val="28"/>
        </w:rPr>
      </w:pPr>
      <w:bookmarkStart w:id="102" w:name="_Toc464462121"/>
      <w:r w:rsidRPr="00967999">
        <w:rPr>
          <w:rFonts w:ascii="Arial" w:hAnsi="Arial" w:cs="Arial"/>
          <w:b/>
          <w:bCs/>
          <w:sz w:val="20"/>
          <w:szCs w:val="28"/>
        </w:rPr>
        <w:t>10</w:t>
      </w:r>
      <w:r w:rsidR="00551BD4" w:rsidRPr="00967999">
        <w:rPr>
          <w:rFonts w:ascii="Arial" w:hAnsi="Arial" w:cs="Arial"/>
          <w:b/>
          <w:bCs/>
          <w:sz w:val="20"/>
          <w:szCs w:val="28"/>
        </w:rPr>
        <w:t>.</w:t>
      </w:r>
      <w:r w:rsidR="00967999" w:rsidRPr="00967999">
        <w:rPr>
          <w:rFonts w:ascii="Arial" w:hAnsi="Arial" w:cs="Arial"/>
          <w:b/>
          <w:bCs/>
          <w:sz w:val="20"/>
          <w:szCs w:val="28"/>
        </w:rPr>
        <w:t>3</w:t>
      </w:r>
      <w:r w:rsidR="00551BD4" w:rsidRPr="00967999">
        <w:rPr>
          <w:rFonts w:ascii="Arial" w:hAnsi="Arial" w:cs="Arial"/>
          <w:b/>
          <w:bCs/>
          <w:sz w:val="20"/>
          <w:szCs w:val="28"/>
        </w:rPr>
        <w:t xml:space="preserve"> – Interlocuteurs techniques</w:t>
      </w:r>
      <w:bookmarkEnd w:id="102"/>
    </w:p>
    <w:p w14:paraId="4F31AB3C" w14:textId="77777777" w:rsidR="00802C4A" w:rsidRPr="00B93E50" w:rsidRDefault="00802C4A" w:rsidP="002B7BAD"/>
    <w:p w14:paraId="75E3210E" w14:textId="4BB170F7" w:rsidR="00B93E50" w:rsidRDefault="00ED3795" w:rsidP="00802C4A">
      <w:pPr>
        <w:keepNext/>
        <w:ind w:left="720"/>
        <w:jc w:val="both"/>
        <w:outlineLvl w:val="2"/>
        <w:rPr>
          <w:rFonts w:ascii="Arial" w:hAnsi="Arial" w:cs="Arial"/>
          <w:sz w:val="20"/>
          <w:szCs w:val="26"/>
          <w:u w:val="single"/>
        </w:rPr>
      </w:pPr>
      <w:bookmarkStart w:id="103" w:name="_Toc464462122"/>
      <w:r>
        <w:rPr>
          <w:rFonts w:ascii="Arial" w:hAnsi="Arial" w:cs="Arial"/>
          <w:sz w:val="20"/>
          <w:szCs w:val="26"/>
          <w:u w:val="single"/>
        </w:rPr>
        <w:t>10</w:t>
      </w:r>
      <w:r w:rsidR="00B93E50" w:rsidRPr="00DE7C6B">
        <w:rPr>
          <w:rFonts w:ascii="Arial" w:hAnsi="Arial" w:cs="Arial"/>
          <w:sz w:val="20"/>
          <w:szCs w:val="26"/>
          <w:u w:val="single"/>
        </w:rPr>
        <w:t>.</w:t>
      </w:r>
      <w:r w:rsidR="00B93E50">
        <w:rPr>
          <w:rFonts w:ascii="Arial" w:hAnsi="Arial" w:cs="Arial"/>
          <w:sz w:val="20"/>
          <w:szCs w:val="26"/>
          <w:u w:val="single"/>
        </w:rPr>
        <w:t>3</w:t>
      </w:r>
      <w:r w:rsidR="00B93E50" w:rsidRPr="00DE7C6B">
        <w:rPr>
          <w:rFonts w:ascii="Arial" w:hAnsi="Arial" w:cs="Arial"/>
          <w:sz w:val="20"/>
          <w:szCs w:val="26"/>
          <w:u w:val="single"/>
        </w:rPr>
        <w:t>.1 –</w:t>
      </w:r>
      <w:r w:rsidR="00B93E50">
        <w:rPr>
          <w:rFonts w:ascii="Arial" w:hAnsi="Arial" w:cs="Arial"/>
          <w:sz w:val="20"/>
          <w:szCs w:val="26"/>
          <w:u w:val="single"/>
        </w:rPr>
        <w:t xml:space="preserve"> </w:t>
      </w:r>
      <w:r w:rsidR="00B93E50" w:rsidRPr="00DE7C6B">
        <w:rPr>
          <w:rFonts w:ascii="Arial" w:hAnsi="Arial" w:cs="Arial"/>
          <w:sz w:val="20"/>
          <w:szCs w:val="26"/>
          <w:u w:val="single"/>
        </w:rPr>
        <w:t>Responsable de l’accord-cadre</w:t>
      </w:r>
      <w:bookmarkEnd w:id="103"/>
    </w:p>
    <w:p w14:paraId="46785A11" w14:textId="77777777" w:rsidR="00802C4A" w:rsidRPr="00DE7C6B" w:rsidRDefault="00802C4A" w:rsidP="002B7BAD"/>
    <w:p w14:paraId="3E691600" w14:textId="35C2C6CF" w:rsidR="009508C8" w:rsidRDefault="00A52A32" w:rsidP="00802C4A">
      <w:pPr>
        <w:jc w:val="both"/>
        <w:rPr>
          <w:rFonts w:ascii="Arial" w:hAnsi="Arial" w:cs="Arial"/>
          <w:sz w:val="20"/>
        </w:rPr>
      </w:pPr>
      <w:r w:rsidRPr="00DA0B64">
        <w:rPr>
          <w:rFonts w:ascii="Arial" w:hAnsi="Arial" w:cs="Arial"/>
          <w:sz w:val="20"/>
        </w:rPr>
        <w:t>Dès</w:t>
      </w:r>
      <w:r w:rsidR="002742A8" w:rsidRPr="00DA0B64">
        <w:rPr>
          <w:rFonts w:ascii="Arial" w:hAnsi="Arial" w:cs="Arial"/>
          <w:sz w:val="20"/>
        </w:rPr>
        <w:t xml:space="preserve"> la notification </w:t>
      </w:r>
      <w:r>
        <w:rPr>
          <w:rFonts w:ascii="Arial" w:hAnsi="Arial" w:cs="Arial"/>
          <w:sz w:val="20"/>
        </w:rPr>
        <w:t>de l’accord cadre</w:t>
      </w:r>
      <w:r w:rsidR="002742A8" w:rsidRPr="00DA0B64">
        <w:rPr>
          <w:rFonts w:ascii="Arial" w:hAnsi="Arial" w:cs="Arial"/>
          <w:sz w:val="20"/>
        </w:rPr>
        <w:t xml:space="preserve">, le titulaire nomme un responsable de l’accord-cadre, lequel sera l’interlocuteur privilégié </w:t>
      </w:r>
      <w:r w:rsidR="00802C4A">
        <w:rPr>
          <w:rFonts w:ascii="Arial" w:hAnsi="Arial" w:cs="Arial"/>
          <w:sz w:val="20"/>
        </w:rPr>
        <w:t xml:space="preserve">de l’ACOSS </w:t>
      </w:r>
      <w:r w:rsidR="002742A8" w:rsidRPr="00DA0B64">
        <w:rPr>
          <w:rFonts w:ascii="Arial" w:hAnsi="Arial" w:cs="Arial"/>
          <w:sz w:val="20"/>
        </w:rPr>
        <w:t>pour le suivi et l’exécution du contrat</w:t>
      </w:r>
      <w:r w:rsidR="009508C8">
        <w:rPr>
          <w:rFonts w:ascii="Arial" w:hAnsi="Arial" w:cs="Arial"/>
          <w:sz w:val="20"/>
        </w:rPr>
        <w:t>.</w:t>
      </w:r>
    </w:p>
    <w:p w14:paraId="0C51C4BA" w14:textId="37F4B8A9" w:rsidR="003347AB" w:rsidRDefault="003347AB" w:rsidP="00802C4A">
      <w:pPr>
        <w:jc w:val="both"/>
        <w:rPr>
          <w:rFonts w:ascii="Arial" w:hAnsi="Arial" w:cs="Arial"/>
          <w:sz w:val="20"/>
        </w:rPr>
      </w:pPr>
    </w:p>
    <w:p w14:paraId="4F1E57E7" w14:textId="77777777" w:rsidR="003347AB" w:rsidRPr="003347AB" w:rsidRDefault="003347AB" w:rsidP="003347AB">
      <w:pPr>
        <w:spacing w:before="120" w:after="120"/>
        <w:jc w:val="both"/>
        <w:rPr>
          <w:rFonts w:ascii="Arial" w:hAnsi="Arial" w:cs="Arial"/>
          <w:sz w:val="20"/>
        </w:rPr>
      </w:pPr>
      <w:r w:rsidRPr="003347AB">
        <w:rPr>
          <w:rFonts w:ascii="Arial" w:hAnsi="Arial" w:cs="Arial"/>
          <w:sz w:val="20"/>
        </w:rPr>
        <w:t>Le titulaire désigne aussi :</w:t>
      </w:r>
    </w:p>
    <w:p w14:paraId="5A1F1CA5" w14:textId="77777777" w:rsidR="003347AB" w:rsidRPr="003347AB" w:rsidRDefault="003347AB" w:rsidP="005848B9">
      <w:pPr>
        <w:pStyle w:val="Paragraphedeliste"/>
        <w:numPr>
          <w:ilvl w:val="0"/>
          <w:numId w:val="28"/>
        </w:numPr>
        <w:spacing w:before="120" w:after="120"/>
        <w:jc w:val="both"/>
        <w:rPr>
          <w:rFonts w:ascii="Arial" w:hAnsi="Arial" w:cs="Arial"/>
          <w:sz w:val="20"/>
        </w:rPr>
      </w:pPr>
      <w:r w:rsidRPr="003347AB">
        <w:rPr>
          <w:rFonts w:ascii="Arial" w:hAnsi="Arial" w:cs="Arial"/>
          <w:sz w:val="20"/>
        </w:rPr>
        <w:t>Le responsable de la sécurité du système d'information habilité à le représenter auprès de l'ACOSS pour traiter tout problème de sécurité durant toute la durée de l’accord-cadre,</w:t>
      </w:r>
    </w:p>
    <w:p w14:paraId="769ADD13" w14:textId="77777777" w:rsidR="003347AB" w:rsidRPr="003347AB" w:rsidRDefault="003347AB" w:rsidP="005848B9">
      <w:pPr>
        <w:pStyle w:val="Paragraphedeliste"/>
        <w:numPr>
          <w:ilvl w:val="0"/>
          <w:numId w:val="28"/>
        </w:numPr>
        <w:spacing w:before="120" w:after="120"/>
        <w:jc w:val="both"/>
        <w:rPr>
          <w:rFonts w:ascii="Arial" w:hAnsi="Arial" w:cs="Arial"/>
          <w:sz w:val="20"/>
        </w:rPr>
      </w:pPr>
      <w:r w:rsidRPr="003347AB">
        <w:rPr>
          <w:rFonts w:ascii="Arial" w:hAnsi="Arial" w:cs="Arial"/>
          <w:sz w:val="20"/>
        </w:rPr>
        <w:t xml:space="preserve">Le délégué à la protection des données. </w:t>
      </w:r>
    </w:p>
    <w:p w14:paraId="724B95EC" w14:textId="77777777" w:rsidR="00802C4A" w:rsidRPr="00DA0B64" w:rsidRDefault="00802C4A" w:rsidP="00B93E50">
      <w:pPr>
        <w:jc w:val="both"/>
        <w:rPr>
          <w:rFonts w:ascii="Arial" w:hAnsi="Arial" w:cs="Arial"/>
          <w:sz w:val="20"/>
        </w:rPr>
      </w:pPr>
    </w:p>
    <w:p w14:paraId="1C36E5AD" w14:textId="1A0B0DAB" w:rsidR="00B93E50" w:rsidRDefault="00ED3795" w:rsidP="00802C4A">
      <w:pPr>
        <w:keepNext/>
        <w:ind w:left="720"/>
        <w:jc w:val="both"/>
        <w:outlineLvl w:val="2"/>
        <w:rPr>
          <w:rFonts w:ascii="Arial" w:hAnsi="Arial" w:cs="Arial"/>
          <w:sz w:val="20"/>
          <w:szCs w:val="26"/>
          <w:u w:val="single"/>
        </w:rPr>
      </w:pPr>
      <w:bookmarkStart w:id="104" w:name="_Toc464462123"/>
      <w:r>
        <w:rPr>
          <w:rFonts w:ascii="Arial" w:hAnsi="Arial" w:cs="Arial"/>
          <w:sz w:val="20"/>
          <w:szCs w:val="26"/>
          <w:u w:val="single"/>
        </w:rPr>
        <w:t>10</w:t>
      </w:r>
      <w:r w:rsidR="00B93E50" w:rsidRPr="00DE7C6B">
        <w:rPr>
          <w:rFonts w:ascii="Arial" w:hAnsi="Arial" w:cs="Arial"/>
          <w:sz w:val="20"/>
          <w:szCs w:val="26"/>
          <w:u w:val="single"/>
        </w:rPr>
        <w:t>.</w:t>
      </w:r>
      <w:r w:rsidR="00B93E50">
        <w:rPr>
          <w:rFonts w:ascii="Arial" w:hAnsi="Arial" w:cs="Arial"/>
          <w:sz w:val="20"/>
          <w:szCs w:val="26"/>
          <w:u w:val="single"/>
        </w:rPr>
        <w:t>3</w:t>
      </w:r>
      <w:r w:rsidR="00B93E50" w:rsidRPr="00DE7C6B">
        <w:rPr>
          <w:rFonts w:ascii="Arial" w:hAnsi="Arial" w:cs="Arial"/>
          <w:sz w:val="20"/>
          <w:szCs w:val="26"/>
          <w:u w:val="single"/>
        </w:rPr>
        <w:t>.2 – Equipe du titulaire</w:t>
      </w:r>
      <w:bookmarkEnd w:id="104"/>
    </w:p>
    <w:p w14:paraId="5FCF8496" w14:textId="77777777" w:rsidR="00802C4A" w:rsidRPr="00DE7C6B" w:rsidRDefault="00802C4A" w:rsidP="002B7BAD"/>
    <w:p w14:paraId="5BC6566A" w14:textId="77777777" w:rsidR="002742A8" w:rsidRPr="00DA0B64" w:rsidRDefault="002742A8" w:rsidP="00802C4A">
      <w:pPr>
        <w:jc w:val="both"/>
        <w:rPr>
          <w:rFonts w:ascii="Arial" w:hAnsi="Arial" w:cs="Arial"/>
          <w:sz w:val="20"/>
        </w:rPr>
      </w:pPr>
      <w:r w:rsidRPr="00DA0B64">
        <w:rPr>
          <w:rFonts w:ascii="Arial" w:hAnsi="Arial" w:cs="Arial"/>
          <w:sz w:val="20"/>
        </w:rPr>
        <w:t xml:space="preserve">Le titulaire déclare avoir pris toute la mesure des besoins </w:t>
      </w:r>
      <w:r w:rsidR="00786801">
        <w:rPr>
          <w:rFonts w:ascii="Arial" w:hAnsi="Arial" w:cs="Arial"/>
          <w:sz w:val="20"/>
        </w:rPr>
        <w:t>de l’ACOSS</w:t>
      </w:r>
      <w:r w:rsidRPr="00DA0B64">
        <w:rPr>
          <w:rFonts w:ascii="Arial" w:hAnsi="Arial" w:cs="Arial"/>
          <w:sz w:val="20"/>
        </w:rPr>
        <w:t>, notamment en termes de qualité de services et de délais d’exécution.</w:t>
      </w:r>
    </w:p>
    <w:p w14:paraId="62EDFA58" w14:textId="77777777" w:rsidR="002742A8" w:rsidRPr="00DA0B64" w:rsidRDefault="002742A8" w:rsidP="00185E56">
      <w:pPr>
        <w:spacing w:before="120" w:after="120"/>
        <w:jc w:val="both"/>
        <w:rPr>
          <w:rFonts w:ascii="Arial" w:hAnsi="Arial" w:cs="Arial"/>
          <w:sz w:val="20"/>
        </w:rPr>
      </w:pPr>
      <w:r w:rsidRPr="00DA0B64">
        <w:rPr>
          <w:rFonts w:ascii="Arial" w:hAnsi="Arial" w:cs="Arial"/>
          <w:sz w:val="20"/>
        </w:rPr>
        <w:t xml:space="preserve">Aussi le titulaire s’engage à faire bénéficier </w:t>
      </w:r>
      <w:r w:rsidR="00786801">
        <w:rPr>
          <w:rFonts w:ascii="Arial" w:hAnsi="Arial" w:cs="Arial"/>
          <w:sz w:val="20"/>
        </w:rPr>
        <w:t>l’ACOSS</w:t>
      </w:r>
      <w:r w:rsidRPr="00DA0B64">
        <w:rPr>
          <w:rFonts w:ascii="Arial" w:hAnsi="Arial" w:cs="Arial"/>
          <w:sz w:val="20"/>
        </w:rPr>
        <w:t>, notamment, de tout son savoir-faire, de ses méthodes et de son expérience, concrétisés par l’intervention de son personnel professionnel et compétent dans le domaine de chaque prestation objet du contrat.</w:t>
      </w:r>
    </w:p>
    <w:p w14:paraId="5EA9FA01" w14:textId="77777777" w:rsidR="002742A8" w:rsidRPr="00DA0B64" w:rsidRDefault="002742A8" w:rsidP="00185E56">
      <w:pPr>
        <w:spacing w:before="120" w:after="120"/>
        <w:jc w:val="both"/>
        <w:rPr>
          <w:rFonts w:ascii="Arial" w:hAnsi="Arial" w:cs="Arial"/>
          <w:sz w:val="20"/>
        </w:rPr>
      </w:pPr>
      <w:r w:rsidRPr="00DA0B64">
        <w:rPr>
          <w:rFonts w:ascii="Arial" w:hAnsi="Arial" w:cs="Arial"/>
          <w:sz w:val="20"/>
        </w:rPr>
        <w:t>Le titulaire s’engage notamment à :</w:t>
      </w:r>
    </w:p>
    <w:p w14:paraId="39E8D1C1" w14:textId="24B9FC89" w:rsidR="002742A8" w:rsidRPr="00DA0B64" w:rsidRDefault="002742A8" w:rsidP="69BD6F22">
      <w:pPr>
        <w:numPr>
          <w:ilvl w:val="0"/>
          <w:numId w:val="5"/>
        </w:numPr>
        <w:spacing w:before="120" w:after="120"/>
        <w:contextualSpacing/>
        <w:jc w:val="both"/>
        <w:rPr>
          <w:rFonts w:ascii="Arial" w:hAnsi="Arial" w:cs="Arial"/>
          <w:sz w:val="20"/>
        </w:rPr>
      </w:pPr>
      <w:r w:rsidRPr="69BD6F22">
        <w:rPr>
          <w:rFonts w:ascii="Arial" w:hAnsi="Arial" w:cs="Arial"/>
          <w:sz w:val="20"/>
        </w:rPr>
        <w:t xml:space="preserve">Constituer des équipes de personnels compétents, c’est-à-dire formés en adéquation avec les exigences </w:t>
      </w:r>
      <w:r w:rsidR="00A52A32" w:rsidRPr="69BD6F22">
        <w:rPr>
          <w:rFonts w:ascii="Arial" w:hAnsi="Arial" w:cs="Arial"/>
          <w:sz w:val="20"/>
        </w:rPr>
        <w:t>de l’ACOSS</w:t>
      </w:r>
      <w:r w:rsidRPr="69BD6F22">
        <w:rPr>
          <w:rFonts w:ascii="Arial" w:hAnsi="Arial" w:cs="Arial"/>
          <w:sz w:val="20"/>
        </w:rPr>
        <w:t>, telles que stipulées dans le Cahier des Clauses Techniques Particulières</w:t>
      </w:r>
      <w:r w:rsidR="000470A1" w:rsidRPr="69BD6F22">
        <w:rPr>
          <w:rFonts w:ascii="Arial" w:hAnsi="Arial" w:cs="Arial"/>
          <w:b/>
          <w:bCs/>
          <w:color w:val="0070C0"/>
          <w:sz w:val="20"/>
        </w:rPr>
        <w:t xml:space="preserve"> </w:t>
      </w:r>
      <w:r w:rsidR="000470A1" w:rsidRPr="69BD6F22">
        <w:rPr>
          <w:rFonts w:ascii="Arial" w:hAnsi="Arial" w:cs="Arial"/>
          <w:sz w:val="20"/>
        </w:rPr>
        <w:t>n°</w:t>
      </w:r>
      <w:r w:rsidR="00BC47DD" w:rsidRPr="69BD6F22">
        <w:rPr>
          <w:rFonts w:ascii="Arial" w:hAnsi="Arial" w:cs="Arial"/>
          <w:sz w:val="20"/>
        </w:rPr>
        <w:t>P</w:t>
      </w:r>
      <w:r w:rsidR="009508C8" w:rsidRPr="69BD6F22">
        <w:rPr>
          <w:rFonts w:ascii="Arial" w:hAnsi="Arial" w:cs="Arial"/>
          <w:sz w:val="20"/>
        </w:rPr>
        <w:t>2</w:t>
      </w:r>
      <w:r w:rsidR="006D45B3">
        <w:rPr>
          <w:rFonts w:ascii="Arial" w:hAnsi="Arial" w:cs="Arial"/>
          <w:sz w:val="20"/>
        </w:rPr>
        <w:t>501</w:t>
      </w:r>
      <w:r w:rsidR="00E4598C" w:rsidRPr="69BD6F22">
        <w:rPr>
          <w:rFonts w:ascii="Arial" w:hAnsi="Arial" w:cs="Arial"/>
          <w:sz w:val="20"/>
        </w:rPr>
        <w:t>-</w:t>
      </w:r>
      <w:r w:rsidR="005D1768">
        <w:rPr>
          <w:rFonts w:ascii="Arial" w:hAnsi="Arial" w:cs="Arial"/>
          <w:sz w:val="20"/>
        </w:rPr>
        <w:t>AOO</w:t>
      </w:r>
      <w:r w:rsidR="00BC47DD" w:rsidRPr="69BD6F22">
        <w:rPr>
          <w:rFonts w:ascii="Arial" w:hAnsi="Arial" w:cs="Arial"/>
          <w:sz w:val="20"/>
        </w:rPr>
        <w:t>-DSI</w:t>
      </w:r>
      <w:r w:rsidR="00E43004" w:rsidRPr="69BD6F22">
        <w:rPr>
          <w:rFonts w:ascii="Arial" w:hAnsi="Arial" w:cs="Arial"/>
          <w:sz w:val="20"/>
        </w:rPr>
        <w:t xml:space="preserve"> </w:t>
      </w:r>
      <w:r w:rsidR="000470A1" w:rsidRPr="69BD6F22">
        <w:rPr>
          <w:rFonts w:ascii="Arial" w:hAnsi="Arial" w:cs="Arial"/>
          <w:sz w:val="20"/>
        </w:rPr>
        <w:t>;</w:t>
      </w:r>
    </w:p>
    <w:p w14:paraId="33C3A757" w14:textId="77777777" w:rsidR="002742A8" w:rsidRPr="00DA0B64" w:rsidRDefault="002742A8" w:rsidP="00180F28">
      <w:pPr>
        <w:numPr>
          <w:ilvl w:val="0"/>
          <w:numId w:val="5"/>
        </w:numPr>
        <w:spacing w:before="120" w:after="120"/>
        <w:contextualSpacing/>
        <w:jc w:val="both"/>
        <w:rPr>
          <w:rFonts w:ascii="Arial" w:hAnsi="Arial" w:cs="Arial"/>
          <w:sz w:val="20"/>
        </w:rPr>
      </w:pPr>
      <w:r w:rsidRPr="00DA0B64">
        <w:rPr>
          <w:rFonts w:ascii="Arial" w:hAnsi="Arial" w:cs="Arial"/>
          <w:sz w:val="20"/>
        </w:rPr>
        <w:t>Veiller et contrôler le maintien constant des compétences ;</w:t>
      </w:r>
    </w:p>
    <w:p w14:paraId="73F7805B" w14:textId="77777777" w:rsidR="002742A8" w:rsidRPr="00DA0B64" w:rsidRDefault="002742A8" w:rsidP="00180F28">
      <w:pPr>
        <w:numPr>
          <w:ilvl w:val="0"/>
          <w:numId w:val="5"/>
        </w:numPr>
        <w:spacing w:before="120" w:after="120"/>
        <w:contextualSpacing/>
        <w:jc w:val="both"/>
        <w:rPr>
          <w:rFonts w:ascii="Arial" w:hAnsi="Arial" w:cs="Arial"/>
          <w:sz w:val="20"/>
        </w:rPr>
      </w:pPr>
      <w:r w:rsidRPr="00DA0B64">
        <w:rPr>
          <w:rFonts w:ascii="Arial" w:hAnsi="Arial" w:cs="Arial"/>
          <w:sz w:val="20"/>
        </w:rPr>
        <w:t>Maintenir une forte réactivité, notamment en adaptant très rapidement ses équipes, le cas échéant, en termes de nombre ;</w:t>
      </w:r>
    </w:p>
    <w:p w14:paraId="6FB17B43" w14:textId="333C05D7" w:rsidR="009508C8" w:rsidRPr="009508C8" w:rsidRDefault="002742A8" w:rsidP="00180F28">
      <w:pPr>
        <w:numPr>
          <w:ilvl w:val="0"/>
          <w:numId w:val="5"/>
        </w:numPr>
        <w:spacing w:before="120" w:after="120"/>
        <w:jc w:val="both"/>
        <w:rPr>
          <w:rFonts w:ascii="Arial" w:hAnsi="Arial" w:cs="Arial"/>
          <w:sz w:val="20"/>
        </w:rPr>
      </w:pPr>
      <w:r w:rsidRPr="00DA0B64">
        <w:rPr>
          <w:rFonts w:ascii="Arial" w:hAnsi="Arial" w:cs="Arial"/>
          <w:sz w:val="20"/>
        </w:rPr>
        <w:t>Afin d’assurer le succès des prestations objet du contrat, le titulaire s’engage à prendre toutes les mesures nécessaires et possibles pour maintenir tout au long de l’exécution du contrat des personnels homogènes par prestation, compétents, disponibles et réactifs.</w:t>
      </w:r>
    </w:p>
    <w:p w14:paraId="2927BB54" w14:textId="59E47088" w:rsidR="00802C4A" w:rsidRDefault="002742A8" w:rsidP="00802C4A">
      <w:pPr>
        <w:spacing w:before="120" w:after="120"/>
        <w:jc w:val="both"/>
        <w:rPr>
          <w:rFonts w:ascii="Arial" w:hAnsi="Arial" w:cs="Arial"/>
          <w:sz w:val="20"/>
        </w:rPr>
      </w:pPr>
      <w:r w:rsidRPr="00DA0B64">
        <w:rPr>
          <w:rFonts w:ascii="Arial" w:hAnsi="Arial" w:cs="Arial"/>
          <w:sz w:val="20"/>
        </w:rPr>
        <w:t xml:space="preserve">La bonne exécution des prestations dépend essentiellement de la personne qui s’y trouve désignée pour en assurer la conduite. </w:t>
      </w:r>
      <w:r w:rsidR="00420020" w:rsidRPr="00DA0B64">
        <w:rPr>
          <w:rFonts w:ascii="Arial" w:hAnsi="Arial" w:cs="Arial"/>
          <w:sz w:val="20"/>
        </w:rPr>
        <w:t xml:space="preserve">Si cette personne n’est plus en mesure de remplir sa mission, le titulaire doit en aviser immédiatement </w:t>
      </w:r>
      <w:r w:rsidR="00420020">
        <w:rPr>
          <w:rFonts w:ascii="Arial" w:hAnsi="Arial" w:cs="Arial"/>
          <w:sz w:val="20"/>
        </w:rPr>
        <w:t>l’ACOSS</w:t>
      </w:r>
      <w:r w:rsidR="00420020" w:rsidRPr="00DA0B64">
        <w:rPr>
          <w:rFonts w:ascii="Arial" w:hAnsi="Arial" w:cs="Arial"/>
          <w:sz w:val="20"/>
        </w:rPr>
        <w:t xml:space="preserve"> et prendre toutes les dispositions nécessaires pour que la bonne exécution des prestations ne s’en trouve pas compromise.</w:t>
      </w:r>
    </w:p>
    <w:p w14:paraId="0D6046EC" w14:textId="418D7E50" w:rsidR="009835A8" w:rsidRPr="009835A8" w:rsidRDefault="009835A8" w:rsidP="009835A8">
      <w:pPr>
        <w:tabs>
          <w:tab w:val="left" w:pos="4537"/>
        </w:tabs>
        <w:spacing w:before="120" w:after="120"/>
        <w:jc w:val="both"/>
        <w:rPr>
          <w:rFonts w:ascii="Arial" w:hAnsi="Arial" w:cs="Arial"/>
          <w:sz w:val="20"/>
        </w:rPr>
      </w:pPr>
      <w:r w:rsidRPr="009835A8">
        <w:rPr>
          <w:rFonts w:ascii="Arial" w:hAnsi="Arial" w:cs="Arial"/>
          <w:sz w:val="20"/>
        </w:rPr>
        <w:t xml:space="preserve">A ce titre, obligation lui est faite de désigner un remplaçant et d’en communiquer le nom et les titres au pouvoir adjudicateur dans le délai indiqué dans le cadre de réponse technique </w:t>
      </w:r>
      <w:r w:rsidRPr="00777312">
        <w:rPr>
          <w:rFonts w:ascii="Arial" w:hAnsi="Arial" w:cs="Arial"/>
          <w:sz w:val="20"/>
        </w:rPr>
        <w:t>ou à défaut dans un délai maximum d’un mois calendaire à compter de son départ.</w:t>
      </w:r>
    </w:p>
    <w:p w14:paraId="10752853" w14:textId="02E5B4D2" w:rsidR="00E33B10" w:rsidRDefault="009835A8" w:rsidP="009835A8">
      <w:pPr>
        <w:tabs>
          <w:tab w:val="left" w:pos="4537"/>
        </w:tabs>
        <w:jc w:val="both"/>
        <w:rPr>
          <w:rFonts w:ascii="Arial" w:hAnsi="Arial" w:cs="Arial"/>
          <w:sz w:val="20"/>
        </w:rPr>
      </w:pPr>
      <w:r w:rsidRPr="009835A8">
        <w:rPr>
          <w:rFonts w:ascii="Arial" w:hAnsi="Arial" w:cs="Arial"/>
          <w:sz w:val="20"/>
        </w:rPr>
        <w:lastRenderedPageBreak/>
        <w:t xml:space="preserve">Les membres de l’équipe du Titulaire sont considérés comme acceptés si le pouvoir adjudicateur ne les récuse pas dans un délai d’un mois. Si un des intervenants du Titulaire est récusé, le Titulaire doit désigner un remplaçant et en communiquer le nom et les titres au pouvoir adjudicateur dans le délai indiqué dans le cadre de réponse technique </w:t>
      </w:r>
      <w:r w:rsidRPr="00777312">
        <w:rPr>
          <w:rFonts w:ascii="Arial" w:hAnsi="Arial" w:cs="Arial"/>
          <w:sz w:val="20"/>
        </w:rPr>
        <w:t>ou à défaut dans un délai maximum d’un mois calendaire à compter de son départ.</w:t>
      </w:r>
    </w:p>
    <w:p w14:paraId="0632D600" w14:textId="77777777" w:rsidR="009835A8" w:rsidRPr="00DA0B64" w:rsidRDefault="009835A8" w:rsidP="009835A8">
      <w:pPr>
        <w:tabs>
          <w:tab w:val="left" w:pos="4537"/>
        </w:tabs>
        <w:jc w:val="both"/>
        <w:rPr>
          <w:rFonts w:ascii="Arial" w:hAnsi="Arial" w:cs="Arial"/>
          <w:sz w:val="20"/>
        </w:rPr>
      </w:pPr>
    </w:p>
    <w:p w14:paraId="110AE297" w14:textId="0434C431" w:rsidR="00802C4A" w:rsidRDefault="00ED3795" w:rsidP="00802C4A">
      <w:pPr>
        <w:keepNext/>
        <w:ind w:left="720"/>
        <w:outlineLvl w:val="2"/>
        <w:rPr>
          <w:rFonts w:ascii="Arial" w:hAnsi="Arial" w:cs="Arial"/>
          <w:sz w:val="20"/>
          <w:szCs w:val="26"/>
          <w:u w:val="single"/>
        </w:rPr>
      </w:pPr>
      <w:bookmarkStart w:id="105" w:name="_Toc464462124"/>
      <w:r>
        <w:rPr>
          <w:rFonts w:ascii="Arial" w:hAnsi="Arial" w:cs="Arial"/>
          <w:sz w:val="20"/>
          <w:szCs w:val="26"/>
          <w:u w:val="single"/>
        </w:rPr>
        <w:t>10</w:t>
      </w:r>
      <w:r w:rsidR="00B93E50" w:rsidRPr="00DE7C6B">
        <w:rPr>
          <w:rFonts w:ascii="Arial" w:hAnsi="Arial" w:cs="Arial"/>
          <w:sz w:val="20"/>
          <w:szCs w:val="26"/>
          <w:u w:val="single"/>
        </w:rPr>
        <w:t>.</w:t>
      </w:r>
      <w:r w:rsidR="00B93E50">
        <w:rPr>
          <w:rFonts w:ascii="Arial" w:hAnsi="Arial" w:cs="Arial"/>
          <w:sz w:val="20"/>
          <w:szCs w:val="26"/>
          <w:u w:val="single"/>
        </w:rPr>
        <w:t>3</w:t>
      </w:r>
      <w:r w:rsidR="00B93E50" w:rsidRPr="00DE7C6B">
        <w:rPr>
          <w:rFonts w:ascii="Arial" w:hAnsi="Arial" w:cs="Arial"/>
          <w:sz w:val="20"/>
          <w:szCs w:val="26"/>
          <w:u w:val="single"/>
        </w:rPr>
        <w:t>.3 – Lien de subordination du personnel</w:t>
      </w:r>
      <w:bookmarkEnd w:id="105"/>
    </w:p>
    <w:p w14:paraId="62A16180" w14:textId="77777777" w:rsidR="00802C4A" w:rsidRPr="00DE7C6B" w:rsidRDefault="00802C4A" w:rsidP="002B7BAD"/>
    <w:p w14:paraId="5CC282F6" w14:textId="77777777" w:rsidR="002742A8" w:rsidRPr="00DA0B64" w:rsidRDefault="002742A8" w:rsidP="00802C4A">
      <w:pPr>
        <w:jc w:val="both"/>
        <w:rPr>
          <w:rFonts w:ascii="Arial" w:hAnsi="Arial" w:cs="Arial"/>
          <w:sz w:val="20"/>
        </w:rPr>
      </w:pPr>
      <w:r w:rsidRPr="00DA0B64">
        <w:rPr>
          <w:rFonts w:ascii="Arial" w:hAnsi="Arial" w:cs="Arial"/>
          <w:sz w:val="20"/>
        </w:rPr>
        <w:t>Le titulaire sera seul responsable des intervenants qui demeurent sous son contrôle et son autorité hiérarchique. A cet effet, le personnel du titulaire remplit ses fonctions sous les seuls contrôles, direction et responsabilité du titulaire.</w:t>
      </w:r>
    </w:p>
    <w:p w14:paraId="2D270909" w14:textId="77777777" w:rsidR="002742A8" w:rsidRPr="00DA0B64" w:rsidRDefault="002742A8" w:rsidP="00185E56">
      <w:pPr>
        <w:spacing w:before="120" w:after="120"/>
        <w:jc w:val="both"/>
        <w:rPr>
          <w:rFonts w:ascii="Arial" w:hAnsi="Arial" w:cs="Arial"/>
          <w:sz w:val="20"/>
        </w:rPr>
      </w:pPr>
      <w:r w:rsidRPr="00DA0B64">
        <w:rPr>
          <w:rFonts w:ascii="Arial" w:hAnsi="Arial" w:cs="Arial"/>
          <w:sz w:val="20"/>
        </w:rPr>
        <w:t xml:space="preserve">Le titulaire est tenu au respect des normes d’hygiène et de sécurité ainsi qu’à l’information complète de son personnel en ce qui concerne lesdites normes et obligations visées dans le règlement intérieur applicables aux locaux </w:t>
      </w:r>
      <w:r w:rsidR="00A52A32">
        <w:rPr>
          <w:rFonts w:ascii="Arial" w:hAnsi="Arial" w:cs="Arial"/>
          <w:sz w:val="20"/>
        </w:rPr>
        <w:t xml:space="preserve">de l’ensemble des sites </w:t>
      </w:r>
      <w:r w:rsidRPr="00DA0B64">
        <w:rPr>
          <w:rFonts w:ascii="Arial" w:hAnsi="Arial" w:cs="Arial"/>
          <w:sz w:val="20"/>
        </w:rPr>
        <w:t>de l’ACOSS et/ou autres lieux d’intervention.</w:t>
      </w:r>
    </w:p>
    <w:p w14:paraId="4D9266CD" w14:textId="26055887" w:rsidR="002742A8" w:rsidRPr="00DA0B64" w:rsidRDefault="002742A8" w:rsidP="00185E56">
      <w:pPr>
        <w:spacing w:before="120" w:after="120"/>
        <w:jc w:val="both"/>
        <w:rPr>
          <w:rFonts w:ascii="Arial" w:hAnsi="Arial" w:cs="Arial"/>
          <w:sz w:val="20"/>
        </w:rPr>
      </w:pPr>
      <w:r w:rsidRPr="00DA0B64">
        <w:rPr>
          <w:rFonts w:ascii="Arial" w:hAnsi="Arial" w:cs="Arial"/>
          <w:sz w:val="20"/>
        </w:rPr>
        <w:t xml:space="preserve">Le titulaire devra respecter, en particulier, les dispositions réglementaires et légales françaises en matière de droit du travail et les conventions collectives qui seraient obligatoires, </w:t>
      </w:r>
      <w:r w:rsidR="00EB5A34">
        <w:rPr>
          <w:rFonts w:ascii="Arial" w:hAnsi="Arial" w:cs="Arial"/>
          <w:sz w:val="20"/>
        </w:rPr>
        <w:t>l’ACOSS</w:t>
      </w:r>
      <w:r w:rsidRPr="00DA0B64">
        <w:rPr>
          <w:rFonts w:ascii="Arial" w:hAnsi="Arial" w:cs="Arial"/>
          <w:sz w:val="20"/>
        </w:rPr>
        <w:t xml:space="preserve"> n’étant, à cet égard, en aucun cas responsable des manquements du titulaire.</w:t>
      </w:r>
    </w:p>
    <w:p w14:paraId="047E99B9" w14:textId="77777777" w:rsidR="002742A8" w:rsidRPr="00DA0B64" w:rsidRDefault="002742A8" w:rsidP="00185E56">
      <w:pPr>
        <w:spacing w:before="120" w:after="120"/>
        <w:jc w:val="both"/>
        <w:rPr>
          <w:rFonts w:ascii="Arial" w:hAnsi="Arial" w:cs="Arial"/>
          <w:sz w:val="20"/>
        </w:rPr>
      </w:pPr>
      <w:r w:rsidRPr="00DA0B64">
        <w:rPr>
          <w:rFonts w:ascii="Arial" w:hAnsi="Arial" w:cs="Arial"/>
          <w:sz w:val="20"/>
        </w:rPr>
        <w:t>Les personnels du titulaire demeurent à tous égards les salariés de ce dernier.</w:t>
      </w:r>
    </w:p>
    <w:p w14:paraId="24D21888" w14:textId="0583F61C" w:rsidR="002F4CBD" w:rsidRDefault="002742A8" w:rsidP="00594563">
      <w:pPr>
        <w:spacing w:before="120" w:after="120"/>
        <w:jc w:val="both"/>
        <w:rPr>
          <w:rFonts w:ascii="Arial" w:hAnsi="Arial" w:cs="Arial"/>
          <w:sz w:val="20"/>
        </w:rPr>
      </w:pPr>
      <w:r w:rsidRPr="00DA0B64">
        <w:rPr>
          <w:rFonts w:ascii="Arial" w:hAnsi="Arial" w:cs="Arial"/>
          <w:sz w:val="20"/>
        </w:rPr>
        <w:t xml:space="preserve">Ce personnel devra se conformer aux horaires et à la réglementation en vigueur sur les sites d’intervention. </w:t>
      </w:r>
      <w:r w:rsidR="00A52A32" w:rsidRPr="00DA0B64">
        <w:rPr>
          <w:rFonts w:ascii="Arial" w:hAnsi="Arial" w:cs="Arial"/>
          <w:sz w:val="20"/>
        </w:rPr>
        <w:t>Dès</w:t>
      </w:r>
      <w:r w:rsidRPr="00DA0B64">
        <w:rPr>
          <w:rFonts w:ascii="Arial" w:hAnsi="Arial" w:cs="Arial"/>
          <w:sz w:val="20"/>
        </w:rPr>
        <w:t xml:space="preserve"> la notification </w:t>
      </w:r>
      <w:r w:rsidR="00A52A32">
        <w:rPr>
          <w:rFonts w:ascii="Arial" w:hAnsi="Arial" w:cs="Arial"/>
          <w:sz w:val="20"/>
        </w:rPr>
        <w:t>de l’accord cadre</w:t>
      </w:r>
      <w:r w:rsidRPr="00DA0B64">
        <w:rPr>
          <w:rFonts w:ascii="Arial" w:hAnsi="Arial" w:cs="Arial"/>
          <w:sz w:val="20"/>
        </w:rPr>
        <w:t xml:space="preserve">, </w:t>
      </w:r>
      <w:r w:rsidR="00A52A32">
        <w:rPr>
          <w:rFonts w:ascii="Arial" w:hAnsi="Arial" w:cs="Arial"/>
          <w:sz w:val="20"/>
        </w:rPr>
        <w:t>l’ACOSS</w:t>
      </w:r>
      <w:r w:rsidRPr="00DA0B64">
        <w:rPr>
          <w:rFonts w:ascii="Arial" w:hAnsi="Arial" w:cs="Arial"/>
          <w:sz w:val="20"/>
        </w:rPr>
        <w:t>, s’engage à informer le titulaire sur lesdits horaires et réglementations.</w:t>
      </w:r>
    </w:p>
    <w:p w14:paraId="32854380" w14:textId="77777777" w:rsidR="00594563" w:rsidRPr="00594563" w:rsidRDefault="00594563" w:rsidP="00594563">
      <w:pPr>
        <w:spacing w:before="120" w:after="120"/>
        <w:jc w:val="both"/>
        <w:rPr>
          <w:rFonts w:ascii="Arial" w:hAnsi="Arial" w:cs="Arial"/>
          <w:sz w:val="20"/>
        </w:rPr>
      </w:pPr>
    </w:p>
    <w:p w14:paraId="2B03D1FB" w14:textId="4A30FE30" w:rsidR="00754553" w:rsidRPr="00594563" w:rsidRDefault="00ED3795" w:rsidP="00551BD4">
      <w:pPr>
        <w:spacing w:before="120" w:after="120"/>
        <w:ind w:firstLine="708"/>
        <w:rPr>
          <w:rFonts w:ascii="Arial" w:hAnsi="Arial" w:cs="Arial"/>
          <w:bCs/>
          <w:iCs/>
          <w:sz w:val="20"/>
          <w:u w:val="single"/>
        </w:rPr>
      </w:pPr>
      <w:r w:rsidRPr="00594563">
        <w:rPr>
          <w:rFonts w:ascii="Arial" w:hAnsi="Arial" w:cs="Arial"/>
          <w:bCs/>
          <w:iCs/>
          <w:sz w:val="20"/>
          <w:u w:val="single"/>
        </w:rPr>
        <w:t>10</w:t>
      </w:r>
      <w:r w:rsidR="00551BD4" w:rsidRPr="00594563">
        <w:rPr>
          <w:rFonts w:ascii="Arial" w:hAnsi="Arial" w:cs="Arial"/>
          <w:bCs/>
          <w:iCs/>
          <w:sz w:val="20"/>
          <w:u w:val="single"/>
        </w:rPr>
        <w:t>.</w:t>
      </w:r>
      <w:r w:rsidR="00967999">
        <w:rPr>
          <w:rFonts w:ascii="Arial" w:hAnsi="Arial" w:cs="Arial"/>
          <w:bCs/>
          <w:iCs/>
          <w:sz w:val="20"/>
          <w:u w:val="single"/>
        </w:rPr>
        <w:t>4</w:t>
      </w:r>
      <w:r w:rsidR="00551BD4" w:rsidRPr="00594563">
        <w:rPr>
          <w:rFonts w:ascii="Arial" w:hAnsi="Arial" w:cs="Arial"/>
          <w:bCs/>
          <w:iCs/>
          <w:sz w:val="20"/>
          <w:u w:val="single"/>
        </w:rPr>
        <w:t xml:space="preserve"> – Protection de la main d’œuvre</w:t>
      </w:r>
    </w:p>
    <w:p w14:paraId="517B126D" w14:textId="77777777" w:rsidR="00594563" w:rsidRPr="00DE7C6B" w:rsidRDefault="00594563" w:rsidP="00594563">
      <w:pPr>
        <w:spacing w:before="120" w:after="120"/>
        <w:jc w:val="both"/>
        <w:rPr>
          <w:rFonts w:ascii="Arial" w:hAnsi="Arial" w:cs="Arial"/>
          <w:sz w:val="20"/>
        </w:rPr>
      </w:pPr>
      <w:r w:rsidRPr="00DE7C6B">
        <w:rPr>
          <w:rFonts w:ascii="Arial" w:hAnsi="Arial" w:cs="Arial"/>
          <w:sz w:val="20"/>
        </w:rPr>
        <w:t>Les obligations qui s’imposent au titulaire sont celles prévues par les lois et règlements relatifs à la protection de la main-d’œuvre</w:t>
      </w:r>
      <w:r>
        <w:rPr>
          <w:rFonts w:ascii="Arial" w:hAnsi="Arial" w:cs="Arial"/>
          <w:sz w:val="20"/>
        </w:rPr>
        <w:t xml:space="preserve">, conventions collectives </w:t>
      </w:r>
      <w:r w:rsidRPr="00DE7C6B">
        <w:rPr>
          <w:rFonts w:ascii="Arial" w:hAnsi="Arial" w:cs="Arial"/>
          <w:sz w:val="20"/>
        </w:rPr>
        <w:t xml:space="preserve">et aux conditions de travail du pays où cette main-d’œuvre est employée. </w:t>
      </w:r>
    </w:p>
    <w:p w14:paraId="797ECAAB" w14:textId="6A5F3248" w:rsidR="00594563" w:rsidRPr="00DE7C6B" w:rsidRDefault="00594563" w:rsidP="00594563">
      <w:pPr>
        <w:spacing w:before="120" w:after="120"/>
        <w:jc w:val="both"/>
        <w:rPr>
          <w:rFonts w:ascii="Arial" w:hAnsi="Arial" w:cs="Arial"/>
          <w:sz w:val="20"/>
        </w:rPr>
      </w:pPr>
      <w:r w:rsidRPr="00DE7C6B">
        <w:rPr>
          <w:rFonts w:ascii="Arial" w:hAnsi="Arial" w:cs="Arial"/>
          <w:sz w:val="20"/>
        </w:rPr>
        <w:t>Le titulaire dont le siège est établi en France, ou qui exécute la prestation au moyen de personnels étrangers qu’il détache sur le territoire français, est tenu au respect de la législation française (notamment des normes minimales légales en termes de durée du travail et de rémunération).</w:t>
      </w:r>
    </w:p>
    <w:p w14:paraId="1031F19E" w14:textId="77777777" w:rsidR="00594563" w:rsidRPr="00DE7C6B" w:rsidRDefault="00594563" w:rsidP="00594563">
      <w:pPr>
        <w:spacing w:before="120" w:after="120"/>
        <w:jc w:val="both"/>
        <w:rPr>
          <w:rFonts w:ascii="Arial" w:hAnsi="Arial" w:cs="Arial"/>
          <w:sz w:val="20"/>
        </w:rPr>
      </w:pPr>
      <w:r w:rsidRPr="00DE7C6B">
        <w:rPr>
          <w:rFonts w:ascii="Arial" w:hAnsi="Arial" w:cs="Arial"/>
          <w:sz w:val="20"/>
        </w:rPr>
        <w:t>Ainsi, le nombre d’heures travaillées doit être conforme à la législation en vigueur. Les heures supplémentaires doivent être rémunérées comme telles.</w:t>
      </w:r>
    </w:p>
    <w:p w14:paraId="670EF8A9" w14:textId="77777777" w:rsidR="00594563" w:rsidRPr="00DE7C6B" w:rsidRDefault="00594563" w:rsidP="00594563">
      <w:pPr>
        <w:spacing w:before="120" w:after="120"/>
        <w:jc w:val="both"/>
        <w:rPr>
          <w:rFonts w:ascii="Arial" w:hAnsi="Arial" w:cs="Arial"/>
          <w:sz w:val="20"/>
        </w:rPr>
      </w:pPr>
      <w:r w:rsidRPr="00DE7C6B">
        <w:rPr>
          <w:rFonts w:ascii="Arial" w:hAnsi="Arial" w:cs="Arial"/>
          <w:sz w:val="20"/>
        </w:rPr>
        <w:t>Le titulaire dont l’exécution de la prestation est faite à l’étranger est tenu au respect des dispositions des huit conventions fondamentales de l’Organisation internationale du travail (OIT), notamment lorsque celles-ci ne sont pas intégrées dans les lois et règlements du pays où cette main-d’œuvre est employée.</w:t>
      </w:r>
    </w:p>
    <w:p w14:paraId="47792200" w14:textId="77777777" w:rsidR="006D6253" w:rsidRPr="00DE7C6B" w:rsidRDefault="006D6253" w:rsidP="006D6253">
      <w:pPr>
        <w:spacing w:before="120" w:after="120"/>
        <w:jc w:val="both"/>
        <w:rPr>
          <w:rFonts w:ascii="Arial" w:hAnsi="Arial" w:cs="Arial"/>
          <w:sz w:val="20"/>
        </w:rPr>
      </w:pPr>
      <w:r w:rsidRPr="00DE7C6B">
        <w:rPr>
          <w:rFonts w:ascii="Arial" w:hAnsi="Arial" w:cs="Arial"/>
          <w:sz w:val="20"/>
        </w:rPr>
        <w:t>Ces huit conventions fondamentales de l’OIT sont :</w:t>
      </w:r>
    </w:p>
    <w:p w14:paraId="0D1A472D" w14:textId="77777777" w:rsidR="006D6253" w:rsidRPr="00DE7C6B" w:rsidRDefault="006D6253" w:rsidP="00180F28">
      <w:pPr>
        <w:numPr>
          <w:ilvl w:val="0"/>
          <w:numId w:val="6"/>
        </w:numPr>
        <w:spacing w:before="120" w:after="120"/>
        <w:contextualSpacing/>
        <w:jc w:val="both"/>
        <w:rPr>
          <w:rFonts w:ascii="Arial" w:hAnsi="Arial" w:cs="Arial"/>
          <w:sz w:val="20"/>
        </w:rPr>
      </w:pPr>
      <w:proofErr w:type="gramStart"/>
      <w:r w:rsidRPr="00DE7C6B">
        <w:rPr>
          <w:rFonts w:ascii="Arial" w:hAnsi="Arial" w:cs="Arial"/>
          <w:sz w:val="20"/>
        </w:rPr>
        <w:t>la</w:t>
      </w:r>
      <w:proofErr w:type="gramEnd"/>
      <w:r w:rsidRPr="00DE7C6B">
        <w:rPr>
          <w:rFonts w:ascii="Arial" w:hAnsi="Arial" w:cs="Arial"/>
          <w:sz w:val="20"/>
        </w:rPr>
        <w:t xml:space="preserve"> convention sur la liberté syndicale et la protection du droit syndical (C87, 1948) ;</w:t>
      </w:r>
    </w:p>
    <w:p w14:paraId="44292F69" w14:textId="77777777" w:rsidR="006D6253" w:rsidRPr="00DE7C6B" w:rsidRDefault="006D6253" w:rsidP="00180F28">
      <w:pPr>
        <w:numPr>
          <w:ilvl w:val="0"/>
          <w:numId w:val="6"/>
        </w:numPr>
        <w:spacing w:before="120" w:after="120"/>
        <w:contextualSpacing/>
        <w:jc w:val="both"/>
        <w:rPr>
          <w:rFonts w:ascii="Arial" w:hAnsi="Arial" w:cs="Arial"/>
          <w:sz w:val="20"/>
        </w:rPr>
      </w:pPr>
      <w:proofErr w:type="gramStart"/>
      <w:r w:rsidRPr="00DE7C6B">
        <w:rPr>
          <w:rFonts w:ascii="Arial" w:hAnsi="Arial" w:cs="Arial"/>
          <w:sz w:val="20"/>
        </w:rPr>
        <w:t>la</w:t>
      </w:r>
      <w:proofErr w:type="gramEnd"/>
      <w:r w:rsidRPr="00DE7C6B">
        <w:rPr>
          <w:rFonts w:ascii="Arial" w:hAnsi="Arial" w:cs="Arial"/>
          <w:sz w:val="20"/>
        </w:rPr>
        <w:t xml:space="preserve"> convention sur le droit d’organisation et de négociation collective (C98, 1949) ;</w:t>
      </w:r>
    </w:p>
    <w:p w14:paraId="7B0CB378" w14:textId="77777777" w:rsidR="006D6253" w:rsidRPr="00DE7C6B" w:rsidRDefault="006D6253" w:rsidP="00180F28">
      <w:pPr>
        <w:numPr>
          <w:ilvl w:val="0"/>
          <w:numId w:val="6"/>
        </w:numPr>
        <w:spacing w:before="120" w:after="120"/>
        <w:contextualSpacing/>
        <w:jc w:val="both"/>
        <w:rPr>
          <w:rFonts w:ascii="Arial" w:hAnsi="Arial" w:cs="Arial"/>
          <w:sz w:val="20"/>
        </w:rPr>
      </w:pPr>
      <w:proofErr w:type="gramStart"/>
      <w:r w:rsidRPr="00DE7C6B">
        <w:rPr>
          <w:rFonts w:ascii="Arial" w:hAnsi="Arial" w:cs="Arial"/>
          <w:sz w:val="20"/>
        </w:rPr>
        <w:t>la</w:t>
      </w:r>
      <w:proofErr w:type="gramEnd"/>
      <w:r w:rsidRPr="00DE7C6B">
        <w:rPr>
          <w:rFonts w:ascii="Arial" w:hAnsi="Arial" w:cs="Arial"/>
          <w:sz w:val="20"/>
        </w:rPr>
        <w:t xml:space="preserve"> convention sur le travail forcé (C29, 1930) ;</w:t>
      </w:r>
    </w:p>
    <w:p w14:paraId="314E0B1D" w14:textId="77777777" w:rsidR="006D6253" w:rsidRPr="00DE7C6B" w:rsidRDefault="006D6253" w:rsidP="00180F28">
      <w:pPr>
        <w:numPr>
          <w:ilvl w:val="0"/>
          <w:numId w:val="6"/>
        </w:numPr>
        <w:spacing w:before="120" w:after="120"/>
        <w:contextualSpacing/>
        <w:jc w:val="both"/>
        <w:rPr>
          <w:rFonts w:ascii="Arial" w:hAnsi="Arial" w:cs="Arial"/>
          <w:sz w:val="20"/>
        </w:rPr>
      </w:pPr>
      <w:proofErr w:type="gramStart"/>
      <w:r w:rsidRPr="00DE7C6B">
        <w:rPr>
          <w:rFonts w:ascii="Arial" w:hAnsi="Arial" w:cs="Arial"/>
          <w:sz w:val="20"/>
        </w:rPr>
        <w:t>la</w:t>
      </w:r>
      <w:proofErr w:type="gramEnd"/>
      <w:r w:rsidRPr="00DE7C6B">
        <w:rPr>
          <w:rFonts w:ascii="Arial" w:hAnsi="Arial" w:cs="Arial"/>
          <w:sz w:val="20"/>
        </w:rPr>
        <w:t xml:space="preserve"> convention sur l’abolition du travail forcé (C105, 1957) ;</w:t>
      </w:r>
    </w:p>
    <w:p w14:paraId="1A0D2F94" w14:textId="77777777" w:rsidR="006D6253" w:rsidRPr="00DE7C6B" w:rsidRDefault="006D6253" w:rsidP="00180F28">
      <w:pPr>
        <w:numPr>
          <w:ilvl w:val="0"/>
          <w:numId w:val="6"/>
        </w:numPr>
        <w:spacing w:before="120" w:after="120"/>
        <w:contextualSpacing/>
        <w:jc w:val="both"/>
        <w:rPr>
          <w:rFonts w:ascii="Arial" w:hAnsi="Arial" w:cs="Arial"/>
          <w:sz w:val="20"/>
        </w:rPr>
      </w:pPr>
      <w:proofErr w:type="gramStart"/>
      <w:r w:rsidRPr="00DE7C6B">
        <w:rPr>
          <w:rFonts w:ascii="Arial" w:hAnsi="Arial" w:cs="Arial"/>
          <w:sz w:val="20"/>
        </w:rPr>
        <w:t>la</w:t>
      </w:r>
      <w:proofErr w:type="gramEnd"/>
      <w:r w:rsidRPr="00DE7C6B">
        <w:rPr>
          <w:rFonts w:ascii="Arial" w:hAnsi="Arial" w:cs="Arial"/>
          <w:sz w:val="20"/>
        </w:rPr>
        <w:t xml:space="preserve"> convention sur l’égalité de rémunération (C 100, 1951) ;</w:t>
      </w:r>
    </w:p>
    <w:p w14:paraId="06E704A8" w14:textId="77777777" w:rsidR="006D6253" w:rsidRPr="00DE7C6B" w:rsidRDefault="006D6253" w:rsidP="00180F28">
      <w:pPr>
        <w:numPr>
          <w:ilvl w:val="0"/>
          <w:numId w:val="6"/>
        </w:numPr>
        <w:spacing w:before="120" w:after="120"/>
        <w:contextualSpacing/>
        <w:jc w:val="both"/>
        <w:rPr>
          <w:rFonts w:ascii="Arial" w:hAnsi="Arial" w:cs="Arial"/>
          <w:sz w:val="20"/>
        </w:rPr>
      </w:pPr>
      <w:proofErr w:type="gramStart"/>
      <w:r w:rsidRPr="00DE7C6B">
        <w:rPr>
          <w:rFonts w:ascii="Arial" w:hAnsi="Arial" w:cs="Arial"/>
          <w:sz w:val="20"/>
        </w:rPr>
        <w:t>la</w:t>
      </w:r>
      <w:proofErr w:type="gramEnd"/>
      <w:r w:rsidRPr="00DE7C6B">
        <w:rPr>
          <w:rFonts w:ascii="Arial" w:hAnsi="Arial" w:cs="Arial"/>
          <w:sz w:val="20"/>
        </w:rPr>
        <w:t xml:space="preserve"> convention concernant la discrimination (emploi et profession, C 111, 1958) ;</w:t>
      </w:r>
    </w:p>
    <w:p w14:paraId="67AA43DF" w14:textId="77777777" w:rsidR="006D6253" w:rsidRPr="00DE7C6B" w:rsidRDefault="006D6253" w:rsidP="00180F28">
      <w:pPr>
        <w:numPr>
          <w:ilvl w:val="0"/>
          <w:numId w:val="6"/>
        </w:numPr>
        <w:spacing w:before="120" w:after="120"/>
        <w:contextualSpacing/>
        <w:jc w:val="both"/>
        <w:rPr>
          <w:rFonts w:ascii="Arial" w:hAnsi="Arial" w:cs="Arial"/>
          <w:sz w:val="20"/>
        </w:rPr>
      </w:pPr>
      <w:proofErr w:type="gramStart"/>
      <w:r w:rsidRPr="00DE7C6B">
        <w:rPr>
          <w:rFonts w:ascii="Arial" w:hAnsi="Arial" w:cs="Arial"/>
          <w:sz w:val="20"/>
        </w:rPr>
        <w:t>la</w:t>
      </w:r>
      <w:proofErr w:type="gramEnd"/>
      <w:r w:rsidRPr="00DE7C6B">
        <w:rPr>
          <w:rFonts w:ascii="Arial" w:hAnsi="Arial" w:cs="Arial"/>
          <w:sz w:val="20"/>
        </w:rPr>
        <w:t xml:space="preserve"> convention sur l’âge minimum (C 138, 1973) ;</w:t>
      </w:r>
    </w:p>
    <w:p w14:paraId="09FAAD9D" w14:textId="77777777" w:rsidR="006D6253" w:rsidRPr="00DE7C6B" w:rsidRDefault="006D6253" w:rsidP="00180F28">
      <w:pPr>
        <w:numPr>
          <w:ilvl w:val="0"/>
          <w:numId w:val="6"/>
        </w:numPr>
        <w:spacing w:before="120" w:after="120"/>
        <w:contextualSpacing/>
        <w:jc w:val="both"/>
        <w:rPr>
          <w:rFonts w:ascii="Arial" w:hAnsi="Arial" w:cs="Arial"/>
          <w:sz w:val="20"/>
        </w:rPr>
      </w:pPr>
      <w:proofErr w:type="gramStart"/>
      <w:r w:rsidRPr="00DE7C6B">
        <w:rPr>
          <w:rFonts w:ascii="Arial" w:hAnsi="Arial" w:cs="Arial"/>
          <w:sz w:val="20"/>
        </w:rPr>
        <w:t>la</w:t>
      </w:r>
      <w:proofErr w:type="gramEnd"/>
      <w:r w:rsidRPr="00DE7C6B">
        <w:rPr>
          <w:rFonts w:ascii="Arial" w:hAnsi="Arial" w:cs="Arial"/>
          <w:sz w:val="20"/>
        </w:rPr>
        <w:t xml:space="preserve"> convention sur les pires formes de travail des enfants (C 182, 1999).</w:t>
      </w:r>
    </w:p>
    <w:p w14:paraId="70E30D37" w14:textId="77777777" w:rsidR="006D6253" w:rsidRDefault="006D6253" w:rsidP="006D6253">
      <w:pPr>
        <w:spacing w:before="120" w:after="120"/>
        <w:jc w:val="both"/>
        <w:rPr>
          <w:rFonts w:ascii="Arial" w:hAnsi="Arial" w:cs="Arial"/>
          <w:sz w:val="20"/>
        </w:rPr>
      </w:pPr>
    </w:p>
    <w:p w14:paraId="48E44DEF" w14:textId="1E5E772D" w:rsidR="00594563" w:rsidRPr="00DE7C6B" w:rsidRDefault="00594563" w:rsidP="00594563">
      <w:pPr>
        <w:spacing w:before="120" w:after="120"/>
        <w:jc w:val="both"/>
        <w:rPr>
          <w:rFonts w:ascii="Arial" w:hAnsi="Arial" w:cs="Arial"/>
          <w:sz w:val="20"/>
        </w:rPr>
      </w:pPr>
      <w:r w:rsidRPr="00DE7C6B">
        <w:rPr>
          <w:rFonts w:ascii="Arial" w:hAnsi="Arial" w:cs="Arial"/>
          <w:sz w:val="20"/>
        </w:rPr>
        <w:t>Le titulaire doit être en mesure de justifier de ce respect en cours d’exécution du contrat, en fournissant, sur simple demande de l’ACOSS, tous les justificatifs permettant de démontrer qu’il s’impose le respect des obligations et dispositions considérées.</w:t>
      </w:r>
    </w:p>
    <w:p w14:paraId="798E9EB7" w14:textId="77777777" w:rsidR="00594563" w:rsidRPr="00DE7C6B" w:rsidRDefault="00594563" w:rsidP="00594563">
      <w:pPr>
        <w:spacing w:before="120" w:after="120"/>
        <w:jc w:val="both"/>
        <w:rPr>
          <w:rFonts w:ascii="Arial" w:hAnsi="Arial" w:cs="Arial"/>
          <w:sz w:val="20"/>
        </w:rPr>
      </w:pPr>
      <w:r w:rsidRPr="00DE7C6B">
        <w:rPr>
          <w:rFonts w:ascii="Arial" w:hAnsi="Arial" w:cs="Arial"/>
          <w:sz w:val="20"/>
        </w:rPr>
        <w:t>Le titulaire s’engage sur l’ensemble des présentes dispositions auxquelles il ne peut déroger ainsi qu’à faciliter un éventuel contrôle sur sites du respect des obligations et dispositions en matière de protection et de conditions de travail de la main-d’œuvre employée, par un tiers dûment mandaté à cet effet par l’ACOSS.</w:t>
      </w:r>
    </w:p>
    <w:p w14:paraId="1F26AD73" w14:textId="14BCB724" w:rsidR="00A52A32" w:rsidRDefault="00594563" w:rsidP="00C3216A">
      <w:pPr>
        <w:spacing w:before="120" w:after="120"/>
        <w:jc w:val="both"/>
        <w:rPr>
          <w:rFonts w:ascii="Arial" w:hAnsi="Arial" w:cs="Arial"/>
          <w:sz w:val="20"/>
        </w:rPr>
      </w:pPr>
      <w:r w:rsidRPr="00DE7C6B">
        <w:rPr>
          <w:rFonts w:ascii="Arial" w:hAnsi="Arial" w:cs="Arial"/>
          <w:sz w:val="20"/>
        </w:rPr>
        <w:lastRenderedPageBreak/>
        <w:t>En cas de manquements constatés sur la protection de la main d’œuvre et des conditions de travail, l’ACOSS pourra procéder à la résiliation du contrat aux torts exclusifs du titulaire.</w:t>
      </w:r>
    </w:p>
    <w:p w14:paraId="26CAAB62" w14:textId="77777777" w:rsidR="00C3216A" w:rsidRPr="00C3216A" w:rsidRDefault="00C3216A" w:rsidP="00C3216A">
      <w:pPr>
        <w:spacing w:before="120" w:after="120"/>
        <w:jc w:val="both"/>
        <w:rPr>
          <w:rFonts w:ascii="Arial" w:hAnsi="Arial" w:cs="Arial"/>
          <w:sz w:val="20"/>
        </w:rPr>
      </w:pPr>
    </w:p>
    <w:p w14:paraId="010B41FB" w14:textId="5B88853C" w:rsidR="00ED3795" w:rsidRPr="00594563" w:rsidRDefault="00ED3795" w:rsidP="00ED3795">
      <w:pPr>
        <w:spacing w:before="120" w:after="120"/>
        <w:ind w:firstLine="708"/>
        <w:rPr>
          <w:rFonts w:ascii="Arial" w:hAnsi="Arial" w:cs="Arial"/>
          <w:bCs/>
          <w:iCs/>
          <w:sz w:val="20"/>
          <w:u w:val="single"/>
        </w:rPr>
      </w:pPr>
      <w:r w:rsidRPr="00594563">
        <w:rPr>
          <w:rFonts w:ascii="Arial" w:hAnsi="Arial" w:cs="Arial"/>
          <w:bCs/>
          <w:iCs/>
          <w:sz w:val="20"/>
          <w:u w:val="single"/>
        </w:rPr>
        <w:t>10</w:t>
      </w:r>
      <w:r w:rsidR="006D6253" w:rsidRPr="00594563">
        <w:rPr>
          <w:rFonts w:ascii="Arial" w:hAnsi="Arial" w:cs="Arial"/>
          <w:bCs/>
          <w:iCs/>
          <w:sz w:val="20"/>
          <w:u w:val="single"/>
        </w:rPr>
        <w:t>.</w:t>
      </w:r>
      <w:r w:rsidR="00967999">
        <w:rPr>
          <w:rFonts w:ascii="Arial" w:hAnsi="Arial" w:cs="Arial"/>
          <w:bCs/>
          <w:iCs/>
          <w:sz w:val="20"/>
          <w:u w:val="single"/>
        </w:rPr>
        <w:t>5</w:t>
      </w:r>
      <w:r w:rsidR="006D6253" w:rsidRPr="00594563">
        <w:rPr>
          <w:rFonts w:ascii="Arial" w:hAnsi="Arial" w:cs="Arial"/>
          <w:bCs/>
          <w:iCs/>
          <w:sz w:val="20"/>
          <w:u w:val="single"/>
        </w:rPr>
        <w:t xml:space="preserve"> – Garantie de continuité des prestations</w:t>
      </w:r>
    </w:p>
    <w:p w14:paraId="7CB81515" w14:textId="77777777" w:rsidR="005A2434" w:rsidRDefault="005A2434" w:rsidP="005A2434">
      <w:pPr>
        <w:jc w:val="both"/>
        <w:rPr>
          <w:rFonts w:ascii="Arial" w:hAnsi="Arial" w:cs="Arial"/>
          <w:sz w:val="20"/>
        </w:rPr>
      </w:pPr>
    </w:p>
    <w:p w14:paraId="0C7B872E" w14:textId="77777777" w:rsidR="00594563" w:rsidRPr="00DE7C6B" w:rsidRDefault="00594563" w:rsidP="00594563">
      <w:pPr>
        <w:spacing w:before="120" w:after="120"/>
        <w:jc w:val="both"/>
        <w:rPr>
          <w:rFonts w:ascii="Arial" w:hAnsi="Arial" w:cs="Arial"/>
          <w:sz w:val="20"/>
        </w:rPr>
      </w:pPr>
      <w:r w:rsidRPr="00DE7C6B">
        <w:rPr>
          <w:rFonts w:ascii="Arial" w:hAnsi="Arial" w:cs="Arial"/>
          <w:sz w:val="20"/>
        </w:rPr>
        <w:t>Le titulaire garantit l’exécution des prestations qui le concerne conformément à son offre technique.</w:t>
      </w:r>
    </w:p>
    <w:p w14:paraId="79FD947F" w14:textId="77777777" w:rsidR="00594563" w:rsidRPr="00DE7C6B" w:rsidRDefault="00594563" w:rsidP="00594563">
      <w:pPr>
        <w:spacing w:before="120" w:after="120"/>
        <w:jc w:val="both"/>
        <w:rPr>
          <w:rFonts w:ascii="Arial" w:hAnsi="Arial" w:cs="Arial"/>
          <w:sz w:val="20"/>
        </w:rPr>
      </w:pPr>
      <w:r w:rsidRPr="00DE7C6B">
        <w:rPr>
          <w:rFonts w:ascii="Arial" w:hAnsi="Arial" w:cs="Arial"/>
          <w:sz w:val="20"/>
        </w:rPr>
        <w:t>Pour satisfaire à cette obligation, le titulaire met en œuvre pour son contrat les moyens humains et matériels qu’il estime nécessaires.</w:t>
      </w:r>
    </w:p>
    <w:p w14:paraId="1036D376" w14:textId="77777777" w:rsidR="00594563" w:rsidRPr="00DE7C6B" w:rsidRDefault="00594563" w:rsidP="00594563">
      <w:pPr>
        <w:spacing w:before="120" w:after="120"/>
        <w:jc w:val="both"/>
        <w:rPr>
          <w:rFonts w:ascii="Arial" w:hAnsi="Arial" w:cs="Arial"/>
          <w:sz w:val="20"/>
        </w:rPr>
      </w:pPr>
      <w:r w:rsidRPr="00DE7C6B">
        <w:rPr>
          <w:rFonts w:ascii="Arial" w:hAnsi="Arial" w:cs="Arial"/>
          <w:sz w:val="20"/>
        </w:rPr>
        <w:t>Il ne peut être exonéré de cette obligation en cas de défaillance relevant de son fait, sauf si cette défaillance est due à des circonstances présentant les caractères d’extériorité et d’imprévisibilité de la force majeure.</w:t>
      </w:r>
    </w:p>
    <w:p w14:paraId="225B0B25" w14:textId="77777777" w:rsidR="00594563" w:rsidRPr="00DE7C6B" w:rsidRDefault="00594563" w:rsidP="00594563">
      <w:pPr>
        <w:spacing w:before="120" w:after="120"/>
        <w:jc w:val="both"/>
        <w:rPr>
          <w:rFonts w:ascii="Arial" w:hAnsi="Arial" w:cs="Arial"/>
          <w:sz w:val="20"/>
        </w:rPr>
      </w:pPr>
      <w:r w:rsidRPr="00DE7C6B">
        <w:rPr>
          <w:rFonts w:ascii="Arial" w:hAnsi="Arial" w:cs="Arial"/>
          <w:sz w:val="20"/>
        </w:rPr>
        <w:t xml:space="preserve">En cas d’indisponibilité pour raison de maladie, démission ou congés de l’un quelconque des membres du personnel du titulaire affecté à l’exécution des prestations objet du contrat, l’ensemble </w:t>
      </w:r>
      <w:r>
        <w:rPr>
          <w:rFonts w:ascii="Arial" w:hAnsi="Arial" w:cs="Arial"/>
          <w:sz w:val="20"/>
        </w:rPr>
        <w:t>de l’accord cadre</w:t>
      </w:r>
      <w:r w:rsidRPr="00DE7C6B">
        <w:rPr>
          <w:rFonts w:ascii="Arial" w:hAnsi="Arial" w:cs="Arial"/>
          <w:sz w:val="20"/>
        </w:rPr>
        <w:t xml:space="preserve"> ne pourra pas être remis en cause par le titulaire.</w:t>
      </w:r>
    </w:p>
    <w:p w14:paraId="19C7438A" w14:textId="77777777" w:rsidR="00594563" w:rsidRPr="00DE7C6B" w:rsidRDefault="00594563" w:rsidP="00594563">
      <w:pPr>
        <w:spacing w:before="120" w:after="120"/>
        <w:jc w:val="both"/>
        <w:rPr>
          <w:rFonts w:ascii="Arial" w:hAnsi="Arial" w:cs="Arial"/>
          <w:sz w:val="20"/>
        </w:rPr>
      </w:pPr>
      <w:r w:rsidRPr="00DE7C6B">
        <w:rPr>
          <w:rFonts w:ascii="Arial" w:hAnsi="Arial" w:cs="Arial"/>
          <w:sz w:val="20"/>
        </w:rPr>
        <w:t>Dans ce cas, le titulaire prendra les moyens nécessaires pour assurer la continuité de ses prestations et remplacera le personnel défaillant par du personnel de compétence et de qualification au moins équivalentes.</w:t>
      </w:r>
    </w:p>
    <w:p w14:paraId="0C76C859" w14:textId="77777777" w:rsidR="00594563" w:rsidRPr="00DE7C6B" w:rsidRDefault="00594563" w:rsidP="00594563">
      <w:pPr>
        <w:spacing w:before="120" w:after="120"/>
        <w:jc w:val="both"/>
        <w:rPr>
          <w:rFonts w:ascii="Arial" w:hAnsi="Arial" w:cs="Arial"/>
          <w:sz w:val="20"/>
        </w:rPr>
      </w:pPr>
      <w:r w:rsidRPr="00DE7C6B">
        <w:rPr>
          <w:rFonts w:ascii="Arial" w:hAnsi="Arial" w:cs="Arial"/>
          <w:sz w:val="20"/>
        </w:rPr>
        <w:t>Le titulaire s’engage à assurer la continuité des prestations dans les mêmes conditions de qualité, de délais et de coûts.</w:t>
      </w:r>
    </w:p>
    <w:p w14:paraId="43F0AF2F" w14:textId="77777777" w:rsidR="00594563" w:rsidRPr="00DE7C6B" w:rsidRDefault="00594563" w:rsidP="00594563">
      <w:pPr>
        <w:spacing w:before="120" w:after="120"/>
        <w:jc w:val="both"/>
        <w:rPr>
          <w:rFonts w:ascii="Arial" w:hAnsi="Arial" w:cs="Arial"/>
          <w:sz w:val="20"/>
        </w:rPr>
      </w:pPr>
      <w:r w:rsidRPr="00DE7C6B">
        <w:rPr>
          <w:rFonts w:ascii="Arial" w:hAnsi="Arial" w:cs="Arial"/>
          <w:sz w:val="20"/>
        </w:rPr>
        <w:t xml:space="preserve">Le titulaire avertira </w:t>
      </w:r>
      <w:r>
        <w:rPr>
          <w:rFonts w:ascii="Arial" w:hAnsi="Arial" w:cs="Arial"/>
          <w:sz w:val="20"/>
        </w:rPr>
        <w:t>l’ACOSS</w:t>
      </w:r>
      <w:r w:rsidRPr="00DE7C6B">
        <w:rPr>
          <w:rFonts w:ascii="Arial" w:hAnsi="Arial" w:cs="Arial"/>
          <w:sz w:val="20"/>
        </w:rPr>
        <w:t xml:space="preserve"> avec un préavis raisonnable des périodes d’absence prévisibles (congés, formation) afin d’organiser d’un commun accord la continuité des prestations, objet du présent contrat et garantir ainsi le respect des délais d’exécution.</w:t>
      </w:r>
    </w:p>
    <w:p w14:paraId="037D8867" w14:textId="77777777" w:rsidR="00594563" w:rsidRPr="00DE7C6B" w:rsidRDefault="00594563" w:rsidP="00594563">
      <w:pPr>
        <w:spacing w:before="120" w:after="120"/>
        <w:jc w:val="both"/>
        <w:rPr>
          <w:rFonts w:ascii="Arial" w:hAnsi="Arial" w:cs="Arial"/>
          <w:sz w:val="20"/>
        </w:rPr>
      </w:pPr>
      <w:r w:rsidRPr="00DE7C6B">
        <w:rPr>
          <w:rFonts w:ascii="Arial" w:hAnsi="Arial" w:cs="Arial"/>
          <w:sz w:val="20"/>
        </w:rPr>
        <w:t>En tout état de cause, le titulaire assume à ses frais la formation du ou des remplaçants, consistant en la transmission des connaissances</w:t>
      </w:r>
      <w:r>
        <w:rPr>
          <w:rFonts w:ascii="Arial" w:hAnsi="Arial" w:cs="Arial"/>
          <w:sz w:val="20"/>
        </w:rPr>
        <w:t xml:space="preserve"> nécessaires</w:t>
      </w:r>
      <w:r w:rsidRPr="00DE7C6B">
        <w:rPr>
          <w:rFonts w:ascii="Arial" w:hAnsi="Arial" w:cs="Arial"/>
          <w:sz w:val="20"/>
        </w:rPr>
        <w:t xml:space="preserve"> à son/leur intervention.</w:t>
      </w:r>
    </w:p>
    <w:p w14:paraId="6349EF11" w14:textId="3680F8B1" w:rsidR="009835A8" w:rsidRPr="008E5D04" w:rsidRDefault="00594563" w:rsidP="008E5D04">
      <w:pPr>
        <w:spacing w:before="120" w:after="120"/>
        <w:jc w:val="both"/>
        <w:rPr>
          <w:rFonts w:ascii="Arial" w:hAnsi="Arial" w:cs="Arial"/>
          <w:sz w:val="20"/>
        </w:rPr>
      </w:pPr>
      <w:r w:rsidRPr="00DE7C6B">
        <w:rPr>
          <w:rFonts w:ascii="Arial" w:hAnsi="Arial" w:cs="Arial"/>
          <w:sz w:val="20"/>
        </w:rPr>
        <w:t xml:space="preserve">En aucun cas, le remplacement du personnel du titulaire ne peut entraîner une modification des conditions d’exécution de la commande ou </w:t>
      </w:r>
      <w:r>
        <w:rPr>
          <w:rFonts w:ascii="Arial" w:hAnsi="Arial" w:cs="Arial"/>
          <w:sz w:val="20"/>
        </w:rPr>
        <w:t>de l’accord cadre</w:t>
      </w:r>
      <w:r w:rsidRPr="00DE7C6B">
        <w:rPr>
          <w:rFonts w:ascii="Arial" w:hAnsi="Arial" w:cs="Arial"/>
          <w:sz w:val="20"/>
        </w:rPr>
        <w:t>.</w:t>
      </w:r>
    </w:p>
    <w:p w14:paraId="1B94F4A5" w14:textId="77777777" w:rsidR="009835A8" w:rsidRDefault="009835A8" w:rsidP="00C91E22">
      <w:pPr>
        <w:autoSpaceDE w:val="0"/>
        <w:autoSpaceDN w:val="0"/>
        <w:adjustRightInd w:val="0"/>
        <w:jc w:val="both"/>
        <w:rPr>
          <w:rFonts w:ascii="Arial" w:hAnsi="Arial" w:cs="Arial"/>
          <w:sz w:val="20"/>
          <w:highlight w:val="yellow"/>
        </w:rPr>
      </w:pPr>
    </w:p>
    <w:p w14:paraId="507F32E6" w14:textId="77777777" w:rsidR="00545E4A" w:rsidRPr="00DA0B64" w:rsidRDefault="00545E4A" w:rsidP="008B39E8">
      <w:pPr>
        <w:jc w:val="both"/>
        <w:rPr>
          <w:rFonts w:ascii="Arial" w:hAnsi="Arial" w:cs="Arial"/>
          <w:sz w:val="20"/>
        </w:rPr>
      </w:pPr>
    </w:p>
    <w:p w14:paraId="3AD08B47" w14:textId="23ABF2B0" w:rsidR="00B71463" w:rsidRPr="00C37B25" w:rsidRDefault="00044808" w:rsidP="00A459D5">
      <w:pPr>
        <w:pStyle w:val="Titre1"/>
        <w:numPr>
          <w:ilvl w:val="0"/>
          <w:numId w:val="0"/>
        </w:numPr>
        <w:shd w:val="clear" w:color="auto" w:fill="FFFFFF" w:themeFill="background1"/>
        <w:jc w:val="both"/>
        <w:rPr>
          <w:rFonts w:ascii="Arial" w:hAnsi="Arial" w:cs="Arial"/>
          <w:sz w:val="20"/>
        </w:rPr>
      </w:pPr>
      <w:bookmarkStart w:id="106" w:name="_Toc242187190"/>
      <w:bookmarkStart w:id="107" w:name="_Toc205390187"/>
      <w:r>
        <w:rPr>
          <w:rFonts w:ascii="Arial" w:hAnsi="Arial" w:cs="Arial"/>
          <w:sz w:val="20"/>
        </w:rPr>
        <w:t xml:space="preserve">Article 11. </w:t>
      </w:r>
      <w:r w:rsidR="00B71463" w:rsidRPr="69BD6F22">
        <w:rPr>
          <w:rFonts w:ascii="Arial" w:hAnsi="Arial" w:cs="Arial"/>
          <w:sz w:val="20"/>
        </w:rPr>
        <w:t>SECURITE INFORMATIQUE</w:t>
      </w:r>
      <w:bookmarkEnd w:id="106"/>
      <w:bookmarkEnd w:id="107"/>
      <w:r w:rsidR="00195B84" w:rsidRPr="69BD6F22">
        <w:rPr>
          <w:rFonts w:ascii="Arial" w:hAnsi="Arial" w:cs="Arial"/>
          <w:sz w:val="20"/>
        </w:rPr>
        <w:t xml:space="preserve"> </w:t>
      </w:r>
    </w:p>
    <w:p w14:paraId="6D7C07F2" w14:textId="64A9ACEC" w:rsidR="00B71463" w:rsidRPr="00C808C1" w:rsidRDefault="00B71463" w:rsidP="008B39E8">
      <w:pPr>
        <w:jc w:val="both"/>
        <w:rPr>
          <w:rFonts w:ascii="Arial" w:hAnsi="Arial" w:cs="Arial"/>
          <w:sz w:val="20"/>
        </w:rPr>
      </w:pPr>
    </w:p>
    <w:p w14:paraId="58B5AEB8" w14:textId="4946DDDB" w:rsidR="00BB3970" w:rsidRPr="00BB3970" w:rsidRDefault="00BB3970" w:rsidP="006D45B3">
      <w:pPr>
        <w:pStyle w:val="Titre2"/>
        <w:numPr>
          <w:ilvl w:val="0"/>
          <w:numId w:val="0"/>
        </w:numPr>
        <w:jc w:val="both"/>
        <w:rPr>
          <w:rFonts w:ascii="Arial" w:hAnsi="Arial" w:cs="Arial"/>
          <w:b w:val="0"/>
          <w:smallCaps w:val="0"/>
          <w:sz w:val="20"/>
        </w:rPr>
      </w:pPr>
      <w:r>
        <w:rPr>
          <w:rFonts w:ascii="Arial" w:hAnsi="Arial" w:cs="Arial"/>
          <w:b w:val="0"/>
          <w:smallCaps w:val="0"/>
          <w:sz w:val="20"/>
        </w:rPr>
        <w:t xml:space="preserve">L’annexe </w:t>
      </w:r>
      <w:r w:rsidR="006F4EF4">
        <w:rPr>
          <w:rFonts w:ascii="Arial" w:hAnsi="Arial" w:cs="Arial"/>
          <w:b w:val="0"/>
          <w:smallCaps w:val="0"/>
          <w:sz w:val="20"/>
        </w:rPr>
        <w:t>n°</w:t>
      </w:r>
      <w:r>
        <w:rPr>
          <w:rFonts w:ascii="Arial" w:hAnsi="Arial" w:cs="Arial"/>
          <w:b w:val="0"/>
          <w:smallCaps w:val="0"/>
          <w:sz w:val="20"/>
        </w:rPr>
        <w:t>2 du présent document encadre les exigences en matière de sécurité informatique applicables tout au long de l’exécution de ce marché. Il est impératif pour le candidat d’en prendre connaissance dans son entièreté.</w:t>
      </w:r>
    </w:p>
    <w:p w14:paraId="6EA9CA14" w14:textId="0F42EC1C" w:rsidR="008E52DF" w:rsidRDefault="008E52DF" w:rsidP="00F7362D">
      <w:pPr>
        <w:jc w:val="both"/>
        <w:rPr>
          <w:rFonts w:ascii="Arial" w:hAnsi="Arial" w:cs="Arial"/>
          <w:sz w:val="20"/>
        </w:rPr>
      </w:pPr>
    </w:p>
    <w:p w14:paraId="42BB9008" w14:textId="5CB7B7A8" w:rsidR="003508C8" w:rsidRPr="00DA0B64" w:rsidRDefault="00044808" w:rsidP="00A459D5">
      <w:pPr>
        <w:pStyle w:val="Titre1"/>
        <w:numPr>
          <w:ilvl w:val="0"/>
          <w:numId w:val="0"/>
        </w:numPr>
        <w:shd w:val="clear" w:color="auto" w:fill="FFFFFF" w:themeFill="background1"/>
        <w:jc w:val="both"/>
        <w:rPr>
          <w:rFonts w:ascii="Arial" w:hAnsi="Arial" w:cs="Arial"/>
          <w:sz w:val="20"/>
        </w:rPr>
      </w:pPr>
      <w:bookmarkStart w:id="108" w:name="_Toc1878730974"/>
      <w:bookmarkStart w:id="109" w:name="_Toc205390188"/>
      <w:r w:rsidRPr="457753AE">
        <w:rPr>
          <w:rFonts w:ascii="Arial" w:hAnsi="Arial" w:cs="Arial"/>
          <w:sz w:val="20"/>
        </w:rPr>
        <w:t xml:space="preserve">Article 12. </w:t>
      </w:r>
      <w:r w:rsidR="1E75B87D" w:rsidRPr="457753AE">
        <w:rPr>
          <w:rFonts w:ascii="Arial" w:hAnsi="Arial" w:cs="Arial"/>
          <w:sz w:val="20"/>
        </w:rPr>
        <w:t>Protection</w:t>
      </w:r>
      <w:r w:rsidR="0098475B" w:rsidRPr="457753AE">
        <w:rPr>
          <w:rFonts w:ascii="Arial" w:hAnsi="Arial" w:cs="Arial"/>
          <w:sz w:val="20"/>
        </w:rPr>
        <w:t xml:space="preserve"> des </w:t>
      </w:r>
      <w:r w:rsidR="70A123FF" w:rsidRPr="457753AE">
        <w:rPr>
          <w:rFonts w:ascii="Arial" w:hAnsi="Arial" w:cs="Arial"/>
          <w:sz w:val="20"/>
        </w:rPr>
        <w:t>données</w:t>
      </w:r>
      <w:r w:rsidR="0098475B" w:rsidRPr="457753AE">
        <w:rPr>
          <w:rFonts w:ascii="Arial" w:hAnsi="Arial" w:cs="Arial"/>
          <w:sz w:val="20"/>
        </w:rPr>
        <w:t xml:space="preserve"> a </w:t>
      </w:r>
      <w:r w:rsidR="5E302470" w:rsidRPr="457753AE">
        <w:rPr>
          <w:rFonts w:ascii="Arial" w:hAnsi="Arial" w:cs="Arial"/>
          <w:sz w:val="20"/>
        </w:rPr>
        <w:t>caractère</w:t>
      </w:r>
      <w:r w:rsidR="0098475B" w:rsidRPr="457753AE">
        <w:rPr>
          <w:rFonts w:ascii="Arial" w:hAnsi="Arial" w:cs="Arial"/>
          <w:sz w:val="20"/>
        </w:rPr>
        <w:t xml:space="preserve"> personnel</w:t>
      </w:r>
      <w:bookmarkEnd w:id="108"/>
      <w:bookmarkEnd w:id="109"/>
    </w:p>
    <w:p w14:paraId="71917676" w14:textId="77777777" w:rsidR="00321C55" w:rsidRDefault="00321C55" w:rsidP="00C87F41">
      <w:pPr>
        <w:jc w:val="both"/>
        <w:rPr>
          <w:rFonts w:ascii="Arial" w:eastAsiaTheme="minorHAnsi" w:hAnsi="Arial" w:cs="Arial"/>
          <w:sz w:val="20"/>
        </w:rPr>
      </w:pPr>
    </w:p>
    <w:p w14:paraId="599580A3" w14:textId="01CA3D3C" w:rsidR="00BB3970" w:rsidRPr="00BB3970" w:rsidRDefault="00BB3970" w:rsidP="071F5141">
      <w:pPr>
        <w:autoSpaceDE w:val="0"/>
        <w:autoSpaceDN w:val="0"/>
        <w:adjustRightInd w:val="0"/>
        <w:jc w:val="both"/>
        <w:rPr>
          <w:rFonts w:ascii="Arial" w:hAnsi="Arial" w:cs="Arial"/>
          <w:sz w:val="20"/>
        </w:rPr>
      </w:pPr>
      <w:r w:rsidRPr="071F5141">
        <w:rPr>
          <w:rFonts w:ascii="Arial" w:hAnsi="Arial" w:cs="Arial"/>
          <w:sz w:val="20"/>
        </w:rPr>
        <w:t xml:space="preserve">L’annexe </w:t>
      </w:r>
      <w:r w:rsidR="006F4EF4" w:rsidRPr="071F5141">
        <w:rPr>
          <w:rFonts w:ascii="Arial" w:hAnsi="Arial" w:cs="Arial"/>
          <w:sz w:val="20"/>
        </w:rPr>
        <w:t>n°</w:t>
      </w:r>
      <w:r w:rsidRPr="071F5141">
        <w:rPr>
          <w:rFonts w:ascii="Arial" w:hAnsi="Arial" w:cs="Arial"/>
          <w:sz w:val="20"/>
        </w:rPr>
        <w:t>3 du présent document encadre les exigences en matière de protection des données à caractère personnel. Ces dernières sont applicables tout au long de l’exécution de ce marché. Il est impératif pour le candidat d’en prendre connaissance dans son entièreté.</w:t>
      </w:r>
    </w:p>
    <w:p w14:paraId="38441BE5" w14:textId="77777777" w:rsidR="00BB3970" w:rsidRDefault="00BB3970" w:rsidP="071F5141">
      <w:pPr>
        <w:autoSpaceDE w:val="0"/>
        <w:autoSpaceDN w:val="0"/>
        <w:adjustRightInd w:val="0"/>
        <w:jc w:val="both"/>
        <w:rPr>
          <w:rFonts w:ascii="Arial" w:hAnsi="Arial" w:cs="Arial"/>
          <w:sz w:val="20"/>
        </w:rPr>
      </w:pPr>
    </w:p>
    <w:p w14:paraId="203AC151" w14:textId="5774D60A" w:rsidR="00567046" w:rsidRPr="00BB3970" w:rsidRDefault="00567046" w:rsidP="071F5141">
      <w:pPr>
        <w:autoSpaceDE w:val="0"/>
        <w:autoSpaceDN w:val="0"/>
        <w:adjustRightInd w:val="0"/>
        <w:jc w:val="both"/>
        <w:rPr>
          <w:rFonts w:ascii="Arial" w:hAnsi="Arial" w:cs="Arial"/>
          <w:sz w:val="20"/>
        </w:rPr>
      </w:pPr>
      <w:r w:rsidRPr="071F5141">
        <w:rPr>
          <w:rFonts w:ascii="Arial" w:hAnsi="Arial" w:cs="Arial"/>
          <w:sz w:val="20"/>
        </w:rPr>
        <w:t xml:space="preserve">En complément des stipulations du CCAG en matière de protection des données personnelles, il est précisé que l’ACOSS pourra être amenée à collecter des données à caractère personnel au titre de la gestion administrative du présent Marché. Ainsi, l’ACOSS, en qualité de responsable de traitement, peut être amenée à collecter nom(s), prénom(s), fonction et adresse </w:t>
      </w:r>
      <w:proofErr w:type="gramStart"/>
      <w:r w:rsidRPr="071F5141">
        <w:rPr>
          <w:rFonts w:ascii="Arial" w:hAnsi="Arial" w:cs="Arial"/>
          <w:sz w:val="20"/>
        </w:rPr>
        <w:t>email</w:t>
      </w:r>
      <w:proofErr w:type="gramEnd"/>
      <w:r w:rsidRPr="071F5141">
        <w:rPr>
          <w:rFonts w:ascii="Arial" w:hAnsi="Arial" w:cs="Arial"/>
          <w:sz w:val="20"/>
        </w:rPr>
        <w:t xml:space="preserve"> professionnelle des représentants légaux du Titulaire et des interlocuteurs désignés par ce dernier pour la bonne exécution du Marché. Le Titulaire s’engage à ce titre à informer lesdites personnes du contenu du présent article. </w:t>
      </w:r>
    </w:p>
    <w:p w14:paraId="09171121" w14:textId="77777777" w:rsidR="00567046" w:rsidRPr="00BB3970" w:rsidRDefault="00567046" w:rsidP="071F5141">
      <w:pPr>
        <w:autoSpaceDE w:val="0"/>
        <w:autoSpaceDN w:val="0"/>
        <w:adjustRightInd w:val="0"/>
        <w:jc w:val="both"/>
        <w:rPr>
          <w:rFonts w:ascii="Arial" w:hAnsi="Arial" w:cs="Arial"/>
          <w:sz w:val="20"/>
        </w:rPr>
      </w:pPr>
    </w:p>
    <w:p w14:paraId="54F8C427" w14:textId="77777777" w:rsidR="00567046" w:rsidRPr="00BB3970" w:rsidRDefault="00567046" w:rsidP="071F5141">
      <w:pPr>
        <w:autoSpaceDE w:val="0"/>
        <w:autoSpaceDN w:val="0"/>
        <w:adjustRightInd w:val="0"/>
        <w:jc w:val="both"/>
        <w:rPr>
          <w:rFonts w:ascii="Arial" w:hAnsi="Arial" w:cs="Arial"/>
          <w:sz w:val="20"/>
        </w:rPr>
      </w:pPr>
      <w:r w:rsidRPr="071F5141">
        <w:rPr>
          <w:rFonts w:ascii="Arial" w:hAnsi="Arial" w:cs="Arial"/>
          <w:sz w:val="20"/>
        </w:rPr>
        <w:t>Les données seront conservées pour la durée de Marché.</w:t>
      </w:r>
    </w:p>
    <w:p w14:paraId="6689E99A" w14:textId="77777777" w:rsidR="00567046" w:rsidRPr="00BB3970" w:rsidRDefault="00567046" w:rsidP="071F5141">
      <w:pPr>
        <w:autoSpaceDE w:val="0"/>
        <w:autoSpaceDN w:val="0"/>
        <w:adjustRightInd w:val="0"/>
        <w:jc w:val="both"/>
        <w:rPr>
          <w:rFonts w:ascii="Arial" w:hAnsi="Arial" w:cs="Arial"/>
          <w:sz w:val="20"/>
        </w:rPr>
      </w:pPr>
    </w:p>
    <w:p w14:paraId="53D3A631" w14:textId="77777777" w:rsidR="00567046" w:rsidRPr="00BB3970" w:rsidRDefault="00567046" w:rsidP="071F5141">
      <w:pPr>
        <w:autoSpaceDE w:val="0"/>
        <w:autoSpaceDN w:val="0"/>
        <w:adjustRightInd w:val="0"/>
        <w:jc w:val="both"/>
        <w:rPr>
          <w:rFonts w:ascii="Arial" w:hAnsi="Arial" w:cs="Arial"/>
          <w:sz w:val="20"/>
        </w:rPr>
      </w:pPr>
      <w:r w:rsidRPr="071F5141">
        <w:rPr>
          <w:rFonts w:ascii="Arial" w:hAnsi="Arial" w:cs="Arial"/>
          <w:sz w:val="20"/>
        </w:rPr>
        <w:t>La collecte desdites données est réalisée pour les besoins strictement internes de l’ACOSS qui garantit au Titulaire le respect des obligations légales et règlementaires en vigueur lui incombant au titre de la protection des données à caractère personnel.</w:t>
      </w:r>
    </w:p>
    <w:p w14:paraId="799B7931" w14:textId="77777777" w:rsidR="00567046" w:rsidRPr="00BB3970" w:rsidRDefault="00567046" w:rsidP="071F5141">
      <w:pPr>
        <w:autoSpaceDE w:val="0"/>
        <w:autoSpaceDN w:val="0"/>
        <w:adjustRightInd w:val="0"/>
        <w:jc w:val="both"/>
        <w:rPr>
          <w:rFonts w:ascii="Arial" w:hAnsi="Arial" w:cs="Arial"/>
          <w:sz w:val="20"/>
        </w:rPr>
      </w:pPr>
    </w:p>
    <w:p w14:paraId="5C85535F" w14:textId="77777777" w:rsidR="00567046" w:rsidRPr="00BB3970" w:rsidRDefault="00567046" w:rsidP="071F5141">
      <w:pPr>
        <w:autoSpaceDE w:val="0"/>
        <w:autoSpaceDN w:val="0"/>
        <w:adjustRightInd w:val="0"/>
        <w:jc w:val="both"/>
        <w:rPr>
          <w:rFonts w:ascii="Arial" w:hAnsi="Arial" w:cs="Arial"/>
          <w:sz w:val="20"/>
        </w:rPr>
      </w:pPr>
      <w:r w:rsidRPr="071F5141">
        <w:rPr>
          <w:rFonts w:ascii="Arial" w:hAnsi="Arial" w:cs="Arial"/>
          <w:sz w:val="20"/>
        </w:rPr>
        <w:lastRenderedPageBreak/>
        <w:t>En application de la loi Informatique et Libertés du 6 janvier 1978 modifiée, l’ensemble des droits des personnes concernées, dont les données sont collectées, traitées et conservées (droit d’accès, droit de rectification, droit d’effacement, droit d’opposition, droit à la limitation du traitement, droit à la portabilité des données et droit de ne pas faire l’objet d’une décision individuelle) doivent être exercés par ces personnes auprès du Délégué à la Protection des Données de l’ACOSS, par email à l’adresse [informatiqueetlibertes.acoss@acoss.fr] ou par courrier postal à l’adresse suivante : ACOSS, Informatique et Libertés, 36 rue de Valmy, 93108 Montreuil Cedex; en justifiant dans les deux cas de son identité conformément à l’article 77 du décret n°2019-536 du 29 mai 2019.</w:t>
      </w:r>
    </w:p>
    <w:p w14:paraId="01DC460C" w14:textId="77777777" w:rsidR="00567046" w:rsidRPr="00BB3970" w:rsidRDefault="00567046" w:rsidP="071F5141">
      <w:pPr>
        <w:autoSpaceDE w:val="0"/>
        <w:autoSpaceDN w:val="0"/>
        <w:adjustRightInd w:val="0"/>
        <w:jc w:val="both"/>
        <w:rPr>
          <w:rFonts w:ascii="Arial" w:hAnsi="Arial" w:cs="Arial"/>
          <w:sz w:val="20"/>
        </w:rPr>
      </w:pPr>
    </w:p>
    <w:p w14:paraId="7A77E85D" w14:textId="77777777" w:rsidR="00567046" w:rsidRPr="00BB3970" w:rsidRDefault="00567046" w:rsidP="071F5141">
      <w:pPr>
        <w:autoSpaceDE w:val="0"/>
        <w:autoSpaceDN w:val="0"/>
        <w:adjustRightInd w:val="0"/>
        <w:jc w:val="both"/>
        <w:rPr>
          <w:rFonts w:ascii="Arial" w:hAnsi="Arial" w:cs="Arial"/>
          <w:sz w:val="20"/>
        </w:rPr>
      </w:pPr>
      <w:r w:rsidRPr="071F5141">
        <w:rPr>
          <w:rFonts w:ascii="Arial" w:hAnsi="Arial" w:cs="Arial"/>
          <w:sz w:val="20"/>
        </w:rPr>
        <w:t>Pour toute information complémentaire ou réclamation, l’intéressé peut contacter la Commission Nationale de l’Informatique et des Libertés (CNIL).</w:t>
      </w:r>
    </w:p>
    <w:p w14:paraId="651A25DB" w14:textId="77777777" w:rsidR="00567046" w:rsidRPr="00BB3970" w:rsidRDefault="00567046" w:rsidP="071F5141">
      <w:pPr>
        <w:autoSpaceDE w:val="0"/>
        <w:autoSpaceDN w:val="0"/>
        <w:adjustRightInd w:val="0"/>
        <w:jc w:val="both"/>
        <w:rPr>
          <w:rFonts w:ascii="Arial" w:hAnsi="Arial" w:cs="Arial"/>
          <w:sz w:val="20"/>
        </w:rPr>
      </w:pPr>
    </w:p>
    <w:p w14:paraId="372B2CE2" w14:textId="77777777" w:rsidR="00567046" w:rsidRPr="00CD19BE" w:rsidRDefault="00567046" w:rsidP="071F5141">
      <w:pPr>
        <w:autoSpaceDE w:val="0"/>
        <w:autoSpaceDN w:val="0"/>
        <w:adjustRightInd w:val="0"/>
        <w:jc w:val="both"/>
        <w:rPr>
          <w:rFonts w:ascii="Arial" w:hAnsi="Arial" w:cs="Arial"/>
          <w:sz w:val="20"/>
        </w:rPr>
      </w:pPr>
      <w:r w:rsidRPr="071F5141">
        <w:rPr>
          <w:rFonts w:ascii="Arial" w:hAnsi="Arial" w:cs="Arial"/>
          <w:sz w:val="20"/>
        </w:rPr>
        <w:t>Chacune des Parties garantit à l’autre partie du respect des obligations légales et réglementaires en vigueur lui incombant au titre de la protection des données à caractère personnel notamment en matière de flux transfrontières hors de l’Union Européenne.</w:t>
      </w:r>
    </w:p>
    <w:p w14:paraId="519866B5" w14:textId="77777777" w:rsidR="00E5409D" w:rsidRDefault="00E5409D" w:rsidP="00F2569B">
      <w:pPr>
        <w:jc w:val="both"/>
        <w:rPr>
          <w:rFonts w:ascii="Arial" w:hAnsi="Arial" w:cs="Arial"/>
        </w:rPr>
      </w:pPr>
    </w:p>
    <w:p w14:paraId="48AE241F" w14:textId="77777777" w:rsidR="00453E7B" w:rsidRPr="003D2506" w:rsidRDefault="00453E7B" w:rsidP="00F2569B">
      <w:pPr>
        <w:jc w:val="both"/>
        <w:rPr>
          <w:rFonts w:ascii="Arial" w:hAnsi="Arial" w:cs="Arial"/>
        </w:rPr>
      </w:pPr>
    </w:p>
    <w:p w14:paraId="5CFE3B36" w14:textId="52842B42" w:rsidR="00AC5CB7" w:rsidRPr="008E5D04" w:rsidRDefault="00044808" w:rsidP="6FF10EEA">
      <w:pPr>
        <w:pStyle w:val="Titre1"/>
        <w:numPr>
          <w:ilvl w:val="0"/>
          <w:numId w:val="0"/>
        </w:numPr>
        <w:shd w:val="clear" w:color="auto" w:fill="FFFFFF" w:themeFill="background1"/>
        <w:jc w:val="both"/>
        <w:rPr>
          <w:rFonts w:ascii="Arial" w:hAnsi="Arial" w:cs="Arial"/>
          <w:sz w:val="20"/>
        </w:rPr>
      </w:pPr>
      <w:bookmarkStart w:id="110" w:name="_Toc733968055"/>
      <w:bookmarkStart w:id="111" w:name="_Toc205390189"/>
      <w:r>
        <w:rPr>
          <w:rFonts w:ascii="Arial" w:hAnsi="Arial" w:cs="Arial"/>
          <w:sz w:val="20"/>
        </w:rPr>
        <w:t>A</w:t>
      </w:r>
      <w:r w:rsidR="000E1B33">
        <w:rPr>
          <w:rFonts w:ascii="Arial" w:hAnsi="Arial" w:cs="Arial"/>
          <w:sz w:val="20"/>
        </w:rPr>
        <w:t xml:space="preserve">rticle 13. </w:t>
      </w:r>
      <w:r w:rsidR="009E0DCE" w:rsidRPr="6648BD0F">
        <w:rPr>
          <w:rFonts w:ascii="Arial" w:hAnsi="Arial" w:cs="Arial"/>
          <w:sz w:val="20"/>
        </w:rPr>
        <w:t>Propriété intellectuelle</w:t>
      </w:r>
      <w:bookmarkEnd w:id="110"/>
      <w:bookmarkEnd w:id="111"/>
    </w:p>
    <w:p w14:paraId="587AAE63" w14:textId="77777777" w:rsidR="002E5777" w:rsidRDefault="002E5777" w:rsidP="00AC5CB7">
      <w:pPr>
        <w:jc w:val="both"/>
        <w:rPr>
          <w:rFonts w:ascii="Arial" w:hAnsi="Arial" w:cs="Arial"/>
          <w:sz w:val="20"/>
        </w:rPr>
      </w:pPr>
    </w:p>
    <w:p w14:paraId="549C9B94" w14:textId="0E459271" w:rsidR="004E4504" w:rsidRPr="00A7369B" w:rsidRDefault="004E4504" w:rsidP="004E4504">
      <w:pPr>
        <w:autoSpaceDE w:val="0"/>
        <w:autoSpaceDN w:val="0"/>
        <w:adjustRightInd w:val="0"/>
        <w:jc w:val="both"/>
        <w:rPr>
          <w:rFonts w:ascii="Arial" w:eastAsiaTheme="minorHAnsi" w:hAnsi="Arial" w:cs="Arial"/>
          <w:sz w:val="20"/>
        </w:rPr>
      </w:pPr>
      <w:bookmarkStart w:id="112" w:name="_Hlk95142723"/>
      <w:r w:rsidRPr="00A7369B">
        <w:rPr>
          <w:rFonts w:ascii="Arial" w:eastAsiaTheme="minorHAnsi" w:hAnsi="Arial" w:cs="Arial"/>
          <w:sz w:val="20"/>
        </w:rPr>
        <w:t>Pour les besoins du présent accord-cadre, il est fait application </w:t>
      </w:r>
      <w:r w:rsidRPr="004E4504">
        <w:rPr>
          <w:rFonts w:ascii="Arial" w:eastAsiaTheme="minorHAnsi" w:hAnsi="Arial" w:cs="Arial"/>
          <w:sz w:val="20"/>
        </w:rPr>
        <w:t xml:space="preserve">du chapitre </w:t>
      </w:r>
      <w:r w:rsidR="000E0C99">
        <w:rPr>
          <w:rFonts w:ascii="Arial" w:eastAsiaTheme="minorHAnsi" w:hAnsi="Arial" w:cs="Arial"/>
          <w:sz w:val="20"/>
        </w:rPr>
        <w:t>7</w:t>
      </w:r>
      <w:r w:rsidR="000E0C99" w:rsidRPr="004E4504">
        <w:rPr>
          <w:rFonts w:ascii="Arial" w:eastAsiaTheme="minorHAnsi" w:hAnsi="Arial" w:cs="Arial"/>
          <w:sz w:val="20"/>
        </w:rPr>
        <w:t xml:space="preserve"> </w:t>
      </w:r>
      <w:r w:rsidRPr="004E4504">
        <w:rPr>
          <w:rFonts w:ascii="Arial" w:eastAsiaTheme="minorHAnsi" w:hAnsi="Arial" w:cs="Arial"/>
          <w:sz w:val="20"/>
        </w:rPr>
        <w:t xml:space="preserve">« Utilisation des résultats » </w:t>
      </w:r>
      <w:r w:rsidRPr="00F670FC">
        <w:rPr>
          <w:rFonts w:ascii="Arial" w:eastAsiaTheme="minorHAnsi" w:hAnsi="Arial" w:cs="Arial"/>
          <w:sz w:val="20"/>
        </w:rPr>
        <w:t>du CCAG-</w:t>
      </w:r>
      <w:r w:rsidR="000E0C99">
        <w:rPr>
          <w:rFonts w:ascii="Arial" w:eastAsiaTheme="minorHAnsi" w:hAnsi="Arial" w:cs="Arial"/>
          <w:sz w:val="20"/>
        </w:rPr>
        <w:t>TIC</w:t>
      </w:r>
      <w:r w:rsidRPr="00F670FC">
        <w:rPr>
          <w:rFonts w:ascii="Arial" w:eastAsiaTheme="minorHAnsi" w:hAnsi="Arial" w:cs="Arial"/>
          <w:sz w:val="20"/>
        </w:rPr>
        <w:t>.</w:t>
      </w:r>
    </w:p>
    <w:p w14:paraId="17095BDA" w14:textId="77777777" w:rsidR="004E4504" w:rsidRPr="00A7369B" w:rsidRDefault="004E4504" w:rsidP="004E4504">
      <w:pPr>
        <w:autoSpaceDE w:val="0"/>
        <w:autoSpaceDN w:val="0"/>
        <w:adjustRightInd w:val="0"/>
        <w:jc w:val="both"/>
        <w:rPr>
          <w:rFonts w:ascii="Arial" w:eastAsiaTheme="minorHAnsi" w:hAnsi="Arial" w:cs="Arial"/>
          <w:sz w:val="20"/>
        </w:rPr>
      </w:pPr>
    </w:p>
    <w:p w14:paraId="5D1580ED" w14:textId="3AB6A06C" w:rsidR="004E4504" w:rsidRPr="00A7369B" w:rsidRDefault="004E4504" w:rsidP="004E4504">
      <w:pPr>
        <w:autoSpaceDE w:val="0"/>
        <w:autoSpaceDN w:val="0"/>
        <w:adjustRightInd w:val="0"/>
        <w:jc w:val="both"/>
        <w:rPr>
          <w:rFonts w:ascii="Arial" w:eastAsiaTheme="minorHAnsi" w:hAnsi="Arial" w:cs="Arial"/>
          <w:b/>
          <w:sz w:val="20"/>
        </w:rPr>
      </w:pPr>
      <w:r>
        <w:rPr>
          <w:rFonts w:ascii="Arial" w:eastAsiaTheme="minorHAnsi" w:hAnsi="Arial" w:cs="Arial"/>
          <w:b/>
          <w:sz w:val="20"/>
        </w:rPr>
        <w:t>1</w:t>
      </w:r>
      <w:r w:rsidR="006171E9">
        <w:rPr>
          <w:rFonts w:ascii="Arial" w:eastAsiaTheme="minorHAnsi" w:hAnsi="Arial" w:cs="Arial"/>
          <w:b/>
          <w:sz w:val="20"/>
        </w:rPr>
        <w:t>3</w:t>
      </w:r>
      <w:r w:rsidRPr="00A7369B">
        <w:rPr>
          <w:rFonts w:ascii="Arial" w:eastAsiaTheme="minorHAnsi" w:hAnsi="Arial" w:cs="Arial"/>
          <w:b/>
          <w:sz w:val="20"/>
        </w:rPr>
        <w:t>.1 Précisions relatives à l’identification et au régime des connaissances antérieures</w:t>
      </w:r>
    </w:p>
    <w:p w14:paraId="1CFFEFEC" w14:textId="77777777" w:rsidR="004E4504" w:rsidRPr="00A7369B" w:rsidRDefault="004E4504" w:rsidP="004E4504">
      <w:pPr>
        <w:autoSpaceDE w:val="0"/>
        <w:autoSpaceDN w:val="0"/>
        <w:adjustRightInd w:val="0"/>
        <w:jc w:val="both"/>
        <w:rPr>
          <w:rFonts w:ascii="Arial" w:eastAsiaTheme="minorHAnsi" w:hAnsi="Arial" w:cs="Arial"/>
          <w:sz w:val="20"/>
        </w:rPr>
      </w:pPr>
    </w:p>
    <w:p w14:paraId="1E9A7F4F" w14:textId="77777777" w:rsidR="006171E9" w:rsidRPr="00A7369B" w:rsidRDefault="006171E9" w:rsidP="006171E9">
      <w:pPr>
        <w:autoSpaceDE w:val="0"/>
        <w:autoSpaceDN w:val="0"/>
        <w:adjustRightInd w:val="0"/>
        <w:jc w:val="both"/>
        <w:rPr>
          <w:rFonts w:ascii="Arial" w:eastAsiaTheme="minorHAnsi" w:hAnsi="Arial" w:cs="Arial"/>
          <w:sz w:val="20"/>
        </w:rPr>
      </w:pPr>
      <w:r w:rsidRPr="00A7369B">
        <w:rPr>
          <w:rFonts w:ascii="Arial" w:eastAsiaTheme="minorHAnsi" w:hAnsi="Arial" w:cs="Arial"/>
          <w:sz w:val="20"/>
        </w:rPr>
        <w:t>Le Titulaire, en sa qualité de professionnel, est seul responsable de l’analyse et du respect du régime juridique des connaissances antérieures et des connaissances antérieures standards qu’il intègre dans le cadre des prestations objet de l’accord cadre.</w:t>
      </w:r>
    </w:p>
    <w:p w14:paraId="2812BA5D" w14:textId="77777777" w:rsidR="006171E9" w:rsidRPr="00A7369B" w:rsidRDefault="006171E9" w:rsidP="006171E9">
      <w:pPr>
        <w:autoSpaceDE w:val="0"/>
        <w:autoSpaceDN w:val="0"/>
        <w:adjustRightInd w:val="0"/>
        <w:jc w:val="both"/>
        <w:rPr>
          <w:rFonts w:ascii="Arial" w:eastAsiaTheme="minorHAnsi" w:hAnsi="Arial" w:cs="Arial"/>
          <w:sz w:val="20"/>
        </w:rPr>
      </w:pPr>
      <w:r w:rsidRPr="00A7369B">
        <w:rPr>
          <w:rFonts w:ascii="Arial" w:eastAsiaTheme="minorHAnsi" w:hAnsi="Arial" w:cs="Arial"/>
          <w:sz w:val="20"/>
        </w:rPr>
        <w:t xml:space="preserve">A ce titre, il revient au Titulaire d’interroger l’ACOSS concernant les connaissances antérieures qu’elle pourrait mettre à disposition et de les analyser au regard de ses besoins d’utilisation et de leur bonne compatibilité avec les autres connaissances antérieures et les résultats ; de sorte que les livrables dans leur ensemble puissent répondre </w:t>
      </w:r>
      <w:r w:rsidRPr="00A7369B">
        <w:rPr>
          <w:rFonts w:ascii="Arial" w:eastAsiaTheme="minorHAnsi" w:hAnsi="Arial" w:cs="Arial"/>
          <w:i/>
          <w:iCs/>
          <w:sz w:val="20"/>
        </w:rPr>
        <w:t>in fine</w:t>
      </w:r>
      <w:r w:rsidRPr="00A7369B">
        <w:rPr>
          <w:rFonts w:ascii="Arial" w:eastAsiaTheme="minorHAnsi" w:hAnsi="Arial" w:cs="Arial"/>
          <w:sz w:val="20"/>
        </w:rPr>
        <w:t xml:space="preserve"> parfaitement aux besoins exprimés dans le présent accord-cadre.</w:t>
      </w:r>
    </w:p>
    <w:p w14:paraId="71845241" w14:textId="77777777" w:rsidR="006171E9" w:rsidRPr="00A7369B" w:rsidRDefault="006171E9" w:rsidP="006171E9">
      <w:pPr>
        <w:autoSpaceDE w:val="0"/>
        <w:autoSpaceDN w:val="0"/>
        <w:adjustRightInd w:val="0"/>
        <w:jc w:val="both"/>
        <w:rPr>
          <w:rFonts w:ascii="Arial" w:eastAsiaTheme="minorHAnsi" w:hAnsi="Arial" w:cs="Arial"/>
          <w:sz w:val="20"/>
        </w:rPr>
      </w:pPr>
    </w:p>
    <w:p w14:paraId="7C548AF6" w14:textId="649D41DB" w:rsidR="006171E9" w:rsidRPr="00A7369B" w:rsidRDefault="006171E9" w:rsidP="006501F2">
      <w:pPr>
        <w:autoSpaceDE w:val="0"/>
        <w:autoSpaceDN w:val="0"/>
        <w:adjustRightInd w:val="0"/>
        <w:jc w:val="both"/>
        <w:rPr>
          <w:rFonts w:ascii="Arial" w:eastAsiaTheme="minorHAnsi" w:hAnsi="Arial" w:cs="Arial"/>
          <w:sz w:val="20"/>
        </w:rPr>
      </w:pPr>
      <w:r w:rsidRPr="00A7369B">
        <w:rPr>
          <w:rFonts w:ascii="Arial" w:eastAsiaTheme="minorHAnsi" w:hAnsi="Arial" w:cs="Arial"/>
          <w:sz w:val="20"/>
        </w:rPr>
        <w:t xml:space="preserve">Par ailleurs, il est stipulé expressément en complément des termes du </w:t>
      </w:r>
      <w:r w:rsidR="001554A9">
        <w:rPr>
          <w:rFonts w:ascii="Arial" w:eastAsiaTheme="minorHAnsi" w:hAnsi="Arial" w:cs="Arial"/>
          <w:sz w:val="20"/>
        </w:rPr>
        <w:t>CCAG-TIC</w:t>
      </w:r>
      <w:r w:rsidR="001554A9" w:rsidRPr="00A7369B">
        <w:rPr>
          <w:rFonts w:ascii="Arial" w:eastAsiaTheme="minorHAnsi" w:hAnsi="Arial" w:cs="Arial"/>
          <w:sz w:val="20"/>
        </w:rPr>
        <w:t xml:space="preserve"> </w:t>
      </w:r>
      <w:r w:rsidRPr="00A7369B">
        <w:rPr>
          <w:rFonts w:ascii="Arial" w:eastAsiaTheme="minorHAnsi" w:hAnsi="Arial" w:cs="Arial"/>
          <w:sz w:val="20"/>
        </w:rPr>
        <w:t>que :</w:t>
      </w:r>
    </w:p>
    <w:p w14:paraId="5263E93D" w14:textId="77777777" w:rsidR="006171E9" w:rsidRPr="00A7369B" w:rsidRDefault="006171E9" w:rsidP="005848B9">
      <w:pPr>
        <w:numPr>
          <w:ilvl w:val="0"/>
          <w:numId w:val="26"/>
        </w:numPr>
        <w:autoSpaceDE w:val="0"/>
        <w:autoSpaceDN w:val="0"/>
        <w:adjustRightInd w:val="0"/>
        <w:spacing w:after="200"/>
        <w:contextualSpacing/>
        <w:jc w:val="both"/>
        <w:rPr>
          <w:rFonts w:ascii="Arial" w:eastAsiaTheme="minorHAnsi" w:hAnsi="Arial" w:cs="Arial"/>
          <w:sz w:val="20"/>
          <w:szCs w:val="22"/>
        </w:rPr>
      </w:pPr>
      <w:proofErr w:type="gramStart"/>
      <w:r w:rsidRPr="00A7369B">
        <w:rPr>
          <w:rFonts w:ascii="Arial" w:eastAsiaTheme="minorHAnsi" w:hAnsi="Arial" w:cs="Arial"/>
          <w:sz w:val="20"/>
          <w:szCs w:val="22"/>
        </w:rPr>
        <w:t>le</w:t>
      </w:r>
      <w:proofErr w:type="gramEnd"/>
      <w:r w:rsidRPr="00A7369B">
        <w:rPr>
          <w:rFonts w:ascii="Arial" w:eastAsiaTheme="minorHAnsi" w:hAnsi="Arial" w:cs="Arial"/>
          <w:sz w:val="20"/>
          <w:szCs w:val="22"/>
        </w:rPr>
        <w:t xml:space="preserve"> Titulaire doit, dans la mesure du possible, privilégier le recours à des connaissances antérieures sous licence libre ou sous un régime d’utilisation qui permettrait à l’ACOSS de les diffuser sous licence libre conformément à l’article 16 de la loi n° 2016-1321 du 7 octobre 2016 pour une République numérique ;</w:t>
      </w:r>
    </w:p>
    <w:p w14:paraId="5DF7BC53" w14:textId="77777777" w:rsidR="006171E9" w:rsidRDefault="006171E9" w:rsidP="005848B9">
      <w:pPr>
        <w:numPr>
          <w:ilvl w:val="0"/>
          <w:numId w:val="26"/>
        </w:numPr>
        <w:autoSpaceDE w:val="0"/>
        <w:autoSpaceDN w:val="0"/>
        <w:adjustRightInd w:val="0"/>
        <w:spacing w:after="200"/>
        <w:contextualSpacing/>
        <w:jc w:val="both"/>
        <w:rPr>
          <w:rFonts w:ascii="Arial" w:eastAsiaTheme="minorHAnsi" w:hAnsi="Arial" w:cs="Arial"/>
          <w:sz w:val="20"/>
          <w:szCs w:val="22"/>
        </w:rPr>
      </w:pPr>
      <w:proofErr w:type="gramStart"/>
      <w:r w:rsidRPr="00A7369B">
        <w:rPr>
          <w:rFonts w:ascii="Arial" w:eastAsiaTheme="minorHAnsi" w:hAnsi="Arial" w:cs="Arial"/>
          <w:sz w:val="20"/>
          <w:szCs w:val="22"/>
        </w:rPr>
        <w:t>dans</w:t>
      </w:r>
      <w:proofErr w:type="gramEnd"/>
      <w:r w:rsidRPr="00A7369B">
        <w:rPr>
          <w:rFonts w:ascii="Arial" w:eastAsiaTheme="minorHAnsi" w:hAnsi="Arial" w:cs="Arial"/>
          <w:sz w:val="20"/>
          <w:szCs w:val="22"/>
        </w:rPr>
        <w:t xml:space="preserve"> l’hypothèse d’une cession à titre exclusif des résultats au profit de l’ACOSS compte tenu de la nature de ces résultats, les connaissances antérieures incorporées dans lesdits résultats seront également cédées à titre exclusif.</w:t>
      </w:r>
    </w:p>
    <w:p w14:paraId="38AE0652" w14:textId="77777777" w:rsidR="00F0226F" w:rsidRPr="00A7369B" w:rsidRDefault="00F0226F" w:rsidP="00454431">
      <w:pPr>
        <w:autoSpaceDE w:val="0"/>
        <w:autoSpaceDN w:val="0"/>
        <w:adjustRightInd w:val="0"/>
        <w:spacing w:after="200"/>
        <w:ind w:left="360"/>
        <w:contextualSpacing/>
        <w:jc w:val="both"/>
        <w:rPr>
          <w:rFonts w:ascii="Arial" w:eastAsiaTheme="minorHAnsi" w:hAnsi="Arial" w:cs="Arial"/>
          <w:sz w:val="20"/>
          <w:szCs w:val="22"/>
        </w:rPr>
      </w:pPr>
    </w:p>
    <w:p w14:paraId="771C8FA3" w14:textId="77777777" w:rsidR="004E4504" w:rsidRPr="00A7369B" w:rsidRDefault="004E4504" w:rsidP="004E4504">
      <w:pPr>
        <w:autoSpaceDE w:val="0"/>
        <w:autoSpaceDN w:val="0"/>
        <w:adjustRightInd w:val="0"/>
        <w:jc w:val="both"/>
        <w:rPr>
          <w:rFonts w:ascii="Arial" w:eastAsiaTheme="minorHAnsi" w:hAnsi="Arial" w:cs="Arial"/>
          <w:sz w:val="20"/>
        </w:rPr>
      </w:pPr>
    </w:p>
    <w:p w14:paraId="1DBF47D8" w14:textId="5A8C6672" w:rsidR="004E4504" w:rsidRPr="00A7369B" w:rsidRDefault="004E4504" w:rsidP="004E4504">
      <w:pPr>
        <w:autoSpaceDE w:val="0"/>
        <w:autoSpaceDN w:val="0"/>
        <w:adjustRightInd w:val="0"/>
        <w:jc w:val="both"/>
        <w:rPr>
          <w:rFonts w:ascii="Arial" w:eastAsiaTheme="minorHAnsi" w:hAnsi="Arial" w:cs="Arial"/>
          <w:sz w:val="20"/>
        </w:rPr>
      </w:pPr>
      <w:r w:rsidRPr="00A7369B">
        <w:rPr>
          <w:rFonts w:ascii="Arial" w:eastAsiaTheme="minorHAnsi" w:hAnsi="Arial" w:cs="Arial"/>
          <w:b/>
          <w:sz w:val="20"/>
        </w:rPr>
        <w:t>1</w:t>
      </w:r>
      <w:r w:rsidR="006171E9">
        <w:rPr>
          <w:rFonts w:ascii="Arial" w:eastAsiaTheme="minorHAnsi" w:hAnsi="Arial" w:cs="Arial"/>
          <w:b/>
          <w:sz w:val="20"/>
        </w:rPr>
        <w:t>3</w:t>
      </w:r>
      <w:r w:rsidRPr="00A7369B">
        <w:rPr>
          <w:rFonts w:ascii="Arial" w:eastAsiaTheme="minorHAnsi" w:hAnsi="Arial" w:cs="Arial"/>
          <w:b/>
          <w:sz w:val="20"/>
        </w:rPr>
        <w:t>.</w:t>
      </w:r>
      <w:r>
        <w:rPr>
          <w:rFonts w:ascii="Arial" w:eastAsiaTheme="minorHAnsi" w:hAnsi="Arial" w:cs="Arial"/>
          <w:b/>
          <w:sz w:val="20"/>
        </w:rPr>
        <w:t>2</w:t>
      </w:r>
      <w:r w:rsidRPr="00A7369B">
        <w:rPr>
          <w:rFonts w:ascii="Arial" w:eastAsiaTheme="minorHAnsi" w:hAnsi="Arial" w:cs="Arial"/>
          <w:b/>
          <w:sz w:val="20"/>
        </w:rPr>
        <w:t xml:space="preserve"> Précisions relatives aux </w:t>
      </w:r>
      <w:r w:rsidR="006171E9" w:rsidRPr="00A7369B">
        <w:rPr>
          <w:rFonts w:ascii="Arial" w:eastAsiaTheme="minorHAnsi" w:hAnsi="Arial" w:cs="Arial"/>
          <w:b/>
          <w:sz w:val="20"/>
        </w:rPr>
        <w:t>résultats qualifiés de confidentiels</w:t>
      </w:r>
    </w:p>
    <w:p w14:paraId="4E33E509" w14:textId="77777777" w:rsidR="004E4504" w:rsidRPr="00A7369B" w:rsidRDefault="004E4504" w:rsidP="004E4504">
      <w:pPr>
        <w:autoSpaceDE w:val="0"/>
        <w:autoSpaceDN w:val="0"/>
        <w:adjustRightInd w:val="0"/>
        <w:jc w:val="both"/>
        <w:rPr>
          <w:rFonts w:ascii="Arial" w:eastAsiaTheme="minorHAnsi" w:hAnsi="Arial" w:cs="Arial"/>
          <w:sz w:val="20"/>
        </w:rPr>
      </w:pPr>
    </w:p>
    <w:p w14:paraId="37E6739F" w14:textId="2422CCC5" w:rsidR="004E4504" w:rsidRPr="00A7369B" w:rsidRDefault="004E4504" w:rsidP="457753AE">
      <w:pPr>
        <w:autoSpaceDE w:val="0"/>
        <w:autoSpaceDN w:val="0"/>
        <w:adjustRightInd w:val="0"/>
        <w:jc w:val="both"/>
        <w:rPr>
          <w:rFonts w:ascii="Arial" w:eastAsiaTheme="minorEastAsia" w:hAnsi="Arial" w:cs="Arial"/>
          <w:sz w:val="20"/>
        </w:rPr>
      </w:pPr>
      <w:r w:rsidRPr="457753AE">
        <w:rPr>
          <w:rFonts w:ascii="Arial" w:eastAsiaTheme="minorEastAsia" w:hAnsi="Arial" w:cs="Arial"/>
          <w:sz w:val="20"/>
        </w:rPr>
        <w:t xml:space="preserve">Outre les éléments identifiés comme étant confidentiels dans les différentes pièces de l’accord cadre, il est précisé que </w:t>
      </w:r>
      <w:r w:rsidR="7A0A474D" w:rsidRPr="457753AE">
        <w:rPr>
          <w:rFonts w:ascii="Arial" w:eastAsiaTheme="minorEastAsia" w:hAnsi="Arial" w:cs="Arial"/>
          <w:sz w:val="20"/>
        </w:rPr>
        <w:t>les résultats intégrants</w:t>
      </w:r>
      <w:r w:rsidRPr="457753AE">
        <w:rPr>
          <w:rFonts w:ascii="Arial" w:eastAsiaTheme="minorEastAsia" w:hAnsi="Arial" w:cs="Arial"/>
          <w:sz w:val="20"/>
        </w:rPr>
        <w:t xml:space="preserve"> ou mentionnant les éléments suivants doivent être également considérés comme confidentiels et soumis à cession exclusive :</w:t>
      </w:r>
    </w:p>
    <w:p w14:paraId="1EEE5D13" w14:textId="77777777" w:rsidR="004E4504" w:rsidRPr="00A7369B" w:rsidRDefault="004E4504" w:rsidP="005848B9">
      <w:pPr>
        <w:numPr>
          <w:ilvl w:val="0"/>
          <w:numId w:val="26"/>
        </w:numPr>
        <w:autoSpaceDE w:val="0"/>
        <w:autoSpaceDN w:val="0"/>
        <w:adjustRightInd w:val="0"/>
        <w:spacing w:after="200"/>
        <w:contextualSpacing/>
        <w:jc w:val="both"/>
        <w:rPr>
          <w:rFonts w:ascii="Arial" w:eastAsiaTheme="minorHAnsi" w:hAnsi="Arial" w:cs="Arial"/>
          <w:sz w:val="20"/>
          <w:szCs w:val="22"/>
        </w:rPr>
      </w:pPr>
      <w:proofErr w:type="gramStart"/>
      <w:r w:rsidRPr="00A7369B">
        <w:rPr>
          <w:rFonts w:ascii="Arial" w:eastAsiaTheme="minorHAnsi" w:hAnsi="Arial" w:cs="Arial"/>
          <w:sz w:val="20"/>
          <w:szCs w:val="22"/>
        </w:rPr>
        <w:t>éléments</w:t>
      </w:r>
      <w:proofErr w:type="gramEnd"/>
      <w:r w:rsidRPr="00A7369B">
        <w:rPr>
          <w:rFonts w:ascii="Arial" w:eastAsiaTheme="minorHAnsi" w:hAnsi="Arial" w:cs="Arial"/>
          <w:sz w:val="20"/>
          <w:szCs w:val="22"/>
        </w:rPr>
        <w:t xml:space="preserve"> dont la communication porterait atteinte à un secret protégés par la loi, notamment le secret des affaires ;</w:t>
      </w:r>
    </w:p>
    <w:p w14:paraId="3975723A" w14:textId="77777777" w:rsidR="004E4504" w:rsidRPr="00A7369B" w:rsidRDefault="004E4504" w:rsidP="005848B9">
      <w:pPr>
        <w:numPr>
          <w:ilvl w:val="0"/>
          <w:numId w:val="26"/>
        </w:numPr>
        <w:autoSpaceDE w:val="0"/>
        <w:autoSpaceDN w:val="0"/>
        <w:adjustRightInd w:val="0"/>
        <w:spacing w:after="200"/>
        <w:contextualSpacing/>
        <w:jc w:val="both"/>
        <w:rPr>
          <w:rFonts w:ascii="Arial" w:eastAsiaTheme="minorHAnsi" w:hAnsi="Arial" w:cs="Arial"/>
          <w:sz w:val="20"/>
          <w:szCs w:val="22"/>
        </w:rPr>
      </w:pPr>
      <w:proofErr w:type="gramStart"/>
      <w:r w:rsidRPr="00A7369B">
        <w:rPr>
          <w:rFonts w:ascii="Arial" w:eastAsiaTheme="minorHAnsi" w:hAnsi="Arial" w:cs="Arial"/>
          <w:sz w:val="20"/>
          <w:szCs w:val="22"/>
        </w:rPr>
        <w:t>éléments</w:t>
      </w:r>
      <w:proofErr w:type="gramEnd"/>
      <w:r w:rsidRPr="00A7369B">
        <w:rPr>
          <w:rFonts w:ascii="Arial" w:eastAsiaTheme="minorHAnsi" w:hAnsi="Arial" w:cs="Arial"/>
          <w:sz w:val="20"/>
          <w:szCs w:val="22"/>
        </w:rPr>
        <w:t xml:space="preserve"> dont la communication porterait atteinte à la sécurité des personnes ou à la sécurité des systèmes d'information des administrations ;</w:t>
      </w:r>
    </w:p>
    <w:p w14:paraId="69ABEA1E" w14:textId="77777777" w:rsidR="004E4504" w:rsidRPr="00A7369B" w:rsidRDefault="004E4504" w:rsidP="005848B9">
      <w:pPr>
        <w:numPr>
          <w:ilvl w:val="0"/>
          <w:numId w:val="26"/>
        </w:numPr>
        <w:autoSpaceDE w:val="0"/>
        <w:autoSpaceDN w:val="0"/>
        <w:adjustRightInd w:val="0"/>
        <w:spacing w:after="200"/>
        <w:contextualSpacing/>
        <w:jc w:val="both"/>
        <w:rPr>
          <w:rFonts w:ascii="Arial" w:eastAsiaTheme="minorHAnsi" w:hAnsi="Arial" w:cs="Arial"/>
          <w:sz w:val="20"/>
          <w:szCs w:val="22"/>
        </w:rPr>
      </w:pPr>
      <w:proofErr w:type="gramStart"/>
      <w:r w:rsidRPr="00A7369B">
        <w:rPr>
          <w:rFonts w:ascii="Arial" w:eastAsiaTheme="minorHAnsi" w:hAnsi="Arial" w:cs="Arial"/>
          <w:sz w:val="20"/>
          <w:szCs w:val="22"/>
        </w:rPr>
        <w:t>éléments</w:t>
      </w:r>
      <w:proofErr w:type="gramEnd"/>
      <w:r w:rsidRPr="00A7369B">
        <w:rPr>
          <w:rFonts w:ascii="Arial" w:eastAsiaTheme="minorHAnsi" w:hAnsi="Arial" w:cs="Arial"/>
          <w:sz w:val="20"/>
          <w:szCs w:val="22"/>
        </w:rPr>
        <w:t xml:space="preserve"> dont la communication porterait atteinte à la recherche et à la prévention, par les services compétents, d'infractions de toute nature ;</w:t>
      </w:r>
    </w:p>
    <w:p w14:paraId="034172F1" w14:textId="77777777" w:rsidR="004E4504" w:rsidRPr="00A7369B" w:rsidRDefault="004E4504" w:rsidP="005848B9">
      <w:pPr>
        <w:numPr>
          <w:ilvl w:val="0"/>
          <w:numId w:val="26"/>
        </w:numPr>
        <w:autoSpaceDE w:val="0"/>
        <w:autoSpaceDN w:val="0"/>
        <w:adjustRightInd w:val="0"/>
        <w:spacing w:after="200"/>
        <w:contextualSpacing/>
        <w:jc w:val="both"/>
        <w:rPr>
          <w:rFonts w:ascii="Arial" w:eastAsiaTheme="minorHAnsi" w:hAnsi="Arial" w:cs="Arial"/>
          <w:sz w:val="20"/>
          <w:szCs w:val="22"/>
        </w:rPr>
      </w:pPr>
      <w:proofErr w:type="gramStart"/>
      <w:r w:rsidRPr="00A7369B">
        <w:rPr>
          <w:rFonts w:ascii="Arial" w:eastAsiaTheme="minorHAnsi" w:hAnsi="Arial" w:cs="Arial"/>
          <w:sz w:val="20"/>
          <w:szCs w:val="22"/>
        </w:rPr>
        <w:t>éléments</w:t>
      </w:r>
      <w:proofErr w:type="gramEnd"/>
      <w:r w:rsidRPr="00A7369B">
        <w:rPr>
          <w:rFonts w:ascii="Arial" w:eastAsiaTheme="minorHAnsi" w:hAnsi="Arial" w:cs="Arial"/>
          <w:sz w:val="20"/>
          <w:szCs w:val="22"/>
        </w:rPr>
        <w:t xml:space="preserve"> dont la communication porterait atteinte au déroulement des procédures engagées devant les juridictions ou d'opérations préliminaires à de telles procédures ;</w:t>
      </w:r>
    </w:p>
    <w:p w14:paraId="00E34C90" w14:textId="77777777" w:rsidR="004E4504" w:rsidRPr="00A7369B" w:rsidRDefault="004E4504" w:rsidP="005848B9">
      <w:pPr>
        <w:numPr>
          <w:ilvl w:val="0"/>
          <w:numId w:val="26"/>
        </w:numPr>
        <w:autoSpaceDE w:val="0"/>
        <w:autoSpaceDN w:val="0"/>
        <w:adjustRightInd w:val="0"/>
        <w:spacing w:after="200"/>
        <w:contextualSpacing/>
        <w:jc w:val="both"/>
        <w:rPr>
          <w:rFonts w:ascii="Arial" w:eastAsiaTheme="minorHAnsi" w:hAnsi="Arial" w:cs="Arial"/>
          <w:sz w:val="20"/>
          <w:szCs w:val="22"/>
        </w:rPr>
      </w:pPr>
      <w:proofErr w:type="gramStart"/>
      <w:r w:rsidRPr="00A7369B">
        <w:rPr>
          <w:rFonts w:ascii="Arial" w:eastAsiaTheme="minorHAnsi" w:hAnsi="Arial" w:cs="Arial"/>
          <w:sz w:val="20"/>
          <w:szCs w:val="22"/>
        </w:rPr>
        <w:t>éléments</w:t>
      </w:r>
      <w:proofErr w:type="gramEnd"/>
      <w:r w:rsidRPr="00A7369B">
        <w:rPr>
          <w:rFonts w:ascii="Arial" w:eastAsiaTheme="minorHAnsi" w:hAnsi="Arial" w:cs="Arial"/>
          <w:sz w:val="20"/>
          <w:szCs w:val="22"/>
        </w:rPr>
        <w:t xml:space="preserve"> dont la communication porterait atteinte à la protection de la vie privée.</w:t>
      </w:r>
    </w:p>
    <w:bookmarkEnd w:id="112"/>
    <w:p w14:paraId="5E33ECB6" w14:textId="77777777" w:rsidR="00176FAA" w:rsidRDefault="00176FAA" w:rsidP="007F5B4F">
      <w:pPr>
        <w:spacing w:before="120" w:after="120"/>
        <w:jc w:val="both"/>
        <w:rPr>
          <w:rFonts w:ascii="Arial" w:hAnsi="Arial" w:cs="Arial"/>
          <w:sz w:val="20"/>
        </w:rPr>
      </w:pPr>
    </w:p>
    <w:p w14:paraId="050AD7A0" w14:textId="44714333" w:rsidR="007F5B4F" w:rsidRPr="00DA0B64" w:rsidRDefault="00BE648F" w:rsidP="6FF10EEA">
      <w:pPr>
        <w:pStyle w:val="Titre1"/>
        <w:numPr>
          <w:ilvl w:val="0"/>
          <w:numId w:val="0"/>
        </w:numPr>
        <w:shd w:val="clear" w:color="auto" w:fill="FFFFFF" w:themeFill="background1"/>
        <w:jc w:val="both"/>
        <w:rPr>
          <w:rFonts w:ascii="Arial" w:hAnsi="Arial" w:cs="Arial"/>
          <w:sz w:val="20"/>
        </w:rPr>
      </w:pPr>
      <w:bookmarkStart w:id="113" w:name="_Toc735771356"/>
      <w:bookmarkStart w:id="114" w:name="_Toc205390190"/>
      <w:r>
        <w:rPr>
          <w:rFonts w:ascii="Arial" w:hAnsi="Arial" w:cs="Arial"/>
          <w:sz w:val="20"/>
        </w:rPr>
        <w:t xml:space="preserve">Article 14. </w:t>
      </w:r>
      <w:r w:rsidR="007F5B4F" w:rsidRPr="6648BD0F">
        <w:rPr>
          <w:rFonts w:ascii="Arial" w:hAnsi="Arial" w:cs="Arial"/>
          <w:sz w:val="20"/>
        </w:rPr>
        <w:t>Conditions de droits d’usage des logiciels</w:t>
      </w:r>
      <w:bookmarkEnd w:id="113"/>
      <w:bookmarkEnd w:id="114"/>
    </w:p>
    <w:p w14:paraId="0BFECD53" w14:textId="77777777" w:rsidR="007F5B4F" w:rsidRDefault="007F5B4F" w:rsidP="00321C55">
      <w:pPr>
        <w:jc w:val="both"/>
        <w:rPr>
          <w:rFonts w:ascii="Arial" w:hAnsi="Arial" w:cs="Arial"/>
          <w:sz w:val="20"/>
        </w:rPr>
      </w:pPr>
    </w:p>
    <w:p w14:paraId="12D20AAF" w14:textId="6576D5A3" w:rsidR="009D4DAA" w:rsidRPr="00AC5462" w:rsidRDefault="009D4DAA" w:rsidP="00F2569B">
      <w:pPr>
        <w:jc w:val="both"/>
        <w:rPr>
          <w:rFonts w:ascii="Arial" w:hAnsi="Arial" w:cs="Arial"/>
          <w:sz w:val="20"/>
        </w:rPr>
      </w:pPr>
      <w:r w:rsidRPr="00AC5462">
        <w:rPr>
          <w:rFonts w:ascii="Arial" w:hAnsi="Arial" w:cs="Arial"/>
          <w:sz w:val="20"/>
        </w:rPr>
        <w:t xml:space="preserve">Les prestations, objet du marché comprennent la concession par le titulaire à l’ACOSS ou aux organismes </w:t>
      </w:r>
      <w:r w:rsidR="00277DC2">
        <w:rPr>
          <w:rFonts w:ascii="Arial" w:hAnsi="Arial" w:cs="Arial"/>
          <w:sz w:val="20"/>
        </w:rPr>
        <w:t>du réseau des Urssaf</w:t>
      </w:r>
      <w:r w:rsidRPr="00AC5462">
        <w:rPr>
          <w:rFonts w:ascii="Arial" w:hAnsi="Arial" w:cs="Arial"/>
          <w:sz w:val="20"/>
        </w:rPr>
        <w:t xml:space="preserve"> visés dans le cadre du présent marché, d’un droit d’usage, non exclusif et pour la durée légale des droits d’auteur, pour la France, des logiciels et la documentation y afférente découlant du présent marché.</w:t>
      </w:r>
    </w:p>
    <w:p w14:paraId="1EF0A8E7" w14:textId="77777777" w:rsidR="009D4DAA" w:rsidRPr="00AC5462" w:rsidRDefault="009D4DAA" w:rsidP="009D4DAA">
      <w:pPr>
        <w:rPr>
          <w:rFonts w:ascii="Arial" w:hAnsi="Arial" w:cs="Arial"/>
          <w:sz w:val="20"/>
        </w:rPr>
      </w:pPr>
    </w:p>
    <w:p w14:paraId="118C6AC8" w14:textId="77777777" w:rsidR="009D4DAA" w:rsidRPr="00AC5462" w:rsidRDefault="009D4DAA" w:rsidP="009D4DAA">
      <w:pPr>
        <w:rPr>
          <w:rFonts w:ascii="Arial" w:hAnsi="Arial" w:cs="Arial"/>
          <w:sz w:val="20"/>
        </w:rPr>
      </w:pPr>
      <w:r w:rsidRPr="00AC5462">
        <w:rPr>
          <w:rFonts w:ascii="Arial" w:hAnsi="Arial" w:cs="Arial"/>
          <w:sz w:val="20"/>
        </w:rPr>
        <w:t>Dans l’hypothèse d’une publication sur internet, les droits sont concédés pour le monde entier.</w:t>
      </w:r>
    </w:p>
    <w:p w14:paraId="52E92B5C" w14:textId="77777777" w:rsidR="009D4DAA" w:rsidRPr="00AC5462" w:rsidRDefault="009D4DAA" w:rsidP="009D4DAA">
      <w:pPr>
        <w:rPr>
          <w:rFonts w:ascii="Arial" w:hAnsi="Arial" w:cs="Arial"/>
          <w:sz w:val="20"/>
        </w:rPr>
      </w:pPr>
    </w:p>
    <w:p w14:paraId="563144CF" w14:textId="77777777" w:rsidR="009D4DAA" w:rsidRPr="00AC5462" w:rsidRDefault="009D4DAA" w:rsidP="00F2569B">
      <w:pPr>
        <w:jc w:val="both"/>
        <w:rPr>
          <w:rFonts w:ascii="Arial" w:hAnsi="Arial" w:cs="Arial"/>
          <w:sz w:val="20"/>
        </w:rPr>
      </w:pPr>
      <w:r w:rsidRPr="00AC5462">
        <w:rPr>
          <w:rFonts w:ascii="Arial" w:hAnsi="Arial" w:cs="Arial"/>
          <w:sz w:val="20"/>
        </w:rPr>
        <w:t>Les présentes conditions d’utilisation sont propres à toutes les licences concédées dans le cadre du marché.</w:t>
      </w:r>
    </w:p>
    <w:p w14:paraId="3B29919D" w14:textId="77777777" w:rsidR="009D4DAA" w:rsidRPr="00AC5462" w:rsidRDefault="009D4DAA" w:rsidP="009D4DAA">
      <w:pPr>
        <w:rPr>
          <w:rFonts w:ascii="Arial" w:hAnsi="Arial" w:cs="Arial"/>
          <w:sz w:val="20"/>
        </w:rPr>
      </w:pPr>
    </w:p>
    <w:p w14:paraId="44C41AC3" w14:textId="51360663" w:rsidR="009D4DAA" w:rsidRPr="0002564B" w:rsidRDefault="0002564B" w:rsidP="00A90847">
      <w:pPr>
        <w:pStyle w:val="Article2"/>
        <w:spacing w:before="0" w:after="0"/>
        <w:rPr>
          <w:szCs w:val="20"/>
        </w:rPr>
      </w:pPr>
      <w:bookmarkStart w:id="115" w:name="_Toc258273255"/>
      <w:r w:rsidRPr="009D4DAA">
        <w:rPr>
          <w:szCs w:val="20"/>
          <w:u w:val="none"/>
        </w:rPr>
        <w:t>14.1 LICENCE</w:t>
      </w:r>
      <w:bookmarkEnd w:id="115"/>
    </w:p>
    <w:p w14:paraId="4E0B8B65" w14:textId="77777777" w:rsidR="0002564B" w:rsidRPr="00AC5462" w:rsidRDefault="0002564B" w:rsidP="002B7BAD"/>
    <w:p w14:paraId="324385CE" w14:textId="77777777" w:rsidR="009D4DAA" w:rsidRPr="00AC5462" w:rsidRDefault="009D4DAA" w:rsidP="00F2569B">
      <w:pPr>
        <w:jc w:val="both"/>
        <w:rPr>
          <w:rFonts w:ascii="Arial" w:hAnsi="Arial" w:cs="Arial"/>
          <w:sz w:val="20"/>
        </w:rPr>
      </w:pPr>
      <w:r w:rsidRPr="00AC5462">
        <w:rPr>
          <w:rFonts w:ascii="Arial" w:hAnsi="Arial" w:cs="Arial"/>
          <w:sz w:val="20"/>
        </w:rPr>
        <w:t>Pour permettre l’utilisation des logiciels conformément à leur destination, l’ACOSS peut sans autorisation de l’auteur :</w:t>
      </w:r>
    </w:p>
    <w:p w14:paraId="6370F6F1" w14:textId="77777777" w:rsidR="009D4DAA" w:rsidRPr="00AC5462" w:rsidRDefault="009D4DAA" w:rsidP="009D4DAA">
      <w:pPr>
        <w:rPr>
          <w:rFonts w:ascii="Arial" w:hAnsi="Arial" w:cs="Arial"/>
          <w:sz w:val="20"/>
        </w:rPr>
      </w:pPr>
    </w:p>
    <w:p w14:paraId="7FBE63D9" w14:textId="77777777" w:rsidR="009D4DAA" w:rsidRPr="00AC5462" w:rsidRDefault="009D4DAA" w:rsidP="00A90847">
      <w:pPr>
        <w:pStyle w:val="Listepuces1"/>
        <w:spacing w:after="0"/>
      </w:pPr>
      <w:r w:rsidRPr="00AC5462">
        <w:t>Implanter et utiliser les logiciels sous toute forme lisible par ordinateur sur une seule machine identifiée à la présente opération et caractérisée par un type et modèle, numéro de série et lieu d’installation, et dans la version définie à cette opération,</w:t>
      </w:r>
    </w:p>
    <w:p w14:paraId="4609760A" w14:textId="77777777" w:rsidR="009D4DAA" w:rsidRPr="00AC5462" w:rsidRDefault="009D4DAA" w:rsidP="00A90847">
      <w:pPr>
        <w:pStyle w:val="Listepuces1"/>
        <w:spacing w:after="0"/>
      </w:pPr>
      <w:r w:rsidRPr="00AC5462">
        <w:t>Reproduire les logiciels aux seules fins d’établissement d’une copie de sauvegarde.</w:t>
      </w:r>
    </w:p>
    <w:p w14:paraId="7402415C" w14:textId="77777777" w:rsidR="009D4DAA" w:rsidRPr="00AC5462" w:rsidRDefault="009D4DAA" w:rsidP="009D4DAA">
      <w:pPr>
        <w:rPr>
          <w:rFonts w:ascii="Arial" w:hAnsi="Arial" w:cs="Arial"/>
          <w:sz w:val="20"/>
        </w:rPr>
      </w:pPr>
    </w:p>
    <w:p w14:paraId="15925D90" w14:textId="6353A83A" w:rsidR="009D4DAA" w:rsidRDefault="0002564B" w:rsidP="00A90847">
      <w:pPr>
        <w:pStyle w:val="Article2"/>
        <w:spacing w:before="0" w:after="0"/>
        <w:rPr>
          <w:szCs w:val="20"/>
          <w:u w:val="none"/>
        </w:rPr>
      </w:pPr>
      <w:bookmarkStart w:id="116" w:name="_Toc258273256"/>
      <w:r w:rsidRPr="009D4DAA">
        <w:rPr>
          <w:szCs w:val="20"/>
          <w:u w:val="none"/>
        </w:rPr>
        <w:t>14.2 INTERDICTION DE CEDER LES LOGICIELS</w:t>
      </w:r>
      <w:bookmarkEnd w:id="116"/>
    </w:p>
    <w:p w14:paraId="1FB8C72E" w14:textId="77777777" w:rsidR="0002564B" w:rsidRPr="009D4DAA" w:rsidRDefault="0002564B" w:rsidP="002B7BAD"/>
    <w:p w14:paraId="2B1C0999" w14:textId="77777777" w:rsidR="009D4DAA" w:rsidRPr="00AC5462" w:rsidRDefault="009D4DAA" w:rsidP="00F2569B">
      <w:pPr>
        <w:jc w:val="both"/>
        <w:rPr>
          <w:rFonts w:ascii="Arial" w:hAnsi="Arial" w:cs="Arial"/>
          <w:sz w:val="20"/>
        </w:rPr>
      </w:pPr>
      <w:r w:rsidRPr="00AC5462">
        <w:rPr>
          <w:rFonts w:ascii="Arial" w:hAnsi="Arial" w:cs="Arial"/>
          <w:sz w:val="20"/>
        </w:rPr>
        <w:t>L’ACOSS s’interdit toute cession, sous quelle que forme que soit, des logiciels objet du marché. L’utilisation des logiciels est réservée exclusivement à ses préposés ou aux personnes qu’il a agrées pour en faire usage dans ses locaux ou sur site distant (dans le cadre de télétravail et / PCA) conformément à ses attributions. En aucun cas, ces logiciels ne peuvent être fournis en temps partagé à des utilisateurs extérieurs sans la permission écrite préalable du titulaire.</w:t>
      </w:r>
    </w:p>
    <w:p w14:paraId="6DA8F378" w14:textId="77777777" w:rsidR="009D4DAA" w:rsidRPr="00AC5462" w:rsidRDefault="009D4DAA" w:rsidP="009D4DAA">
      <w:pPr>
        <w:rPr>
          <w:rFonts w:ascii="Arial" w:hAnsi="Arial" w:cs="Arial"/>
          <w:sz w:val="20"/>
        </w:rPr>
      </w:pPr>
    </w:p>
    <w:p w14:paraId="059127FA" w14:textId="315B7184" w:rsidR="009D4DAA" w:rsidRDefault="0002564B" w:rsidP="00A90847">
      <w:pPr>
        <w:pStyle w:val="Article2"/>
        <w:spacing w:before="0" w:after="0"/>
        <w:rPr>
          <w:szCs w:val="20"/>
          <w:u w:val="none"/>
        </w:rPr>
      </w:pPr>
      <w:bookmarkStart w:id="117" w:name="_Toc258273257"/>
      <w:r w:rsidRPr="0002564B">
        <w:rPr>
          <w:szCs w:val="20"/>
          <w:u w:val="none"/>
        </w:rPr>
        <w:t>14.3 INTEROPERABILITE</w:t>
      </w:r>
      <w:bookmarkEnd w:id="117"/>
      <w:r w:rsidRPr="0002564B">
        <w:rPr>
          <w:szCs w:val="20"/>
          <w:u w:val="none"/>
        </w:rPr>
        <w:t xml:space="preserve"> </w:t>
      </w:r>
    </w:p>
    <w:p w14:paraId="2CB74C28" w14:textId="77777777" w:rsidR="009D4DAA" w:rsidRPr="00AC5462" w:rsidRDefault="009D4DAA" w:rsidP="009D4DAA">
      <w:pPr>
        <w:rPr>
          <w:rFonts w:ascii="Arial" w:hAnsi="Arial" w:cs="Arial"/>
          <w:sz w:val="20"/>
        </w:rPr>
      </w:pPr>
    </w:p>
    <w:p w14:paraId="0EF16610" w14:textId="6CBED5A2" w:rsidR="009D4DAA" w:rsidRPr="00AC5462" w:rsidRDefault="009D4DAA" w:rsidP="00F2569B">
      <w:pPr>
        <w:jc w:val="both"/>
        <w:rPr>
          <w:rFonts w:ascii="Arial" w:hAnsi="Arial" w:cs="Arial"/>
          <w:sz w:val="20"/>
        </w:rPr>
      </w:pPr>
      <w:r w:rsidRPr="00AC5462">
        <w:rPr>
          <w:rFonts w:ascii="Arial" w:hAnsi="Arial" w:cs="Arial"/>
          <w:sz w:val="20"/>
        </w:rPr>
        <w:t>La décompilation et le désassemblage sont autorisés dans le seul but de faciliter l’interopérabilité et à condition de se limiter aux éléments de programmes qui sont utiles à la réalisation de cet objectif.</w:t>
      </w:r>
    </w:p>
    <w:p w14:paraId="5DE52AE2" w14:textId="77777777" w:rsidR="009D4DAA" w:rsidRPr="00AC5462" w:rsidRDefault="009D4DAA" w:rsidP="00F2569B">
      <w:pPr>
        <w:jc w:val="both"/>
        <w:rPr>
          <w:rFonts w:ascii="Arial" w:hAnsi="Arial" w:cs="Arial"/>
          <w:sz w:val="20"/>
        </w:rPr>
      </w:pPr>
    </w:p>
    <w:p w14:paraId="3BAB0D59" w14:textId="77777777" w:rsidR="009D4DAA" w:rsidRPr="00AC5462" w:rsidRDefault="009D4DAA" w:rsidP="00F2569B">
      <w:pPr>
        <w:jc w:val="both"/>
        <w:rPr>
          <w:rFonts w:ascii="Arial" w:hAnsi="Arial" w:cs="Arial"/>
          <w:sz w:val="20"/>
        </w:rPr>
      </w:pPr>
      <w:r w:rsidRPr="00AC5462">
        <w:rPr>
          <w:rFonts w:ascii="Arial" w:hAnsi="Arial" w:cs="Arial"/>
          <w:sz w:val="20"/>
        </w:rPr>
        <w:t>Le droit de décompilation est strictement encadré par les dispositions de l’article L.122-6-1 § IV du Code de la propriété intellectuelle.</w:t>
      </w:r>
    </w:p>
    <w:p w14:paraId="2C2BE2BB" w14:textId="77777777" w:rsidR="009D4DAA" w:rsidRPr="00AC5462" w:rsidRDefault="009D4DAA" w:rsidP="009D4DAA">
      <w:pPr>
        <w:rPr>
          <w:rFonts w:ascii="Arial" w:hAnsi="Arial" w:cs="Arial"/>
          <w:sz w:val="20"/>
        </w:rPr>
      </w:pPr>
    </w:p>
    <w:p w14:paraId="2AA5D9C8" w14:textId="77777777" w:rsidR="009D4DAA" w:rsidRPr="00AC5462" w:rsidRDefault="009D4DAA" w:rsidP="009D4DAA">
      <w:pPr>
        <w:rPr>
          <w:rFonts w:ascii="Arial" w:hAnsi="Arial" w:cs="Arial"/>
          <w:sz w:val="20"/>
        </w:rPr>
      </w:pPr>
      <w:r w:rsidRPr="00AC5462">
        <w:rPr>
          <w:rFonts w:ascii="Arial" w:hAnsi="Arial" w:cs="Arial"/>
          <w:sz w:val="20"/>
        </w:rPr>
        <w:t>La demande de l’ACOSS est formulée par lettre recommandée avec accusé de réception adressée au titulaire et, comprend l’ensemble des caractéristiques techniques nécessaires liées aux logiciels et/ou logiciels destinés à être interopérés avec les logiciels, objet du marché.</w:t>
      </w:r>
    </w:p>
    <w:p w14:paraId="7C7605E2" w14:textId="77777777" w:rsidR="009D4DAA" w:rsidRPr="00AC5462" w:rsidRDefault="009D4DAA" w:rsidP="009D4DAA">
      <w:pPr>
        <w:rPr>
          <w:rFonts w:ascii="Arial" w:hAnsi="Arial" w:cs="Arial"/>
          <w:sz w:val="20"/>
        </w:rPr>
      </w:pPr>
    </w:p>
    <w:p w14:paraId="56CCA8C9" w14:textId="345C5EBB" w:rsidR="009D4DAA" w:rsidRPr="0002564B" w:rsidRDefault="0002564B" w:rsidP="00A90847">
      <w:pPr>
        <w:pStyle w:val="Article2"/>
        <w:spacing w:before="0" w:after="0"/>
        <w:rPr>
          <w:szCs w:val="20"/>
          <w:u w:val="none"/>
        </w:rPr>
      </w:pPr>
      <w:bookmarkStart w:id="118" w:name="_Toc258273258"/>
      <w:r w:rsidRPr="0002564B">
        <w:rPr>
          <w:szCs w:val="20"/>
          <w:u w:val="none"/>
        </w:rPr>
        <w:t>14.4 ORIGINE</w:t>
      </w:r>
      <w:bookmarkEnd w:id="118"/>
    </w:p>
    <w:p w14:paraId="0F51E902" w14:textId="77777777" w:rsidR="0002564B" w:rsidRPr="00AC5462" w:rsidRDefault="0002564B" w:rsidP="002B7BAD"/>
    <w:p w14:paraId="04740043" w14:textId="77777777" w:rsidR="009D4DAA" w:rsidRPr="00AC5462" w:rsidRDefault="009D4DAA" w:rsidP="00F2569B">
      <w:pPr>
        <w:jc w:val="both"/>
        <w:rPr>
          <w:rFonts w:ascii="Arial" w:hAnsi="Arial" w:cs="Arial"/>
          <w:sz w:val="20"/>
        </w:rPr>
      </w:pPr>
      <w:r w:rsidRPr="00AC5462">
        <w:rPr>
          <w:rFonts w:ascii="Arial" w:hAnsi="Arial" w:cs="Arial"/>
          <w:sz w:val="20"/>
        </w:rPr>
        <w:t>L’ACOSS reconnaît que les reproductions de tout ou partie des logiciels développés par le titulaire ne peuvent leur être fournis que par le titulaire lui-même ou l’un de ses distributeurs agréés.</w:t>
      </w:r>
    </w:p>
    <w:p w14:paraId="713ACAA0" w14:textId="77777777" w:rsidR="009D4DAA" w:rsidRPr="00AC5462" w:rsidRDefault="009D4DAA" w:rsidP="009D4DAA">
      <w:pPr>
        <w:rPr>
          <w:rFonts w:ascii="Arial" w:hAnsi="Arial" w:cs="Arial"/>
          <w:sz w:val="20"/>
        </w:rPr>
      </w:pPr>
    </w:p>
    <w:p w14:paraId="777C567B" w14:textId="79E7C853" w:rsidR="009D4DAA" w:rsidRPr="0002564B" w:rsidRDefault="0002564B" w:rsidP="00A90847">
      <w:pPr>
        <w:pStyle w:val="Article2"/>
        <w:spacing w:before="0" w:after="0"/>
        <w:ind w:hanging="1021"/>
        <w:rPr>
          <w:szCs w:val="20"/>
          <w:u w:val="none"/>
        </w:rPr>
      </w:pPr>
      <w:bookmarkStart w:id="119" w:name="_Toc258273259"/>
      <w:r w:rsidRPr="0002564B">
        <w:rPr>
          <w:szCs w:val="20"/>
          <w:u w:val="none"/>
        </w:rPr>
        <w:t>14.5 RESPONSABILITE</w:t>
      </w:r>
      <w:bookmarkEnd w:id="119"/>
    </w:p>
    <w:p w14:paraId="3797E5BB" w14:textId="77777777" w:rsidR="0002564B" w:rsidRPr="00AC5462" w:rsidRDefault="0002564B" w:rsidP="002B7BAD"/>
    <w:p w14:paraId="780E9E59" w14:textId="77777777" w:rsidR="009D4DAA" w:rsidRPr="00AC5462" w:rsidRDefault="009D4DAA" w:rsidP="00F2569B">
      <w:pPr>
        <w:jc w:val="both"/>
        <w:rPr>
          <w:rFonts w:ascii="Arial" w:hAnsi="Arial" w:cs="Arial"/>
          <w:sz w:val="20"/>
        </w:rPr>
      </w:pPr>
      <w:r w:rsidRPr="00AC5462">
        <w:rPr>
          <w:rFonts w:ascii="Arial" w:hAnsi="Arial" w:cs="Arial"/>
          <w:sz w:val="20"/>
        </w:rPr>
        <w:t>Le titulaire ne saurait être tenu responsable d’aucun dommage direct ou indirect causé par l’utilisation des logiciels.</w:t>
      </w:r>
    </w:p>
    <w:p w14:paraId="63DDAB4D" w14:textId="77777777" w:rsidR="009D4DAA" w:rsidRPr="00AC5462" w:rsidRDefault="009D4DAA" w:rsidP="00F2569B">
      <w:pPr>
        <w:jc w:val="both"/>
        <w:rPr>
          <w:rFonts w:ascii="Arial" w:hAnsi="Arial" w:cs="Arial"/>
          <w:sz w:val="20"/>
        </w:rPr>
      </w:pPr>
    </w:p>
    <w:p w14:paraId="4A018343" w14:textId="77777777" w:rsidR="009D4DAA" w:rsidRPr="00AC5462" w:rsidRDefault="009D4DAA" w:rsidP="00F2569B">
      <w:pPr>
        <w:jc w:val="both"/>
        <w:rPr>
          <w:rFonts w:ascii="Arial" w:hAnsi="Arial" w:cs="Arial"/>
          <w:sz w:val="20"/>
        </w:rPr>
      </w:pPr>
      <w:r w:rsidRPr="00AC5462">
        <w:rPr>
          <w:rFonts w:ascii="Arial" w:hAnsi="Arial" w:cs="Arial"/>
          <w:sz w:val="20"/>
        </w:rPr>
        <w:t>De même, la responsabilité du titulaire ne pourra être recherchée du fait d’une mauvaise utilisation des logiciels par l’ACOSS.</w:t>
      </w:r>
    </w:p>
    <w:p w14:paraId="37157676" w14:textId="77777777" w:rsidR="009D4DAA" w:rsidRPr="0002564B" w:rsidRDefault="009D4DAA" w:rsidP="00F2569B">
      <w:pPr>
        <w:jc w:val="both"/>
        <w:rPr>
          <w:rFonts w:ascii="Arial" w:hAnsi="Arial" w:cs="Arial"/>
          <w:sz w:val="20"/>
        </w:rPr>
      </w:pPr>
    </w:p>
    <w:p w14:paraId="4D6E4D88" w14:textId="4F019E80" w:rsidR="009D4DAA" w:rsidRPr="0002564B" w:rsidRDefault="0002564B" w:rsidP="00655AAC">
      <w:pPr>
        <w:pStyle w:val="Article2"/>
        <w:spacing w:before="0" w:after="0"/>
        <w:ind w:hanging="1021"/>
        <w:rPr>
          <w:szCs w:val="20"/>
          <w:u w:val="none"/>
        </w:rPr>
      </w:pPr>
      <w:bookmarkStart w:id="120" w:name="_Toc258273260"/>
      <w:r w:rsidRPr="0002564B">
        <w:rPr>
          <w:szCs w:val="20"/>
          <w:u w:val="none"/>
        </w:rPr>
        <w:t>14.6 PROTECTION DES LOGICIELS SOUS LICENCE</w:t>
      </w:r>
      <w:bookmarkEnd w:id="120"/>
    </w:p>
    <w:p w14:paraId="2EE19412" w14:textId="77777777" w:rsidR="0002564B" w:rsidRPr="00AC5462" w:rsidRDefault="0002564B" w:rsidP="002B7BAD"/>
    <w:p w14:paraId="1BA12AE2" w14:textId="77777777" w:rsidR="009D4DAA" w:rsidRPr="00AC5462" w:rsidRDefault="009D4DAA" w:rsidP="00F2569B">
      <w:pPr>
        <w:jc w:val="both"/>
        <w:rPr>
          <w:rFonts w:ascii="Arial" w:hAnsi="Arial" w:cs="Arial"/>
          <w:sz w:val="20"/>
        </w:rPr>
      </w:pPr>
      <w:r w:rsidRPr="00AC5462">
        <w:rPr>
          <w:rFonts w:ascii="Arial" w:hAnsi="Arial" w:cs="Arial"/>
          <w:sz w:val="20"/>
        </w:rPr>
        <w:t xml:space="preserve">L’ACOSS reconnaît que toutes les techniques, algorithmes et procédés contenus dans les logiciels sont des secrets de fabrique qu’il ne doit pas divulguer, que ces logiciels représentent un véritable produit en termes de secrets commerciaux, savoir-faire et information confidentielle, puis qu’ils sont la propriété </w:t>
      </w:r>
      <w:r w:rsidRPr="00AC5462">
        <w:rPr>
          <w:rFonts w:ascii="Arial" w:hAnsi="Arial" w:cs="Arial"/>
          <w:sz w:val="20"/>
        </w:rPr>
        <w:lastRenderedPageBreak/>
        <w:t>exclusive du titulaire, et que notamment l’ACOSS s’engage à mettre en lieu sûr toutes les copies et reproductions. Toute divulgation de tout ou partie des logiciels est formellement interdite.</w:t>
      </w:r>
    </w:p>
    <w:p w14:paraId="10F6D6BA" w14:textId="77777777" w:rsidR="009D4DAA" w:rsidRPr="00AC5462" w:rsidRDefault="009D4DAA" w:rsidP="00F2569B">
      <w:pPr>
        <w:jc w:val="both"/>
        <w:rPr>
          <w:rFonts w:ascii="Arial" w:hAnsi="Arial" w:cs="Arial"/>
          <w:sz w:val="20"/>
        </w:rPr>
      </w:pPr>
    </w:p>
    <w:p w14:paraId="68986101" w14:textId="6750DF88" w:rsidR="009D4DAA" w:rsidRPr="0002564B" w:rsidRDefault="0002564B" w:rsidP="00655AAC">
      <w:pPr>
        <w:pStyle w:val="Article2"/>
        <w:spacing w:before="0" w:after="0"/>
        <w:rPr>
          <w:szCs w:val="20"/>
          <w:u w:val="none"/>
        </w:rPr>
      </w:pPr>
      <w:bookmarkStart w:id="121" w:name="_Toc258273261"/>
      <w:r w:rsidRPr="0002564B">
        <w:rPr>
          <w:szCs w:val="20"/>
          <w:u w:val="none"/>
        </w:rPr>
        <w:t xml:space="preserve">14.7 </w:t>
      </w:r>
      <w:bookmarkStart w:id="122" w:name="_Hlk96609332"/>
      <w:r w:rsidRPr="0002564B">
        <w:rPr>
          <w:szCs w:val="20"/>
          <w:u w:val="none"/>
        </w:rPr>
        <w:t>GARANTIE DES DROITS</w:t>
      </w:r>
      <w:bookmarkEnd w:id="121"/>
    </w:p>
    <w:p w14:paraId="003B9555" w14:textId="77777777" w:rsidR="0002564B" w:rsidRPr="00AC5462" w:rsidRDefault="0002564B" w:rsidP="002B7BAD"/>
    <w:p w14:paraId="38CE4F7C" w14:textId="41CA3205" w:rsidR="009D4DAA" w:rsidRDefault="009D4DAA" w:rsidP="009D4DAA">
      <w:pPr>
        <w:rPr>
          <w:rFonts w:ascii="Arial" w:hAnsi="Arial" w:cs="Arial"/>
          <w:sz w:val="20"/>
        </w:rPr>
      </w:pPr>
      <w:r w:rsidRPr="00AC5462">
        <w:rPr>
          <w:rFonts w:ascii="Arial" w:hAnsi="Arial" w:cs="Arial"/>
          <w:sz w:val="20"/>
        </w:rPr>
        <w:t>Le titulaire garantit à l’ACOSS e</w:t>
      </w:r>
      <w:r>
        <w:rPr>
          <w:rFonts w:ascii="Arial" w:hAnsi="Arial" w:cs="Arial"/>
          <w:sz w:val="20"/>
        </w:rPr>
        <w:t>t</w:t>
      </w:r>
      <w:r w:rsidRPr="00AC5462">
        <w:rPr>
          <w:rFonts w:ascii="Arial" w:hAnsi="Arial" w:cs="Arial"/>
          <w:sz w:val="20"/>
        </w:rPr>
        <w:t xml:space="preserve"> aux organismes </w:t>
      </w:r>
      <w:r w:rsidR="00277DC2">
        <w:rPr>
          <w:rFonts w:ascii="Arial" w:hAnsi="Arial" w:cs="Arial"/>
          <w:sz w:val="20"/>
        </w:rPr>
        <w:t>du réseau des Urssaf</w:t>
      </w:r>
      <w:r w:rsidRPr="00AC5462">
        <w:rPr>
          <w:rFonts w:ascii="Arial" w:hAnsi="Arial" w:cs="Arial"/>
          <w:sz w:val="20"/>
        </w:rPr>
        <w:t xml:space="preserve"> visés dans le cadre du présent marché, de la jouissance pleine et entière des droits concédés dans les conditions précisées à l’article </w:t>
      </w:r>
      <w:r>
        <w:rPr>
          <w:rFonts w:ascii="Arial" w:hAnsi="Arial" w:cs="Arial"/>
          <w:sz w:val="20"/>
        </w:rPr>
        <w:t>46.4.2</w:t>
      </w:r>
      <w:r w:rsidRPr="00AC5462">
        <w:rPr>
          <w:rFonts w:ascii="Arial" w:hAnsi="Arial" w:cs="Arial"/>
          <w:sz w:val="20"/>
        </w:rPr>
        <w:t xml:space="preserve"> du CCAG/TIC.</w:t>
      </w:r>
    </w:p>
    <w:p w14:paraId="243BB155" w14:textId="77777777" w:rsidR="002B4C6A" w:rsidRPr="00AC5462" w:rsidRDefault="002B4C6A" w:rsidP="009D4DAA">
      <w:pPr>
        <w:rPr>
          <w:rFonts w:ascii="Arial" w:hAnsi="Arial" w:cs="Arial"/>
          <w:sz w:val="20"/>
        </w:rPr>
      </w:pPr>
    </w:p>
    <w:p w14:paraId="5807C8C0" w14:textId="77777777" w:rsidR="00E245CE" w:rsidRPr="00254021" w:rsidRDefault="00E245CE" w:rsidP="6FF10EEA">
      <w:pPr>
        <w:pStyle w:val="Titre1"/>
        <w:numPr>
          <w:ilvl w:val="0"/>
          <w:numId w:val="0"/>
        </w:numPr>
        <w:shd w:val="clear" w:color="auto" w:fill="FFFFFF" w:themeFill="background1"/>
        <w:jc w:val="both"/>
        <w:rPr>
          <w:rFonts w:ascii="Arial Gras" w:hAnsi="Arial Gras" w:cs="Arial"/>
          <w:sz w:val="20"/>
        </w:rPr>
      </w:pPr>
      <w:bookmarkStart w:id="123" w:name="_Toc159599919"/>
      <w:bookmarkStart w:id="124" w:name="_Toc401086629"/>
      <w:bookmarkStart w:id="125" w:name="_Toc38986442"/>
      <w:bookmarkStart w:id="126" w:name="_Toc205390191"/>
      <w:bookmarkEnd w:id="122"/>
      <w:r w:rsidRPr="69BD6F22">
        <w:rPr>
          <w:rFonts w:ascii="Arial Gras" w:hAnsi="Arial Gras" w:cs="Arial"/>
          <w:sz w:val="20"/>
        </w:rPr>
        <w:t xml:space="preserve">Article 15 – Clause </w:t>
      </w:r>
      <w:r w:rsidRPr="002B7BAD">
        <w:rPr>
          <w:rFonts w:ascii="Arial" w:hAnsi="Arial" w:cs="Arial"/>
          <w:sz w:val="20"/>
        </w:rPr>
        <w:t>sociale</w:t>
      </w:r>
      <w:r w:rsidRPr="69BD6F22">
        <w:rPr>
          <w:rFonts w:ascii="Arial Gras" w:hAnsi="Arial Gras" w:cs="Arial"/>
          <w:sz w:val="20"/>
        </w:rPr>
        <w:t xml:space="preserve"> et environnementale</w:t>
      </w:r>
      <w:bookmarkEnd w:id="123"/>
      <w:bookmarkEnd w:id="124"/>
      <w:bookmarkEnd w:id="126"/>
      <w:r w:rsidRPr="69BD6F22">
        <w:rPr>
          <w:rFonts w:ascii="Arial Gras" w:hAnsi="Arial Gras" w:cs="Arial"/>
          <w:sz w:val="20"/>
        </w:rPr>
        <w:t xml:space="preserve"> </w:t>
      </w:r>
      <w:bookmarkEnd w:id="125"/>
    </w:p>
    <w:p w14:paraId="3DAD5C7F" w14:textId="77777777" w:rsidR="00E245CE" w:rsidRPr="00254021" w:rsidRDefault="00E245CE" w:rsidP="00E245CE">
      <w:pPr>
        <w:jc w:val="both"/>
        <w:rPr>
          <w:rFonts w:ascii="Arial" w:hAnsi="Arial" w:cs="Arial"/>
          <w:sz w:val="20"/>
        </w:rPr>
      </w:pPr>
    </w:p>
    <w:p w14:paraId="5FED3FB4" w14:textId="30DAA5B2" w:rsidR="00655AAC" w:rsidRDefault="00870F73" w:rsidP="00AC5CB7">
      <w:pPr>
        <w:jc w:val="both"/>
        <w:rPr>
          <w:rFonts w:ascii="Arial" w:hAnsi="Arial" w:cs="Arial"/>
          <w:sz w:val="20"/>
        </w:rPr>
      </w:pPr>
      <w:r w:rsidRPr="00870F73">
        <w:rPr>
          <w:rFonts w:ascii="Arial" w:hAnsi="Arial" w:cs="Arial"/>
          <w:sz w:val="20"/>
        </w:rPr>
        <w:t>Sans objet</w:t>
      </w:r>
      <w:r>
        <w:rPr>
          <w:rFonts w:ascii="Arial" w:hAnsi="Arial" w:cs="Arial"/>
          <w:sz w:val="20"/>
        </w:rPr>
        <w:t>.</w:t>
      </w:r>
    </w:p>
    <w:p w14:paraId="0DC3DC88" w14:textId="77777777" w:rsidR="00870F73" w:rsidRDefault="00870F73" w:rsidP="00AC5CB7">
      <w:pPr>
        <w:jc w:val="both"/>
        <w:rPr>
          <w:rFonts w:ascii="Arial" w:hAnsi="Arial" w:cs="Arial"/>
          <w:sz w:val="20"/>
        </w:rPr>
      </w:pPr>
    </w:p>
    <w:p w14:paraId="2481B744" w14:textId="77777777" w:rsidR="00395FA3" w:rsidRDefault="00395FA3" w:rsidP="00AC5CB7">
      <w:pPr>
        <w:jc w:val="both"/>
        <w:rPr>
          <w:rFonts w:ascii="Arial" w:hAnsi="Arial" w:cs="Arial"/>
          <w:sz w:val="20"/>
        </w:rPr>
      </w:pPr>
    </w:p>
    <w:p w14:paraId="227DFE26" w14:textId="5FC91705" w:rsidR="009C099F" w:rsidRPr="00DA0B64" w:rsidRDefault="00CD6BBC" w:rsidP="6FF10EEA">
      <w:pPr>
        <w:pStyle w:val="Titre1"/>
        <w:numPr>
          <w:ilvl w:val="0"/>
          <w:numId w:val="0"/>
        </w:numPr>
        <w:shd w:val="clear" w:color="auto" w:fill="FFFFFF" w:themeFill="background1"/>
        <w:jc w:val="both"/>
        <w:rPr>
          <w:rFonts w:ascii="Arial" w:hAnsi="Arial" w:cs="Arial"/>
          <w:sz w:val="20"/>
        </w:rPr>
      </w:pPr>
      <w:bookmarkStart w:id="127" w:name="_Toc1762347561"/>
      <w:bookmarkStart w:id="128" w:name="_Toc205390192"/>
      <w:r w:rsidRPr="457753AE">
        <w:rPr>
          <w:rFonts w:ascii="Arial" w:hAnsi="Arial" w:cs="Arial"/>
          <w:sz w:val="20"/>
        </w:rPr>
        <w:t>Ar</w:t>
      </w:r>
      <w:r w:rsidR="00881999" w:rsidRPr="457753AE">
        <w:rPr>
          <w:rFonts w:ascii="Arial" w:hAnsi="Arial" w:cs="Arial"/>
          <w:sz w:val="20"/>
        </w:rPr>
        <w:t xml:space="preserve">ticle 16. </w:t>
      </w:r>
      <w:r w:rsidR="4A4EB36D" w:rsidRPr="457753AE">
        <w:rPr>
          <w:rFonts w:ascii="Arial" w:hAnsi="Arial" w:cs="Arial"/>
          <w:sz w:val="20"/>
        </w:rPr>
        <w:t>Réversibilité</w:t>
      </w:r>
      <w:bookmarkEnd w:id="127"/>
      <w:bookmarkEnd w:id="128"/>
    </w:p>
    <w:p w14:paraId="568BB1E0" w14:textId="77777777" w:rsidR="009C099F" w:rsidRPr="00DA0B64" w:rsidRDefault="009C099F" w:rsidP="009C099F">
      <w:pPr>
        <w:rPr>
          <w:rFonts w:ascii="Arial" w:eastAsiaTheme="minorHAnsi" w:hAnsi="Arial" w:cs="Arial"/>
          <w:sz w:val="20"/>
        </w:rPr>
      </w:pPr>
    </w:p>
    <w:p w14:paraId="7F7F6083" w14:textId="77777777" w:rsidR="0002564B" w:rsidRDefault="0002564B" w:rsidP="0002564B">
      <w:pPr>
        <w:autoSpaceDE w:val="0"/>
        <w:autoSpaceDN w:val="0"/>
        <w:adjustRightInd w:val="0"/>
        <w:jc w:val="both"/>
        <w:rPr>
          <w:rFonts w:ascii="Arial" w:eastAsiaTheme="minorHAnsi" w:hAnsi="Arial" w:cs="Arial"/>
          <w:sz w:val="20"/>
        </w:rPr>
      </w:pPr>
      <w:r w:rsidRPr="00557214">
        <w:rPr>
          <w:rFonts w:ascii="Arial" w:eastAsiaTheme="minorHAnsi" w:hAnsi="Arial" w:cs="Arial"/>
          <w:sz w:val="20"/>
        </w:rPr>
        <w:t xml:space="preserve">La réversibilité intervient lorsque la </w:t>
      </w:r>
      <w:r>
        <w:rPr>
          <w:rFonts w:ascii="Arial" w:eastAsiaTheme="minorHAnsi" w:hAnsi="Arial" w:cs="Arial"/>
          <w:sz w:val="20"/>
        </w:rPr>
        <w:t>relation contractuelle cesse qu</w:t>
      </w:r>
      <w:r w:rsidRPr="00557214">
        <w:rPr>
          <w:rFonts w:ascii="Arial" w:eastAsiaTheme="minorHAnsi" w:hAnsi="Arial" w:cs="Arial"/>
          <w:sz w:val="20"/>
        </w:rPr>
        <w:t xml:space="preserve">elle que soit la cause de ce terme. </w:t>
      </w:r>
    </w:p>
    <w:p w14:paraId="54A687C9" w14:textId="77777777" w:rsidR="0002564B" w:rsidRDefault="0002564B" w:rsidP="0002564B">
      <w:pPr>
        <w:autoSpaceDE w:val="0"/>
        <w:autoSpaceDN w:val="0"/>
        <w:adjustRightInd w:val="0"/>
        <w:jc w:val="both"/>
        <w:rPr>
          <w:rFonts w:ascii="Arial" w:eastAsiaTheme="minorHAnsi" w:hAnsi="Arial" w:cs="Arial"/>
          <w:sz w:val="20"/>
        </w:rPr>
      </w:pPr>
    </w:p>
    <w:p w14:paraId="13B41026" w14:textId="336255E9" w:rsidR="0002564B" w:rsidRDefault="0002564B" w:rsidP="0002564B">
      <w:pPr>
        <w:autoSpaceDE w:val="0"/>
        <w:autoSpaceDN w:val="0"/>
        <w:adjustRightInd w:val="0"/>
        <w:jc w:val="both"/>
        <w:rPr>
          <w:rFonts w:ascii="Arial" w:eastAsiaTheme="minorHAnsi" w:hAnsi="Arial" w:cs="Arial"/>
          <w:sz w:val="20"/>
        </w:rPr>
      </w:pPr>
      <w:r>
        <w:rPr>
          <w:rFonts w:ascii="Arial" w:eastAsiaTheme="minorHAnsi" w:hAnsi="Arial" w:cs="Arial"/>
          <w:sz w:val="20"/>
        </w:rPr>
        <w:t xml:space="preserve">Il </w:t>
      </w:r>
      <w:r w:rsidR="003A28F1">
        <w:rPr>
          <w:rFonts w:ascii="Arial" w:eastAsiaTheme="minorHAnsi" w:hAnsi="Arial" w:cs="Arial"/>
          <w:sz w:val="20"/>
        </w:rPr>
        <w:t>sera</w:t>
      </w:r>
      <w:r>
        <w:rPr>
          <w:rFonts w:ascii="Arial" w:eastAsiaTheme="minorHAnsi" w:hAnsi="Arial" w:cs="Arial"/>
          <w:sz w:val="20"/>
        </w:rPr>
        <w:t xml:space="preserve"> établi un plan de réversibilité entre les parties qui sera annexé au présent accord cadre. Celui-ci définira </w:t>
      </w:r>
      <w:r w:rsidRPr="00182C76">
        <w:rPr>
          <w:rFonts w:ascii="Arial" w:eastAsiaTheme="minorHAnsi" w:hAnsi="Arial" w:cs="Arial"/>
          <w:sz w:val="20"/>
        </w:rPr>
        <w:t>la durée et les conditions de mise en œuvre de la réversibilité</w:t>
      </w:r>
      <w:r>
        <w:rPr>
          <w:rFonts w:ascii="Arial" w:eastAsiaTheme="minorHAnsi" w:hAnsi="Arial" w:cs="Arial"/>
          <w:sz w:val="20"/>
        </w:rPr>
        <w:t xml:space="preserve"> et fera l’objet de mise à jour régulière au regard du déroulement des prestations objet du présent accord cadre.</w:t>
      </w:r>
    </w:p>
    <w:p w14:paraId="7DDC4B61" w14:textId="77777777" w:rsidR="0002564B" w:rsidRDefault="0002564B" w:rsidP="0002564B">
      <w:pPr>
        <w:autoSpaceDE w:val="0"/>
        <w:autoSpaceDN w:val="0"/>
        <w:adjustRightInd w:val="0"/>
        <w:jc w:val="both"/>
        <w:rPr>
          <w:rFonts w:ascii="Arial" w:eastAsiaTheme="minorHAnsi" w:hAnsi="Arial" w:cs="Arial"/>
          <w:sz w:val="20"/>
        </w:rPr>
      </w:pPr>
    </w:p>
    <w:p w14:paraId="0744D6AE" w14:textId="77777777" w:rsidR="0002564B" w:rsidRDefault="0002564B" w:rsidP="0002564B">
      <w:pPr>
        <w:autoSpaceDE w:val="0"/>
        <w:autoSpaceDN w:val="0"/>
        <w:adjustRightInd w:val="0"/>
        <w:jc w:val="both"/>
        <w:rPr>
          <w:rFonts w:ascii="Arial" w:eastAsiaTheme="minorHAnsi" w:hAnsi="Arial" w:cs="Arial"/>
          <w:sz w:val="20"/>
        </w:rPr>
      </w:pPr>
      <w:r>
        <w:rPr>
          <w:rFonts w:ascii="Arial" w:eastAsiaTheme="minorHAnsi" w:hAnsi="Arial" w:cs="Arial"/>
          <w:sz w:val="20"/>
        </w:rPr>
        <w:t>En tout état de cause, les principes suivants doivent être respectés par le titulaire, qu’un plan de réversibilité ait été établi ou non :</w:t>
      </w:r>
    </w:p>
    <w:p w14:paraId="27B86A94" w14:textId="77777777" w:rsidR="0002564B" w:rsidRPr="00E245CE" w:rsidRDefault="0002564B" w:rsidP="002B7BAD"/>
    <w:p w14:paraId="4514DFFB" w14:textId="1B1DE3EB" w:rsidR="009C099F" w:rsidRPr="00E245CE" w:rsidRDefault="00E245CE" w:rsidP="00E245CE">
      <w:pPr>
        <w:pStyle w:val="Article2"/>
        <w:spacing w:before="0" w:after="0"/>
        <w:rPr>
          <w:szCs w:val="20"/>
          <w:u w:val="none"/>
        </w:rPr>
      </w:pPr>
      <w:r w:rsidRPr="00E245CE">
        <w:rPr>
          <w:szCs w:val="20"/>
          <w:u w:val="none"/>
        </w:rPr>
        <w:t>16.1</w:t>
      </w:r>
      <w:r>
        <w:rPr>
          <w:szCs w:val="20"/>
          <w:u w:val="none"/>
        </w:rPr>
        <w:t xml:space="preserve"> </w:t>
      </w:r>
      <w:r w:rsidR="009C099F" w:rsidRPr="00E245CE">
        <w:rPr>
          <w:szCs w:val="20"/>
          <w:u w:val="none"/>
        </w:rPr>
        <w:t>Réversibilité sur les données</w:t>
      </w:r>
    </w:p>
    <w:p w14:paraId="4CE1692A" w14:textId="77777777" w:rsidR="009C099F" w:rsidRPr="00D6527E" w:rsidRDefault="009C099F" w:rsidP="009C099F">
      <w:pPr>
        <w:pStyle w:val="Standardniv2"/>
        <w:rPr>
          <w:rFonts w:ascii="Arial" w:hAnsi="Arial" w:cs="Arial"/>
        </w:rPr>
      </w:pPr>
    </w:p>
    <w:p w14:paraId="34B64938" w14:textId="17DFE4FA" w:rsidR="0002564B" w:rsidRPr="00557214" w:rsidRDefault="0002564B" w:rsidP="0002564B">
      <w:pPr>
        <w:autoSpaceDE w:val="0"/>
        <w:autoSpaceDN w:val="0"/>
        <w:adjustRightInd w:val="0"/>
        <w:jc w:val="both"/>
        <w:rPr>
          <w:rFonts w:ascii="Arial" w:eastAsiaTheme="minorHAnsi" w:hAnsi="Arial" w:cs="Arial"/>
          <w:sz w:val="20"/>
        </w:rPr>
      </w:pPr>
      <w:r w:rsidRPr="00557214">
        <w:rPr>
          <w:rFonts w:ascii="Arial" w:eastAsiaTheme="minorHAnsi" w:hAnsi="Arial" w:cs="Arial"/>
          <w:sz w:val="20"/>
        </w:rPr>
        <w:t>La réversibilité</w:t>
      </w:r>
      <w:r>
        <w:rPr>
          <w:rFonts w:ascii="Arial" w:eastAsiaTheme="minorHAnsi" w:hAnsi="Arial" w:cs="Arial"/>
          <w:sz w:val="20"/>
        </w:rPr>
        <w:t xml:space="preserve"> sur les données</w:t>
      </w:r>
      <w:r w:rsidRPr="00557214">
        <w:rPr>
          <w:rFonts w:ascii="Arial" w:eastAsiaTheme="minorHAnsi" w:hAnsi="Arial" w:cs="Arial"/>
          <w:sz w:val="20"/>
        </w:rPr>
        <w:t xml:space="preserve"> a pour objectif de permettre à l’ACOSS de récupérer l’ensemble des données et informations </w:t>
      </w:r>
      <w:r>
        <w:rPr>
          <w:rFonts w:ascii="Arial" w:eastAsiaTheme="minorHAnsi" w:hAnsi="Arial" w:cs="Arial"/>
          <w:sz w:val="20"/>
        </w:rPr>
        <w:t xml:space="preserve">confiées </w:t>
      </w:r>
      <w:r w:rsidR="00CE4DD2">
        <w:rPr>
          <w:rFonts w:ascii="Arial" w:eastAsiaTheme="minorHAnsi" w:hAnsi="Arial" w:cs="Arial"/>
          <w:sz w:val="20"/>
        </w:rPr>
        <w:t xml:space="preserve">au </w:t>
      </w:r>
      <w:r>
        <w:rPr>
          <w:rFonts w:ascii="Arial" w:eastAsiaTheme="minorHAnsi" w:hAnsi="Arial" w:cs="Arial"/>
          <w:sz w:val="20"/>
        </w:rPr>
        <w:t>t</w:t>
      </w:r>
      <w:r w:rsidRPr="00557214">
        <w:rPr>
          <w:rFonts w:ascii="Arial" w:eastAsiaTheme="minorHAnsi" w:hAnsi="Arial" w:cs="Arial"/>
          <w:sz w:val="20"/>
        </w:rPr>
        <w:t>itulaire et ce dans les meilleures conditions</w:t>
      </w:r>
      <w:r>
        <w:rPr>
          <w:rFonts w:ascii="Arial" w:eastAsiaTheme="minorHAnsi" w:hAnsi="Arial" w:cs="Arial"/>
          <w:sz w:val="20"/>
        </w:rPr>
        <w:t xml:space="preserve"> et sans surcoût</w:t>
      </w:r>
      <w:r w:rsidRPr="00557214">
        <w:rPr>
          <w:rFonts w:ascii="Arial" w:eastAsiaTheme="minorHAnsi" w:hAnsi="Arial" w:cs="Arial"/>
          <w:sz w:val="20"/>
        </w:rPr>
        <w:t>.</w:t>
      </w:r>
    </w:p>
    <w:p w14:paraId="668AB82F" w14:textId="77777777" w:rsidR="009C099F" w:rsidRPr="00D6527E" w:rsidRDefault="009C099F" w:rsidP="009C099F">
      <w:pPr>
        <w:autoSpaceDE w:val="0"/>
        <w:autoSpaceDN w:val="0"/>
        <w:adjustRightInd w:val="0"/>
        <w:jc w:val="both"/>
        <w:rPr>
          <w:rFonts w:ascii="Arial" w:eastAsiaTheme="minorHAnsi" w:hAnsi="Arial" w:cs="Arial"/>
          <w:sz w:val="20"/>
        </w:rPr>
      </w:pPr>
    </w:p>
    <w:p w14:paraId="72C8D018" w14:textId="2B2F423C" w:rsidR="009C099F" w:rsidRPr="00D6527E" w:rsidRDefault="009C099F" w:rsidP="457753AE">
      <w:pPr>
        <w:autoSpaceDE w:val="0"/>
        <w:autoSpaceDN w:val="0"/>
        <w:adjustRightInd w:val="0"/>
        <w:jc w:val="both"/>
        <w:rPr>
          <w:rFonts w:ascii="Arial" w:eastAsiaTheme="minorEastAsia" w:hAnsi="Arial" w:cs="Arial"/>
          <w:sz w:val="20"/>
        </w:rPr>
      </w:pPr>
      <w:r w:rsidRPr="457753AE">
        <w:rPr>
          <w:rFonts w:ascii="Arial" w:eastAsiaTheme="minorEastAsia" w:hAnsi="Arial" w:cs="Arial"/>
          <w:sz w:val="20"/>
        </w:rPr>
        <w:t xml:space="preserve">En cas de cessation de la relation contractuelle, quelle qu’en soit la cause, le Titulaire s’engage à restituer </w:t>
      </w:r>
      <w:r w:rsidR="2600BB82" w:rsidRPr="457753AE">
        <w:rPr>
          <w:rFonts w:ascii="Arial" w:eastAsiaTheme="minorEastAsia" w:hAnsi="Arial" w:cs="Arial"/>
          <w:sz w:val="20"/>
        </w:rPr>
        <w:t xml:space="preserve">dans </w:t>
      </w:r>
      <w:proofErr w:type="gramStart"/>
      <w:r w:rsidR="2600BB82" w:rsidRPr="457753AE">
        <w:rPr>
          <w:rFonts w:ascii="Arial" w:eastAsiaTheme="minorEastAsia" w:hAnsi="Arial" w:cs="Arial"/>
          <w:sz w:val="20"/>
        </w:rPr>
        <w:t xml:space="preserve">un délai de </w:t>
      </w:r>
      <w:r w:rsidR="00A63CBC" w:rsidRPr="00870F73">
        <w:rPr>
          <w:rFonts w:ascii="Arial" w:eastAsiaTheme="minorEastAsia" w:hAnsi="Arial" w:cs="Arial"/>
          <w:sz w:val="20"/>
        </w:rPr>
        <w:t>10 jours</w:t>
      </w:r>
      <w:r w:rsidR="2600BB82" w:rsidRPr="00870F73">
        <w:rPr>
          <w:rFonts w:ascii="Arial" w:eastAsiaTheme="minorEastAsia" w:hAnsi="Arial" w:cs="Arial"/>
          <w:sz w:val="20"/>
        </w:rPr>
        <w:t xml:space="preserve"> ouvrés</w:t>
      </w:r>
      <w:proofErr w:type="gramEnd"/>
      <w:r w:rsidR="2600BB82" w:rsidRPr="00870F73">
        <w:rPr>
          <w:rFonts w:ascii="Arial" w:eastAsiaTheme="minorEastAsia" w:hAnsi="Arial" w:cs="Arial"/>
          <w:sz w:val="20"/>
        </w:rPr>
        <w:t>,</w:t>
      </w:r>
      <w:r w:rsidR="2600BB82" w:rsidRPr="457753AE">
        <w:rPr>
          <w:rFonts w:ascii="Arial" w:eastAsiaTheme="minorEastAsia" w:hAnsi="Arial" w:cs="Arial"/>
          <w:sz w:val="20"/>
        </w:rPr>
        <w:t xml:space="preserve"> </w:t>
      </w:r>
      <w:r w:rsidRPr="457753AE">
        <w:rPr>
          <w:rFonts w:ascii="Arial" w:eastAsiaTheme="minorEastAsia" w:hAnsi="Arial" w:cs="Arial"/>
          <w:sz w:val="20"/>
        </w:rPr>
        <w:t>à la première demande de l’ACOSS, l’ensemble des données lui appartenant sous un format standard lisible sans difficulté dans un environnement équivalent. Le Titulaire devra maintenir un niveau de sécurité suffisant durant ces opérations de sorte que les exigences de l’ACOSS en la matière ne soient jamais remises en cause.</w:t>
      </w:r>
      <w:r w:rsidR="00FC250F" w:rsidRPr="457753AE">
        <w:rPr>
          <w:rFonts w:ascii="Arial" w:eastAsiaTheme="minorEastAsia" w:hAnsi="Arial" w:cs="Arial"/>
          <w:sz w:val="20"/>
        </w:rPr>
        <w:t xml:space="preserve"> Le transfert des données devra être réalisé en ayant recours à des moyens techniques permettant de réaliser ce transfert dans un délai raisonnable (en termes de capacité machine et réseau suffisant notamment).</w:t>
      </w:r>
    </w:p>
    <w:p w14:paraId="60E3AFD1" w14:textId="77777777" w:rsidR="009C099F" w:rsidRPr="00D6527E" w:rsidRDefault="009C099F" w:rsidP="009C099F">
      <w:pPr>
        <w:autoSpaceDE w:val="0"/>
        <w:autoSpaceDN w:val="0"/>
        <w:adjustRightInd w:val="0"/>
        <w:jc w:val="both"/>
        <w:rPr>
          <w:rFonts w:ascii="Arial" w:eastAsiaTheme="minorHAnsi" w:hAnsi="Arial" w:cs="Arial"/>
          <w:sz w:val="20"/>
        </w:rPr>
      </w:pPr>
    </w:p>
    <w:p w14:paraId="325E5DBF" w14:textId="77777777" w:rsidR="00FC250F" w:rsidRDefault="00FC250F" w:rsidP="00FC250F">
      <w:pPr>
        <w:autoSpaceDE w:val="0"/>
        <w:autoSpaceDN w:val="0"/>
        <w:adjustRightInd w:val="0"/>
        <w:spacing w:line="276" w:lineRule="auto"/>
        <w:rPr>
          <w:rFonts w:ascii="Arial" w:hAnsi="Arial" w:cs="Arial"/>
          <w:sz w:val="20"/>
        </w:rPr>
      </w:pPr>
      <w:r>
        <w:rPr>
          <w:rFonts w:ascii="Arial" w:eastAsiaTheme="minorHAnsi" w:hAnsi="Arial" w:cs="Arial"/>
          <w:sz w:val="20"/>
        </w:rPr>
        <w:t>Le titulaire fera en sorte que, selon la solution retenue par l’ACOSS :</w:t>
      </w:r>
    </w:p>
    <w:p w14:paraId="693F3FFA" w14:textId="77777777" w:rsidR="00FC250F" w:rsidRDefault="00FC250F" w:rsidP="005848B9">
      <w:pPr>
        <w:pStyle w:val="Paragraphedeliste"/>
        <w:numPr>
          <w:ilvl w:val="0"/>
          <w:numId w:val="21"/>
        </w:numPr>
        <w:autoSpaceDE w:val="0"/>
        <w:autoSpaceDN w:val="0"/>
        <w:adjustRightInd w:val="0"/>
        <w:spacing w:after="200" w:line="276" w:lineRule="auto"/>
        <w:contextualSpacing/>
        <w:jc w:val="both"/>
        <w:rPr>
          <w:rFonts w:ascii="Arial" w:hAnsi="Arial" w:cs="Arial"/>
          <w:sz w:val="20"/>
        </w:rPr>
      </w:pPr>
      <w:proofErr w:type="gramStart"/>
      <w:r>
        <w:rPr>
          <w:rFonts w:ascii="Arial" w:hAnsi="Arial" w:cs="Arial"/>
          <w:sz w:val="20"/>
        </w:rPr>
        <w:t>l’ACOSS</w:t>
      </w:r>
      <w:proofErr w:type="gramEnd"/>
      <w:r>
        <w:rPr>
          <w:rFonts w:ascii="Arial" w:hAnsi="Arial" w:cs="Arial"/>
          <w:sz w:val="20"/>
        </w:rPr>
        <w:t xml:space="preserve"> puisse poursuivre l’exploitation des données, sans rupture, directement ou avec l’assistance du futur titulaire ;</w:t>
      </w:r>
    </w:p>
    <w:p w14:paraId="3A86409F" w14:textId="77777777" w:rsidR="00FC250F" w:rsidRDefault="00FC250F" w:rsidP="005848B9">
      <w:pPr>
        <w:pStyle w:val="Paragraphedeliste"/>
        <w:numPr>
          <w:ilvl w:val="0"/>
          <w:numId w:val="21"/>
        </w:numPr>
        <w:autoSpaceDE w:val="0"/>
        <w:autoSpaceDN w:val="0"/>
        <w:adjustRightInd w:val="0"/>
        <w:spacing w:line="276" w:lineRule="auto"/>
        <w:contextualSpacing/>
        <w:jc w:val="both"/>
        <w:rPr>
          <w:rFonts w:ascii="Arial" w:hAnsi="Arial" w:cs="Arial"/>
          <w:sz w:val="20"/>
        </w:rPr>
      </w:pPr>
      <w:proofErr w:type="gramStart"/>
      <w:r>
        <w:rPr>
          <w:rFonts w:ascii="Arial" w:hAnsi="Arial" w:cs="Arial"/>
          <w:sz w:val="20"/>
        </w:rPr>
        <w:t>le</w:t>
      </w:r>
      <w:proofErr w:type="gramEnd"/>
      <w:r>
        <w:rPr>
          <w:rFonts w:ascii="Arial" w:hAnsi="Arial" w:cs="Arial"/>
          <w:sz w:val="20"/>
        </w:rPr>
        <w:t xml:space="preserve"> futur titulaire puisse directement poursuivre l’exploitation des données, sans rupture.</w:t>
      </w:r>
    </w:p>
    <w:p w14:paraId="3A1B3A52" w14:textId="4199327C" w:rsidR="0002564B" w:rsidRDefault="0002564B" w:rsidP="009C099F">
      <w:pPr>
        <w:autoSpaceDE w:val="0"/>
        <w:autoSpaceDN w:val="0"/>
        <w:adjustRightInd w:val="0"/>
        <w:jc w:val="both"/>
        <w:rPr>
          <w:rFonts w:ascii="Arial" w:eastAsiaTheme="minorHAnsi" w:hAnsi="Arial" w:cs="Arial"/>
          <w:sz w:val="20"/>
        </w:rPr>
      </w:pPr>
    </w:p>
    <w:p w14:paraId="2D328F99" w14:textId="3E23957D" w:rsidR="0002564B" w:rsidRPr="00D6527E" w:rsidRDefault="0002564B" w:rsidP="009C099F">
      <w:pPr>
        <w:autoSpaceDE w:val="0"/>
        <w:autoSpaceDN w:val="0"/>
        <w:adjustRightInd w:val="0"/>
        <w:jc w:val="both"/>
        <w:rPr>
          <w:rFonts w:ascii="Arial" w:eastAsiaTheme="minorHAnsi" w:hAnsi="Arial" w:cs="Arial"/>
          <w:sz w:val="20"/>
        </w:rPr>
      </w:pPr>
      <w:r w:rsidRPr="0002564B">
        <w:rPr>
          <w:rFonts w:ascii="Arial" w:eastAsiaTheme="minorHAnsi" w:hAnsi="Arial" w:cs="Arial"/>
          <w:sz w:val="20"/>
        </w:rPr>
        <w:t>En ce qui concerne plus spécifiquement le sort des données à caractère personnel, les stipulations de l’article « protection des données à caractère personnel » devront être respectées.</w:t>
      </w:r>
    </w:p>
    <w:p w14:paraId="1DC3855D" w14:textId="77777777" w:rsidR="00395FA3" w:rsidRDefault="00395FA3" w:rsidP="009C099F">
      <w:pPr>
        <w:autoSpaceDE w:val="0"/>
        <w:autoSpaceDN w:val="0"/>
        <w:adjustRightInd w:val="0"/>
        <w:jc w:val="both"/>
        <w:rPr>
          <w:rFonts w:ascii="Arial" w:eastAsiaTheme="minorHAnsi" w:hAnsi="Arial" w:cs="Arial"/>
          <w:sz w:val="20"/>
        </w:rPr>
      </w:pPr>
    </w:p>
    <w:p w14:paraId="04428091" w14:textId="77777777" w:rsidR="00395FA3" w:rsidRPr="00D6527E" w:rsidRDefault="00395FA3" w:rsidP="009C099F">
      <w:pPr>
        <w:autoSpaceDE w:val="0"/>
        <w:autoSpaceDN w:val="0"/>
        <w:adjustRightInd w:val="0"/>
        <w:jc w:val="both"/>
        <w:rPr>
          <w:rFonts w:ascii="Arial" w:eastAsiaTheme="minorHAnsi" w:hAnsi="Arial" w:cs="Arial"/>
          <w:sz w:val="20"/>
        </w:rPr>
      </w:pPr>
    </w:p>
    <w:p w14:paraId="6159FEE1" w14:textId="2CED78A6" w:rsidR="009C099F" w:rsidRPr="00D6527E" w:rsidRDefault="009C099F" w:rsidP="005848B9">
      <w:pPr>
        <w:pStyle w:val="Titre2"/>
        <w:numPr>
          <w:ilvl w:val="1"/>
          <w:numId w:val="32"/>
        </w:numPr>
        <w:ind w:firstLine="714"/>
        <w:rPr>
          <w:rFonts w:ascii="Arial" w:hAnsi="Arial" w:cs="Arial"/>
        </w:rPr>
      </w:pPr>
      <w:r w:rsidRPr="00D6527E">
        <w:rPr>
          <w:rFonts w:ascii="Arial" w:hAnsi="Arial" w:cs="Arial"/>
        </w:rPr>
        <w:t>Réversibilité sur les moyens matériels et logiciels</w:t>
      </w:r>
    </w:p>
    <w:p w14:paraId="5493DC4C" w14:textId="77777777" w:rsidR="009C099F" w:rsidRPr="00D6527E" w:rsidRDefault="009C099F" w:rsidP="009C099F">
      <w:pPr>
        <w:pStyle w:val="Standardniv2"/>
        <w:rPr>
          <w:rFonts w:ascii="Arial" w:hAnsi="Arial" w:cs="Arial"/>
        </w:rPr>
      </w:pPr>
    </w:p>
    <w:p w14:paraId="4777324A" w14:textId="77777777" w:rsidR="009C099F" w:rsidRPr="00D6527E" w:rsidRDefault="009C099F" w:rsidP="009C099F">
      <w:pPr>
        <w:autoSpaceDE w:val="0"/>
        <w:autoSpaceDN w:val="0"/>
        <w:adjustRightInd w:val="0"/>
        <w:jc w:val="both"/>
        <w:rPr>
          <w:rFonts w:ascii="Arial" w:eastAsiaTheme="minorHAnsi" w:hAnsi="Arial" w:cs="Arial"/>
          <w:sz w:val="20"/>
        </w:rPr>
      </w:pPr>
      <w:r w:rsidRPr="00D6527E">
        <w:rPr>
          <w:rFonts w:ascii="Arial" w:eastAsiaTheme="minorHAnsi" w:hAnsi="Arial" w:cs="Arial"/>
          <w:sz w:val="20"/>
        </w:rPr>
        <w:t>En cas de cessation de la relation contractuelle, quelle qu’en soit la cause, le Titulaire s’engage, sans surcoût, à apporter l’assistance nécessaire pour faciliter le transfert des moyens matériels et logiciels, et la reprise de leur exploitation par l’ACOSS, ou par un autre titulaire.</w:t>
      </w:r>
    </w:p>
    <w:p w14:paraId="42D12330" w14:textId="77777777" w:rsidR="009C099F" w:rsidRPr="00D6527E" w:rsidRDefault="009C099F" w:rsidP="009C099F">
      <w:pPr>
        <w:autoSpaceDE w:val="0"/>
        <w:autoSpaceDN w:val="0"/>
        <w:adjustRightInd w:val="0"/>
        <w:jc w:val="both"/>
        <w:rPr>
          <w:rFonts w:ascii="Arial" w:eastAsiaTheme="minorHAnsi" w:hAnsi="Arial" w:cs="Arial"/>
          <w:sz w:val="20"/>
        </w:rPr>
      </w:pPr>
    </w:p>
    <w:p w14:paraId="6C3FCE43" w14:textId="77777777" w:rsidR="009C099F" w:rsidRPr="00D6527E" w:rsidRDefault="009C099F" w:rsidP="009C099F">
      <w:pPr>
        <w:autoSpaceDE w:val="0"/>
        <w:autoSpaceDN w:val="0"/>
        <w:adjustRightInd w:val="0"/>
        <w:jc w:val="both"/>
        <w:rPr>
          <w:rFonts w:ascii="Arial" w:eastAsiaTheme="minorHAnsi" w:hAnsi="Arial" w:cs="Arial"/>
          <w:sz w:val="20"/>
        </w:rPr>
      </w:pPr>
      <w:r w:rsidRPr="00D6527E">
        <w:rPr>
          <w:rFonts w:ascii="Arial" w:eastAsiaTheme="minorHAnsi" w:hAnsi="Arial" w:cs="Arial"/>
          <w:sz w:val="20"/>
        </w:rPr>
        <w:t>En outre, la phase de réversibilité ne doit pas modifier la qualité, les termes et les conditions des services fournis durant l’accord cadre notamment en ce qui concerne les exigences de sécurité.</w:t>
      </w:r>
    </w:p>
    <w:p w14:paraId="66D8DAC5" w14:textId="77777777" w:rsidR="009C099F" w:rsidRPr="00D6527E" w:rsidRDefault="009C099F" w:rsidP="009C099F">
      <w:pPr>
        <w:autoSpaceDE w:val="0"/>
        <w:autoSpaceDN w:val="0"/>
        <w:adjustRightInd w:val="0"/>
        <w:jc w:val="both"/>
        <w:rPr>
          <w:rFonts w:ascii="Arial" w:eastAsiaTheme="minorHAnsi" w:hAnsi="Arial" w:cs="Arial"/>
          <w:sz w:val="20"/>
        </w:rPr>
      </w:pPr>
    </w:p>
    <w:p w14:paraId="284DB047" w14:textId="77777777" w:rsidR="009C099F" w:rsidRPr="00D6527E" w:rsidRDefault="009C099F" w:rsidP="009C099F">
      <w:pPr>
        <w:autoSpaceDE w:val="0"/>
        <w:autoSpaceDN w:val="0"/>
        <w:adjustRightInd w:val="0"/>
        <w:jc w:val="both"/>
        <w:rPr>
          <w:rFonts w:ascii="Arial" w:eastAsiaTheme="minorHAnsi" w:hAnsi="Arial" w:cs="Arial"/>
          <w:sz w:val="20"/>
        </w:rPr>
      </w:pPr>
      <w:r w:rsidRPr="00D6527E">
        <w:rPr>
          <w:rFonts w:ascii="Arial" w:eastAsiaTheme="minorHAnsi" w:hAnsi="Arial" w:cs="Arial"/>
          <w:sz w:val="20"/>
        </w:rPr>
        <w:t>À la fin de l’exécution du présent accord cadre, le Titulaire est tenu :</w:t>
      </w:r>
    </w:p>
    <w:p w14:paraId="47705F2C" w14:textId="77777777" w:rsidR="009C099F" w:rsidRPr="00D6527E" w:rsidRDefault="009C099F" w:rsidP="005848B9">
      <w:pPr>
        <w:pStyle w:val="Paragraphedeliste"/>
        <w:numPr>
          <w:ilvl w:val="0"/>
          <w:numId w:val="10"/>
        </w:numPr>
        <w:autoSpaceDE w:val="0"/>
        <w:autoSpaceDN w:val="0"/>
        <w:adjustRightInd w:val="0"/>
        <w:contextualSpacing/>
        <w:jc w:val="both"/>
        <w:rPr>
          <w:rFonts w:ascii="Arial" w:hAnsi="Arial" w:cs="Arial"/>
          <w:sz w:val="20"/>
        </w:rPr>
      </w:pPr>
      <w:proofErr w:type="gramStart"/>
      <w:r w:rsidRPr="00D6527E">
        <w:rPr>
          <w:rFonts w:ascii="Arial" w:hAnsi="Arial" w:cs="Arial"/>
          <w:sz w:val="20"/>
        </w:rPr>
        <w:lastRenderedPageBreak/>
        <w:t>de</w:t>
      </w:r>
      <w:proofErr w:type="gramEnd"/>
      <w:r w:rsidRPr="00D6527E">
        <w:rPr>
          <w:rFonts w:ascii="Arial" w:hAnsi="Arial" w:cs="Arial"/>
          <w:sz w:val="20"/>
        </w:rPr>
        <w:t xml:space="preserve"> transférer à l’ACOSS ou à l’équipe du futur titulaire les informations sur le contexte fonctionnel et technique des moyens matériels et logiciels ainsi que sur les aspects de suivi du projet ;</w:t>
      </w:r>
    </w:p>
    <w:p w14:paraId="3CFFEA7C" w14:textId="77777777" w:rsidR="009C099F" w:rsidRPr="00D6527E" w:rsidRDefault="009C099F" w:rsidP="005848B9">
      <w:pPr>
        <w:pStyle w:val="Paragraphedeliste"/>
        <w:numPr>
          <w:ilvl w:val="0"/>
          <w:numId w:val="10"/>
        </w:numPr>
        <w:autoSpaceDE w:val="0"/>
        <w:autoSpaceDN w:val="0"/>
        <w:adjustRightInd w:val="0"/>
        <w:contextualSpacing/>
        <w:jc w:val="both"/>
        <w:rPr>
          <w:rFonts w:ascii="Arial" w:hAnsi="Arial" w:cs="Arial"/>
          <w:sz w:val="20"/>
        </w:rPr>
      </w:pPr>
      <w:proofErr w:type="gramStart"/>
      <w:r w:rsidRPr="00D6527E">
        <w:rPr>
          <w:rFonts w:ascii="Arial" w:hAnsi="Arial" w:cs="Arial"/>
          <w:sz w:val="20"/>
        </w:rPr>
        <w:t>de</w:t>
      </w:r>
      <w:proofErr w:type="gramEnd"/>
      <w:r w:rsidRPr="00D6527E">
        <w:rPr>
          <w:rFonts w:ascii="Arial" w:hAnsi="Arial" w:cs="Arial"/>
          <w:sz w:val="20"/>
        </w:rPr>
        <w:t xml:space="preserve"> préparer un support informatique validé par l’ACOSS contenant tous les éléments (documentations, programmes, chaînes de compilation…), qui seront, à l’issue de l’accord cadre, placés sous la responsabilité de l’ACOSS ou du futur titulaire. Cette mise à disposition devra être faite sous un format pouvant permettre à l’ACOSS ou au futur titulaire d’installer, le cas échéant, l’ensemble de ces éléments sur une plate-forme de son choix ;</w:t>
      </w:r>
    </w:p>
    <w:p w14:paraId="40D3662C" w14:textId="77777777" w:rsidR="009C099F" w:rsidRPr="00D6527E" w:rsidRDefault="009C099F" w:rsidP="005848B9">
      <w:pPr>
        <w:pStyle w:val="Paragraphedeliste"/>
        <w:numPr>
          <w:ilvl w:val="0"/>
          <w:numId w:val="10"/>
        </w:numPr>
        <w:autoSpaceDE w:val="0"/>
        <w:autoSpaceDN w:val="0"/>
        <w:adjustRightInd w:val="0"/>
        <w:contextualSpacing/>
        <w:jc w:val="both"/>
        <w:rPr>
          <w:rFonts w:ascii="Arial" w:hAnsi="Arial" w:cs="Arial"/>
          <w:sz w:val="20"/>
        </w:rPr>
      </w:pPr>
      <w:proofErr w:type="gramStart"/>
      <w:r w:rsidRPr="00D6527E">
        <w:rPr>
          <w:rFonts w:ascii="Arial" w:hAnsi="Arial" w:cs="Arial"/>
          <w:sz w:val="20"/>
        </w:rPr>
        <w:t>d’assurer</w:t>
      </w:r>
      <w:proofErr w:type="gramEnd"/>
      <w:r w:rsidRPr="00D6527E">
        <w:rPr>
          <w:rFonts w:ascii="Arial" w:hAnsi="Arial" w:cs="Arial"/>
          <w:sz w:val="20"/>
        </w:rPr>
        <w:t xml:space="preserve"> une formation fonctionnelle approfondie. </w:t>
      </w:r>
    </w:p>
    <w:p w14:paraId="090378A2" w14:textId="77777777" w:rsidR="009C099F" w:rsidRPr="00D6527E" w:rsidRDefault="009C099F" w:rsidP="009C099F">
      <w:pPr>
        <w:autoSpaceDE w:val="0"/>
        <w:autoSpaceDN w:val="0"/>
        <w:adjustRightInd w:val="0"/>
        <w:jc w:val="both"/>
        <w:rPr>
          <w:rFonts w:ascii="Arial" w:eastAsiaTheme="minorHAnsi" w:hAnsi="Arial" w:cs="Arial"/>
          <w:sz w:val="20"/>
        </w:rPr>
      </w:pPr>
    </w:p>
    <w:p w14:paraId="65379FBD" w14:textId="77777777" w:rsidR="009C099F" w:rsidRPr="00D6527E" w:rsidRDefault="009C099F" w:rsidP="009C099F">
      <w:pPr>
        <w:autoSpaceDE w:val="0"/>
        <w:autoSpaceDN w:val="0"/>
        <w:adjustRightInd w:val="0"/>
        <w:jc w:val="both"/>
        <w:rPr>
          <w:rFonts w:ascii="Arial" w:eastAsiaTheme="minorHAnsi" w:hAnsi="Arial" w:cs="Arial"/>
          <w:sz w:val="20"/>
        </w:rPr>
      </w:pPr>
      <w:r w:rsidRPr="00D6527E">
        <w:rPr>
          <w:rFonts w:ascii="Arial" w:eastAsiaTheme="minorHAnsi" w:hAnsi="Arial" w:cs="Arial"/>
          <w:sz w:val="20"/>
        </w:rPr>
        <w:t>Les évolutions fonctionnelles ou techniques réalisées par le Titulaire en cours d’exécution de l’accord cadre ne doivent pas remettre en cause le respect des exigences de sécurité ou compromettre une éventuelle opération de réversibilité.</w:t>
      </w:r>
    </w:p>
    <w:p w14:paraId="21F7FB0A" w14:textId="77777777" w:rsidR="009C099F" w:rsidRPr="00D6527E" w:rsidRDefault="009C099F" w:rsidP="009C099F">
      <w:pPr>
        <w:autoSpaceDE w:val="0"/>
        <w:autoSpaceDN w:val="0"/>
        <w:adjustRightInd w:val="0"/>
        <w:jc w:val="both"/>
        <w:rPr>
          <w:rFonts w:ascii="Arial" w:eastAsiaTheme="minorHAnsi" w:hAnsi="Arial" w:cs="Arial"/>
          <w:sz w:val="20"/>
        </w:rPr>
      </w:pPr>
    </w:p>
    <w:p w14:paraId="249367A4" w14:textId="4017A7B7" w:rsidR="002E5777" w:rsidRDefault="009C099F" w:rsidP="00AC5CB7">
      <w:pPr>
        <w:jc w:val="both"/>
        <w:rPr>
          <w:rFonts w:ascii="Arial" w:eastAsiaTheme="minorHAnsi" w:hAnsi="Arial" w:cs="Arial"/>
          <w:sz w:val="20"/>
        </w:rPr>
      </w:pPr>
      <w:r w:rsidRPr="00D6527E">
        <w:rPr>
          <w:rFonts w:ascii="Arial" w:eastAsiaTheme="minorHAnsi" w:hAnsi="Arial" w:cs="Arial"/>
          <w:sz w:val="20"/>
        </w:rPr>
        <w:t>En cas d’évolution, le Titulaire devra vérifier que sa mise en œuvre est conforme aux exigences contractuelles et en apporter la justification auprès de l’ACOSS, avant validation par cette dernière.</w:t>
      </w:r>
    </w:p>
    <w:p w14:paraId="192A0272" w14:textId="7BAC9851" w:rsidR="006B3C78" w:rsidRDefault="006B3C78" w:rsidP="00AC5CB7">
      <w:pPr>
        <w:jc w:val="both"/>
        <w:rPr>
          <w:rFonts w:ascii="Arial" w:eastAsiaTheme="minorHAnsi" w:hAnsi="Arial" w:cs="Arial"/>
          <w:sz w:val="20"/>
        </w:rPr>
      </w:pPr>
    </w:p>
    <w:p w14:paraId="1BAFF29F" w14:textId="6C93B9BC" w:rsidR="006B3C78" w:rsidRPr="00E82113" w:rsidRDefault="00906971" w:rsidP="6FF10EEA">
      <w:pPr>
        <w:pStyle w:val="Titre1"/>
        <w:numPr>
          <w:ilvl w:val="0"/>
          <w:numId w:val="0"/>
        </w:numPr>
        <w:shd w:val="clear" w:color="auto" w:fill="FFFFFF" w:themeFill="background1"/>
        <w:jc w:val="both"/>
        <w:rPr>
          <w:rFonts w:ascii="Arial" w:hAnsi="Arial" w:cs="Arial"/>
          <w:sz w:val="20"/>
        </w:rPr>
      </w:pPr>
      <w:bookmarkStart w:id="129" w:name="_Toc139700812"/>
      <w:bookmarkStart w:id="130" w:name="_Toc187752765"/>
      <w:bookmarkStart w:id="131" w:name="_Toc129251359"/>
      <w:bookmarkStart w:id="132" w:name="_Toc1372614280"/>
      <w:bookmarkStart w:id="133" w:name="_Toc442282253"/>
      <w:bookmarkStart w:id="134" w:name="_Toc205390193"/>
      <w:r w:rsidRPr="457753AE">
        <w:rPr>
          <w:rFonts w:ascii="Arial" w:hAnsi="Arial" w:cs="Arial"/>
          <w:sz w:val="20"/>
        </w:rPr>
        <w:t xml:space="preserve">Article </w:t>
      </w:r>
      <w:r w:rsidR="3F761BE0" w:rsidRPr="457753AE">
        <w:rPr>
          <w:rFonts w:ascii="Arial" w:hAnsi="Arial" w:cs="Arial"/>
          <w:sz w:val="20"/>
        </w:rPr>
        <w:t>17. MAINTIEN</w:t>
      </w:r>
      <w:r w:rsidR="006B3C78" w:rsidRPr="457753AE">
        <w:rPr>
          <w:rFonts w:ascii="Arial" w:hAnsi="Arial" w:cs="Arial"/>
          <w:sz w:val="20"/>
        </w:rPr>
        <w:t xml:space="preserve"> EN CONDITION OPERATIONNELLE</w:t>
      </w:r>
      <w:bookmarkEnd w:id="129"/>
      <w:bookmarkEnd w:id="130"/>
      <w:bookmarkEnd w:id="131"/>
      <w:bookmarkEnd w:id="132"/>
      <w:bookmarkEnd w:id="134"/>
      <w:r w:rsidR="006B3C78" w:rsidRPr="457753AE">
        <w:rPr>
          <w:rFonts w:ascii="Arial" w:hAnsi="Arial" w:cs="Arial"/>
          <w:sz w:val="20"/>
        </w:rPr>
        <w:t xml:space="preserve"> </w:t>
      </w:r>
      <w:bookmarkEnd w:id="133"/>
    </w:p>
    <w:p w14:paraId="47FB840B" w14:textId="77777777" w:rsidR="006B3C78" w:rsidRPr="00E82113" w:rsidRDefault="006B3C78" w:rsidP="006B3C78">
      <w:pPr>
        <w:pStyle w:val="Corpsdetexte2"/>
        <w:tabs>
          <w:tab w:val="left" w:pos="426"/>
        </w:tabs>
        <w:ind w:left="567" w:hanging="567"/>
        <w:rPr>
          <w:rFonts w:ascii="Arial" w:hAnsi="Arial"/>
        </w:rPr>
      </w:pPr>
    </w:p>
    <w:p w14:paraId="17058260" w14:textId="6B3C2D88" w:rsidR="006B3C78" w:rsidRPr="00E82113" w:rsidRDefault="006B3C78" w:rsidP="006B3C78">
      <w:pPr>
        <w:jc w:val="both"/>
        <w:rPr>
          <w:rFonts w:ascii="Arial" w:hAnsi="Arial"/>
          <w:sz w:val="20"/>
        </w:rPr>
      </w:pPr>
      <w:r w:rsidRPr="00E82113">
        <w:rPr>
          <w:rFonts w:ascii="Arial" w:hAnsi="Arial"/>
          <w:sz w:val="20"/>
        </w:rPr>
        <w:t>Le titulaire s’engage à maintenir en condition opérationnelle les prestations assurées dans le cadre du présent accord-cadre</w:t>
      </w:r>
      <w:r w:rsidR="00E44233">
        <w:rPr>
          <w:rFonts w:ascii="Arial" w:hAnsi="Arial"/>
          <w:sz w:val="20"/>
        </w:rPr>
        <w:t>.</w:t>
      </w:r>
    </w:p>
    <w:p w14:paraId="49675153" w14:textId="77777777" w:rsidR="006B3C78" w:rsidRPr="00E82113" w:rsidRDefault="006B3C78" w:rsidP="006B3C78">
      <w:pPr>
        <w:jc w:val="both"/>
        <w:rPr>
          <w:rFonts w:ascii="Arial" w:hAnsi="Arial"/>
          <w:sz w:val="20"/>
        </w:rPr>
      </w:pPr>
    </w:p>
    <w:p w14:paraId="1BA7BCB0" w14:textId="77D35CC0" w:rsidR="006B3C78" w:rsidRPr="00E82113" w:rsidRDefault="006B3C78" w:rsidP="006B3C78">
      <w:pPr>
        <w:jc w:val="both"/>
        <w:rPr>
          <w:rFonts w:ascii="Arial" w:hAnsi="Arial"/>
          <w:sz w:val="20"/>
        </w:rPr>
      </w:pPr>
      <w:r w:rsidRPr="00E82113">
        <w:rPr>
          <w:rFonts w:ascii="Arial" w:hAnsi="Arial"/>
          <w:sz w:val="20"/>
        </w:rPr>
        <w:t>Les parties peuvent être amenée</w:t>
      </w:r>
      <w:r w:rsidR="00BB61BE">
        <w:rPr>
          <w:rFonts w:ascii="Arial" w:hAnsi="Arial"/>
          <w:sz w:val="20"/>
        </w:rPr>
        <w:t>s</w:t>
      </w:r>
      <w:r w:rsidRPr="00E82113">
        <w:rPr>
          <w:rFonts w:ascii="Arial" w:hAnsi="Arial"/>
          <w:sz w:val="20"/>
        </w:rPr>
        <w:t xml:space="preserve"> à réexaminer les conditions de support et de maintenance des matériels et logiciels dans le cas où un ou plusieurs matériels/logiciels, objet du présent accord-cadre, ne seraient plus maintenus par </w:t>
      </w:r>
      <w:bookmarkStart w:id="135" w:name="_Hlk127976212"/>
      <w:r w:rsidRPr="00E82113">
        <w:rPr>
          <w:rFonts w:ascii="Arial" w:hAnsi="Arial"/>
          <w:sz w:val="20"/>
        </w:rPr>
        <w:t>l’éditeur/constructeur.</w:t>
      </w:r>
      <w:bookmarkEnd w:id="135"/>
    </w:p>
    <w:p w14:paraId="0CFE761F" w14:textId="77777777" w:rsidR="006B3C78" w:rsidRPr="00E82113" w:rsidRDefault="006B3C78" w:rsidP="006B3C78">
      <w:pPr>
        <w:jc w:val="both"/>
        <w:rPr>
          <w:rFonts w:ascii="Arial" w:hAnsi="Arial"/>
          <w:sz w:val="20"/>
        </w:rPr>
      </w:pPr>
    </w:p>
    <w:p w14:paraId="19062FFF" w14:textId="1F453E24" w:rsidR="006B3C78" w:rsidRPr="00E82113" w:rsidRDefault="006B3C78" w:rsidP="006B3C78">
      <w:pPr>
        <w:jc w:val="both"/>
        <w:rPr>
          <w:rFonts w:ascii="Arial" w:hAnsi="Arial"/>
          <w:sz w:val="20"/>
        </w:rPr>
      </w:pPr>
      <w:r w:rsidRPr="00E82113">
        <w:rPr>
          <w:rFonts w:ascii="Arial" w:hAnsi="Arial"/>
          <w:sz w:val="20"/>
        </w:rPr>
        <w:t xml:space="preserve">Dans ce cas, le titulaire proposera une solution alternative compatible avec le contexte technique de fonctionnement </w:t>
      </w:r>
      <w:r w:rsidR="00277DC2">
        <w:rPr>
          <w:rFonts w:ascii="Arial" w:hAnsi="Arial"/>
          <w:sz w:val="20"/>
        </w:rPr>
        <w:t xml:space="preserve">du </w:t>
      </w:r>
      <w:r w:rsidR="00277DC2">
        <w:rPr>
          <w:rFonts w:ascii="Arial" w:hAnsi="Arial" w:cs="Arial"/>
          <w:sz w:val="20"/>
        </w:rPr>
        <w:t>réseau des Urssaf</w:t>
      </w:r>
      <w:r w:rsidRPr="00E82113">
        <w:rPr>
          <w:rFonts w:ascii="Arial" w:hAnsi="Arial"/>
          <w:sz w:val="20"/>
        </w:rPr>
        <w:t xml:space="preserve"> et en accord avec l’ACOSS. Cette solution devra garantir le même niveau de qualité.</w:t>
      </w:r>
    </w:p>
    <w:p w14:paraId="1D6C0DF9" w14:textId="77777777" w:rsidR="006B3C78" w:rsidRPr="00E82113" w:rsidRDefault="006B3C78" w:rsidP="006B3C78">
      <w:pPr>
        <w:jc w:val="both"/>
        <w:rPr>
          <w:rFonts w:ascii="Arial" w:hAnsi="Arial"/>
          <w:sz w:val="20"/>
        </w:rPr>
      </w:pPr>
    </w:p>
    <w:p w14:paraId="5560D61C" w14:textId="77777777" w:rsidR="006B3C78" w:rsidRPr="00E82113" w:rsidRDefault="006B3C78" w:rsidP="006B3C78">
      <w:pPr>
        <w:jc w:val="both"/>
        <w:rPr>
          <w:rFonts w:ascii="Arial" w:hAnsi="Arial"/>
          <w:sz w:val="20"/>
        </w:rPr>
      </w:pPr>
      <w:r w:rsidRPr="00E82113">
        <w:rPr>
          <w:rFonts w:ascii="Arial" w:hAnsi="Arial"/>
          <w:sz w:val="20"/>
        </w:rPr>
        <w:t>Le titulaire informe l’ACOSS par courrier recommandé avec avis de réception des modifications envisagées. Il fournira à l’appui de son courrier toute justification utile. L’ACOSS se réserve le droit d’accepter ou de refuser ces modifications. Elle notifie sa décision au titulaire.</w:t>
      </w:r>
    </w:p>
    <w:p w14:paraId="7F02C30A" w14:textId="77777777" w:rsidR="006B3C78" w:rsidRPr="00E82113" w:rsidRDefault="006B3C78" w:rsidP="006B3C78">
      <w:pPr>
        <w:jc w:val="both"/>
        <w:rPr>
          <w:rFonts w:ascii="Arial" w:hAnsi="Arial"/>
          <w:sz w:val="20"/>
        </w:rPr>
      </w:pPr>
    </w:p>
    <w:p w14:paraId="280152CA" w14:textId="77777777" w:rsidR="006B3C78" w:rsidRPr="00E82113" w:rsidRDefault="006B3C78" w:rsidP="006B3C78">
      <w:pPr>
        <w:jc w:val="both"/>
        <w:rPr>
          <w:rFonts w:ascii="Arial" w:hAnsi="Arial"/>
          <w:sz w:val="20"/>
        </w:rPr>
      </w:pPr>
      <w:r w:rsidRPr="00E82113">
        <w:rPr>
          <w:rFonts w:ascii="Arial" w:hAnsi="Arial"/>
          <w:sz w:val="20"/>
        </w:rPr>
        <w:t>En cas d’acceptation, ces modifications seront constatées par avenant à l’accord-cadre.</w:t>
      </w:r>
    </w:p>
    <w:p w14:paraId="55D1E879" w14:textId="77777777" w:rsidR="006B3C78" w:rsidRPr="00E82113" w:rsidRDefault="006B3C78" w:rsidP="006B3C78">
      <w:pPr>
        <w:jc w:val="both"/>
        <w:rPr>
          <w:rFonts w:ascii="Arial" w:hAnsi="Arial"/>
          <w:sz w:val="20"/>
        </w:rPr>
      </w:pPr>
    </w:p>
    <w:p w14:paraId="02D0ECD8" w14:textId="3E9D2927" w:rsidR="008C56C9" w:rsidRDefault="006B3C78" w:rsidP="00A34628">
      <w:pPr>
        <w:pStyle w:val="Corpsdetexte2"/>
        <w:rPr>
          <w:rFonts w:ascii="Arial" w:hAnsi="Arial"/>
        </w:rPr>
      </w:pPr>
      <w:r w:rsidRPr="00E82113">
        <w:rPr>
          <w:rFonts w:ascii="Arial" w:hAnsi="Arial"/>
        </w:rPr>
        <w:t xml:space="preserve">A défaut d’acceptation, l’ACOSS peut résilier l’accord-cadre dans les conditions prévues </w:t>
      </w:r>
      <w:r>
        <w:rPr>
          <w:rFonts w:ascii="Arial" w:hAnsi="Arial"/>
        </w:rPr>
        <w:t xml:space="preserve">au </w:t>
      </w:r>
      <w:r w:rsidRPr="008E5D04">
        <w:rPr>
          <w:rFonts w:ascii="Arial" w:hAnsi="Arial"/>
        </w:rPr>
        <w:t>chapitre 8 du CCAG/TIC</w:t>
      </w:r>
      <w:r w:rsidR="00A34628">
        <w:rPr>
          <w:rFonts w:ascii="Arial" w:hAnsi="Arial"/>
        </w:rPr>
        <w:t>.</w:t>
      </w:r>
    </w:p>
    <w:p w14:paraId="64B7841B" w14:textId="77777777" w:rsidR="00DB717D" w:rsidRPr="00A34628" w:rsidRDefault="00DB717D" w:rsidP="00A34628">
      <w:pPr>
        <w:pStyle w:val="Corpsdetexte2"/>
        <w:rPr>
          <w:rFonts w:ascii="Arial" w:hAnsi="Arial"/>
        </w:rPr>
      </w:pPr>
    </w:p>
    <w:p w14:paraId="31DA5FEB" w14:textId="5B60898F" w:rsidR="00CE00F9" w:rsidRPr="00DA0B64" w:rsidRDefault="0039749B" w:rsidP="6FF10EEA">
      <w:pPr>
        <w:pStyle w:val="Titre1"/>
        <w:numPr>
          <w:ilvl w:val="0"/>
          <w:numId w:val="0"/>
        </w:numPr>
        <w:shd w:val="clear" w:color="auto" w:fill="FFFFFF" w:themeFill="background1"/>
        <w:jc w:val="both"/>
        <w:rPr>
          <w:rFonts w:ascii="Arial" w:hAnsi="Arial" w:cs="Arial"/>
          <w:sz w:val="20"/>
        </w:rPr>
      </w:pPr>
      <w:bookmarkStart w:id="136" w:name="_Toc530841095"/>
      <w:bookmarkStart w:id="137" w:name="_Toc139700809"/>
      <w:bookmarkStart w:id="138" w:name="_Toc187752762"/>
      <w:bookmarkStart w:id="139" w:name="_Toc703812192"/>
      <w:bookmarkStart w:id="140" w:name="_Toc205390194"/>
      <w:r w:rsidRPr="457753AE">
        <w:rPr>
          <w:rFonts w:ascii="Arial" w:hAnsi="Arial" w:cs="Arial"/>
          <w:sz w:val="20"/>
        </w:rPr>
        <w:t xml:space="preserve">Article 18 </w:t>
      </w:r>
      <w:r w:rsidR="002936E8" w:rsidRPr="457753AE">
        <w:rPr>
          <w:rFonts w:ascii="Arial" w:hAnsi="Arial" w:cs="Arial"/>
          <w:sz w:val="20"/>
        </w:rPr>
        <w:t xml:space="preserve">VERIFICATIONS ET </w:t>
      </w:r>
      <w:r w:rsidR="77EC3BA6" w:rsidRPr="457753AE">
        <w:rPr>
          <w:rFonts w:ascii="Arial" w:hAnsi="Arial" w:cs="Arial"/>
          <w:sz w:val="20"/>
        </w:rPr>
        <w:t>réception</w:t>
      </w:r>
      <w:r w:rsidR="002936E8" w:rsidRPr="457753AE">
        <w:rPr>
          <w:rFonts w:ascii="Arial" w:hAnsi="Arial" w:cs="Arial"/>
          <w:sz w:val="20"/>
        </w:rPr>
        <w:t xml:space="preserve"> D</w:t>
      </w:r>
      <w:bookmarkEnd w:id="136"/>
      <w:r w:rsidR="002936E8" w:rsidRPr="457753AE">
        <w:rPr>
          <w:rFonts w:ascii="Arial" w:hAnsi="Arial" w:cs="Arial"/>
          <w:sz w:val="20"/>
        </w:rPr>
        <w:t xml:space="preserve">ES </w:t>
      </w:r>
      <w:bookmarkEnd w:id="137"/>
      <w:bookmarkEnd w:id="138"/>
      <w:r w:rsidR="002936E8" w:rsidRPr="457753AE">
        <w:rPr>
          <w:rFonts w:ascii="Arial" w:hAnsi="Arial" w:cs="Arial"/>
          <w:sz w:val="20"/>
        </w:rPr>
        <w:t xml:space="preserve">prestations, objet du </w:t>
      </w:r>
      <w:r w:rsidR="0B697187" w:rsidRPr="457753AE">
        <w:rPr>
          <w:rFonts w:ascii="Arial" w:hAnsi="Arial" w:cs="Arial"/>
          <w:sz w:val="20"/>
        </w:rPr>
        <w:t>présent</w:t>
      </w:r>
      <w:r w:rsidR="002936E8" w:rsidRPr="457753AE">
        <w:rPr>
          <w:rFonts w:ascii="Arial" w:hAnsi="Arial" w:cs="Arial"/>
          <w:sz w:val="20"/>
        </w:rPr>
        <w:t xml:space="preserve"> accord-cadre</w:t>
      </w:r>
      <w:bookmarkEnd w:id="139"/>
      <w:bookmarkEnd w:id="140"/>
    </w:p>
    <w:p w14:paraId="134637F8" w14:textId="7C75D544" w:rsidR="00D712A5" w:rsidRDefault="00D712A5" w:rsidP="00E12F13">
      <w:pPr>
        <w:jc w:val="both"/>
        <w:rPr>
          <w:rFonts w:ascii="Arial" w:hAnsi="Arial" w:cs="Arial"/>
          <w:sz w:val="20"/>
        </w:rPr>
      </w:pPr>
      <w:bookmarkStart w:id="141" w:name="__RefHeading__87632_1074012641"/>
      <w:bookmarkStart w:id="142" w:name="__RefHeading__87634_1074012641"/>
      <w:bookmarkEnd w:id="141"/>
      <w:bookmarkEnd w:id="142"/>
    </w:p>
    <w:p w14:paraId="10BDC587" w14:textId="01FC47A6" w:rsidR="0088233C" w:rsidRDefault="0088233C" w:rsidP="00E245CE">
      <w:pPr>
        <w:ind w:left="567"/>
        <w:jc w:val="both"/>
        <w:rPr>
          <w:rFonts w:ascii="Arial" w:hAnsi="Arial" w:cs="Arial"/>
          <w:b/>
          <w:sz w:val="20"/>
        </w:rPr>
      </w:pPr>
      <w:r w:rsidRPr="006838DB">
        <w:rPr>
          <w:rFonts w:ascii="Arial" w:hAnsi="Arial" w:cs="Arial"/>
          <w:b/>
          <w:sz w:val="20"/>
        </w:rPr>
        <w:t>1</w:t>
      </w:r>
      <w:r w:rsidR="00E245CE" w:rsidRPr="006838DB">
        <w:rPr>
          <w:rFonts w:ascii="Arial" w:hAnsi="Arial" w:cs="Arial"/>
          <w:b/>
          <w:sz w:val="20"/>
        </w:rPr>
        <w:t>8</w:t>
      </w:r>
      <w:r w:rsidRPr="006838DB">
        <w:rPr>
          <w:rFonts w:ascii="Arial" w:hAnsi="Arial" w:cs="Arial"/>
          <w:b/>
          <w:sz w:val="20"/>
        </w:rPr>
        <w:t>.1. Opérations de vérifications</w:t>
      </w:r>
      <w:r w:rsidRPr="00D446AD">
        <w:rPr>
          <w:rFonts w:ascii="Arial" w:hAnsi="Arial" w:cs="Arial"/>
          <w:b/>
          <w:sz w:val="20"/>
        </w:rPr>
        <w:t xml:space="preserve"> </w:t>
      </w:r>
    </w:p>
    <w:p w14:paraId="4F837F2C" w14:textId="77777777" w:rsidR="00B94188" w:rsidRPr="006A73A9" w:rsidRDefault="00B94188" w:rsidP="00E12F13">
      <w:pPr>
        <w:jc w:val="both"/>
        <w:rPr>
          <w:rFonts w:ascii="Arial" w:hAnsi="Arial" w:cs="Arial"/>
          <w:sz w:val="20"/>
          <w:highlight w:val="yellow"/>
        </w:rPr>
      </w:pPr>
    </w:p>
    <w:p w14:paraId="1C3CA381" w14:textId="116400F9" w:rsidR="00A90847" w:rsidRDefault="00A90847" w:rsidP="00A90847">
      <w:pPr>
        <w:jc w:val="both"/>
        <w:rPr>
          <w:rFonts w:ascii="Arial" w:hAnsi="Arial" w:cs="Arial"/>
          <w:color w:val="000000"/>
          <w:sz w:val="20"/>
          <w:lang w:eastAsia="fr-FR"/>
        </w:rPr>
      </w:pPr>
      <w:r w:rsidRPr="00185E56">
        <w:rPr>
          <w:rFonts w:ascii="Arial" w:hAnsi="Arial" w:cs="Arial"/>
          <w:color w:val="000000"/>
          <w:sz w:val="20"/>
          <w:lang w:eastAsia="fr-FR"/>
        </w:rPr>
        <w:t>Le présent article</w:t>
      </w:r>
      <w:r>
        <w:rPr>
          <w:rFonts w:ascii="Arial" w:hAnsi="Arial" w:cs="Arial"/>
          <w:color w:val="000000"/>
          <w:sz w:val="20"/>
          <w:lang w:eastAsia="fr-FR"/>
        </w:rPr>
        <w:t xml:space="preserve"> </w:t>
      </w:r>
      <w:r w:rsidRPr="00185E56">
        <w:rPr>
          <w:rFonts w:ascii="Arial" w:hAnsi="Arial" w:cs="Arial"/>
          <w:color w:val="000000"/>
          <w:sz w:val="20"/>
          <w:lang w:eastAsia="fr-FR"/>
        </w:rPr>
        <w:t xml:space="preserve">déroge aux articles </w:t>
      </w:r>
      <w:r w:rsidR="000E0C99">
        <w:rPr>
          <w:rFonts w:ascii="Arial" w:hAnsi="Arial" w:cs="Arial"/>
          <w:color w:val="000000"/>
          <w:sz w:val="20"/>
          <w:lang w:eastAsia="fr-FR"/>
        </w:rPr>
        <w:t xml:space="preserve">30 </w:t>
      </w:r>
      <w:r>
        <w:rPr>
          <w:rFonts w:ascii="Arial" w:hAnsi="Arial" w:cs="Arial"/>
          <w:color w:val="000000"/>
          <w:sz w:val="20"/>
          <w:lang w:eastAsia="fr-FR"/>
        </w:rPr>
        <w:t xml:space="preserve">à </w:t>
      </w:r>
      <w:r w:rsidR="000E0C99">
        <w:rPr>
          <w:rFonts w:ascii="Arial" w:hAnsi="Arial" w:cs="Arial"/>
          <w:color w:val="000000"/>
          <w:sz w:val="20"/>
          <w:lang w:eastAsia="fr-FR"/>
        </w:rPr>
        <w:t xml:space="preserve">34 </w:t>
      </w:r>
      <w:r w:rsidRPr="00185E56">
        <w:rPr>
          <w:rFonts w:ascii="Arial" w:hAnsi="Arial" w:cs="Arial"/>
          <w:color w:val="000000"/>
          <w:sz w:val="20"/>
          <w:lang w:eastAsia="fr-FR"/>
        </w:rPr>
        <w:t xml:space="preserve">du CCAG </w:t>
      </w:r>
      <w:r w:rsidR="000E0C99">
        <w:rPr>
          <w:rFonts w:ascii="Arial" w:hAnsi="Arial" w:cs="Arial"/>
          <w:color w:val="000000"/>
          <w:sz w:val="20"/>
          <w:lang w:eastAsia="fr-FR"/>
        </w:rPr>
        <w:t>TIC</w:t>
      </w:r>
      <w:r>
        <w:rPr>
          <w:rFonts w:ascii="Arial" w:hAnsi="Arial" w:cs="Arial"/>
          <w:color w:val="000000"/>
          <w:sz w:val="20"/>
          <w:lang w:eastAsia="fr-FR"/>
        </w:rPr>
        <w:t>.</w:t>
      </w:r>
    </w:p>
    <w:p w14:paraId="3E60E5FF" w14:textId="446B7BFB" w:rsidR="006A73A9" w:rsidRDefault="006A73A9" w:rsidP="00E12F13">
      <w:pPr>
        <w:jc w:val="both"/>
        <w:rPr>
          <w:rFonts w:ascii="Arial" w:hAnsi="Arial" w:cs="Arial"/>
          <w:sz w:val="20"/>
        </w:rPr>
      </w:pPr>
    </w:p>
    <w:p w14:paraId="53E02797" w14:textId="77777777" w:rsidR="006A73A9" w:rsidRDefault="006A73A9" w:rsidP="006A73A9">
      <w:pPr>
        <w:pStyle w:val="western"/>
        <w:spacing w:before="0" w:beforeAutospacing="0"/>
        <w:rPr>
          <w:rFonts w:ascii="Arial" w:hAnsi="Arial" w:cs="Arial"/>
          <w:sz w:val="20"/>
          <w:szCs w:val="20"/>
          <w:lang w:eastAsia="en-US"/>
        </w:rPr>
      </w:pPr>
      <w:r>
        <w:rPr>
          <w:rFonts w:ascii="Arial" w:hAnsi="Arial" w:cs="Arial"/>
          <w:sz w:val="20"/>
          <w:szCs w:val="20"/>
          <w:lang w:eastAsia="en-US"/>
        </w:rPr>
        <w:t>Les prestations exécutées sont soumises à des opérations de vérification quantitatives et qualitatives.</w:t>
      </w:r>
    </w:p>
    <w:p w14:paraId="595BA000" w14:textId="77777777" w:rsidR="006A73A9" w:rsidRDefault="006A73A9" w:rsidP="003E255A">
      <w:pPr>
        <w:pStyle w:val="western"/>
        <w:rPr>
          <w:rFonts w:ascii="Arial" w:hAnsi="Arial" w:cs="Arial"/>
          <w:sz w:val="20"/>
          <w:szCs w:val="20"/>
          <w:lang w:eastAsia="en-US"/>
        </w:rPr>
      </w:pPr>
      <w:r>
        <w:rPr>
          <w:rFonts w:ascii="Arial" w:hAnsi="Arial" w:cs="Arial"/>
          <w:sz w:val="20"/>
          <w:szCs w:val="20"/>
          <w:lang w:eastAsia="en-US"/>
        </w:rPr>
        <w:t>Elles ont pour but de vérifier que les prestations sont conformes :</w:t>
      </w:r>
    </w:p>
    <w:p w14:paraId="2B15F92B" w14:textId="77777777" w:rsidR="006A73A9" w:rsidRDefault="006A73A9" w:rsidP="005848B9">
      <w:pPr>
        <w:pStyle w:val="western"/>
        <w:numPr>
          <w:ilvl w:val="0"/>
          <w:numId w:val="22"/>
        </w:numPr>
        <w:rPr>
          <w:rFonts w:ascii="Arial" w:hAnsi="Arial" w:cs="Arial"/>
          <w:sz w:val="20"/>
          <w:szCs w:val="20"/>
          <w:lang w:eastAsia="en-US"/>
        </w:rPr>
      </w:pPr>
      <w:r>
        <w:rPr>
          <w:rFonts w:ascii="Arial" w:hAnsi="Arial" w:cs="Arial"/>
          <w:sz w:val="20"/>
          <w:szCs w:val="20"/>
          <w:lang w:eastAsia="en-US"/>
        </w:rPr>
        <w:t>Aux dispositions du bon de commande auxquelles elles se rapportent ;</w:t>
      </w:r>
    </w:p>
    <w:p w14:paraId="05049FF2" w14:textId="77777777" w:rsidR="006A73A9" w:rsidRDefault="006A73A9" w:rsidP="005848B9">
      <w:pPr>
        <w:pStyle w:val="western"/>
        <w:numPr>
          <w:ilvl w:val="0"/>
          <w:numId w:val="22"/>
        </w:numPr>
        <w:rPr>
          <w:rFonts w:ascii="Arial" w:hAnsi="Arial" w:cs="Arial"/>
          <w:sz w:val="20"/>
          <w:szCs w:val="20"/>
          <w:lang w:eastAsia="en-US"/>
        </w:rPr>
      </w:pPr>
      <w:r>
        <w:rPr>
          <w:rFonts w:ascii="Arial" w:hAnsi="Arial" w:cs="Arial"/>
          <w:sz w:val="20"/>
          <w:szCs w:val="20"/>
          <w:lang w:eastAsia="en-US"/>
        </w:rPr>
        <w:t>Aux spécifications techniques de l’accord-cadre.</w:t>
      </w:r>
    </w:p>
    <w:p w14:paraId="1D78B8AB" w14:textId="77777777" w:rsidR="006A73A9" w:rsidRDefault="006A73A9" w:rsidP="003E255A">
      <w:pPr>
        <w:pStyle w:val="western"/>
        <w:rPr>
          <w:rFonts w:ascii="Arial" w:hAnsi="Arial" w:cs="Arial"/>
          <w:sz w:val="20"/>
          <w:szCs w:val="20"/>
          <w:lang w:eastAsia="en-US"/>
        </w:rPr>
      </w:pPr>
      <w:r>
        <w:rPr>
          <w:rFonts w:ascii="Arial" w:hAnsi="Arial" w:cs="Arial"/>
          <w:sz w:val="20"/>
          <w:szCs w:val="20"/>
          <w:lang w:eastAsia="en-US"/>
        </w:rPr>
        <w:t>Les opérations de vérification quantitative ont pour objet de contrôler la conformité entre la quantité livrée ou réalisée et la quantité commandée par le pouvoir adjudicateur.</w:t>
      </w:r>
    </w:p>
    <w:p w14:paraId="0F7D552F" w14:textId="77777777" w:rsidR="006C1CC8" w:rsidRDefault="006C1CC8" w:rsidP="003E255A">
      <w:pPr>
        <w:pStyle w:val="western"/>
        <w:rPr>
          <w:rFonts w:ascii="Arial" w:hAnsi="Arial" w:cs="Arial"/>
          <w:sz w:val="20"/>
          <w:szCs w:val="20"/>
          <w:lang w:eastAsia="en-US"/>
        </w:rPr>
      </w:pPr>
    </w:p>
    <w:p w14:paraId="5B2F1AC8" w14:textId="39234432" w:rsidR="00497828" w:rsidRDefault="006A73A9" w:rsidP="003E255A">
      <w:pPr>
        <w:jc w:val="both"/>
        <w:rPr>
          <w:rFonts w:ascii="Arial" w:hAnsi="Arial" w:cs="Arial"/>
          <w:sz w:val="20"/>
        </w:rPr>
      </w:pPr>
      <w:r>
        <w:rPr>
          <w:rFonts w:ascii="Arial" w:hAnsi="Arial" w:cs="Arial"/>
          <w:sz w:val="20"/>
        </w:rPr>
        <w:t>Les opérations de vérification qualitative permettent à l’ACOSS de s’assurer du parfait achèvement des prestations réalisées et, le cas échéant, du bon fonctionnement des prestations livrées.</w:t>
      </w:r>
    </w:p>
    <w:p w14:paraId="2453B184" w14:textId="77777777" w:rsidR="001657E7" w:rsidRDefault="001657E7" w:rsidP="003E255A">
      <w:pPr>
        <w:jc w:val="both"/>
        <w:rPr>
          <w:rFonts w:ascii="Arial" w:hAnsi="Arial" w:cs="Arial"/>
          <w:sz w:val="20"/>
        </w:rPr>
      </w:pPr>
    </w:p>
    <w:p w14:paraId="166DD8FC" w14:textId="77777777" w:rsidR="006C1CC8" w:rsidRDefault="006C1CC8" w:rsidP="1335D508">
      <w:pPr>
        <w:jc w:val="both"/>
        <w:rPr>
          <w:rFonts w:ascii="Arial" w:hAnsi="Arial" w:cs="Arial"/>
          <w:sz w:val="20"/>
        </w:rPr>
      </w:pPr>
    </w:p>
    <w:p w14:paraId="312FA18D" w14:textId="77777777" w:rsidR="006C1CC8" w:rsidRDefault="006C1CC8" w:rsidP="006C1CC8">
      <w:pPr>
        <w:jc w:val="both"/>
        <w:rPr>
          <w:rFonts w:ascii="Arial" w:hAnsi="Arial" w:cs="Arial"/>
          <w:sz w:val="20"/>
        </w:rPr>
      </w:pPr>
      <w:r w:rsidRPr="59A5C609">
        <w:rPr>
          <w:rFonts w:ascii="Arial" w:hAnsi="Arial" w:cs="Arial"/>
          <w:b/>
          <w:bCs/>
          <w:sz w:val="20"/>
        </w:rPr>
        <w:t>POUR LES PRESTATIONS ATTENDUES DANS LE CADRE DU FORFAIT</w:t>
      </w:r>
      <w:r w:rsidRPr="59A5C609">
        <w:rPr>
          <w:rFonts w:ascii="Arial" w:hAnsi="Arial" w:cs="Arial"/>
          <w:sz w:val="20"/>
        </w:rPr>
        <w:t xml:space="preserve"> </w:t>
      </w:r>
    </w:p>
    <w:p w14:paraId="36A8D8EE" w14:textId="77777777" w:rsidR="00124C35" w:rsidRPr="00F0226F" w:rsidRDefault="00124C35" w:rsidP="006C1CC8">
      <w:pPr>
        <w:jc w:val="both"/>
        <w:rPr>
          <w:rFonts w:ascii="Arial" w:hAnsi="Arial" w:cs="Arial"/>
          <w:b/>
          <w:bCs/>
          <w:sz w:val="20"/>
        </w:rPr>
      </w:pPr>
    </w:p>
    <w:p w14:paraId="41372C59" w14:textId="68D1CC12" w:rsidR="00124C35" w:rsidRPr="00F0226F" w:rsidRDefault="000C4A78" w:rsidP="005848B9">
      <w:pPr>
        <w:pStyle w:val="Paragraphedeliste"/>
        <w:numPr>
          <w:ilvl w:val="0"/>
          <w:numId w:val="10"/>
        </w:numPr>
        <w:jc w:val="both"/>
        <w:rPr>
          <w:rFonts w:ascii="Arial" w:hAnsi="Arial" w:cs="Arial"/>
          <w:b/>
          <w:bCs/>
          <w:sz w:val="20"/>
        </w:rPr>
      </w:pPr>
      <w:r w:rsidRPr="00F0226F">
        <w:rPr>
          <w:rFonts w:ascii="Arial" w:hAnsi="Arial" w:cs="Arial"/>
          <w:b/>
          <w:bCs/>
          <w:sz w:val="20"/>
        </w:rPr>
        <w:t>Dans le cadre d’une</w:t>
      </w:r>
      <w:r w:rsidR="00124C35" w:rsidRPr="00F0226F">
        <w:rPr>
          <w:rFonts w:ascii="Arial" w:hAnsi="Arial" w:cs="Arial"/>
          <w:b/>
          <w:bCs/>
          <w:sz w:val="20"/>
        </w:rPr>
        <w:t xml:space="preserve"> migration : </w:t>
      </w:r>
    </w:p>
    <w:p w14:paraId="3C2C9D3D" w14:textId="77777777" w:rsidR="00C65EFB" w:rsidRPr="00F0226F" w:rsidRDefault="00C65EFB" w:rsidP="00C65EFB">
      <w:pPr>
        <w:jc w:val="both"/>
        <w:rPr>
          <w:rFonts w:ascii="Arial" w:hAnsi="Arial" w:cs="Arial"/>
          <w:b/>
          <w:bCs/>
          <w:sz w:val="20"/>
        </w:rPr>
      </w:pPr>
    </w:p>
    <w:p w14:paraId="2E855675" w14:textId="77777777" w:rsidR="00C65EFB" w:rsidRDefault="00C65EFB" w:rsidP="00C65EFB">
      <w:pPr>
        <w:jc w:val="both"/>
      </w:pPr>
      <w:r w:rsidRPr="59A5C609">
        <w:rPr>
          <w:rFonts w:ascii="Arial" w:hAnsi="Arial" w:cs="Arial"/>
          <w:sz w:val="20"/>
        </w:rPr>
        <w:t xml:space="preserve">Par dérogation aux </w:t>
      </w:r>
      <w:r>
        <w:rPr>
          <w:rFonts w:ascii="Arial" w:hAnsi="Arial" w:cs="Arial"/>
          <w:sz w:val="20"/>
        </w:rPr>
        <w:t>30 à 34</w:t>
      </w:r>
      <w:r w:rsidRPr="59A5C609">
        <w:rPr>
          <w:rFonts w:ascii="Arial" w:hAnsi="Arial" w:cs="Arial"/>
          <w:sz w:val="20"/>
        </w:rPr>
        <w:t xml:space="preserve"> du CCAG-TIC, et en application du CCTP, les opérations de vérification et d’admission se déroulent comme suit. </w:t>
      </w:r>
    </w:p>
    <w:p w14:paraId="4C529A33" w14:textId="77777777" w:rsidR="00C65EFB" w:rsidRDefault="00C65EFB" w:rsidP="00C65EFB">
      <w:pPr>
        <w:jc w:val="both"/>
      </w:pPr>
      <w:r w:rsidRPr="59A5C609">
        <w:rPr>
          <w:rFonts w:ascii="Arial" w:hAnsi="Arial" w:cs="Arial"/>
          <w:sz w:val="20"/>
        </w:rPr>
        <w:t xml:space="preserve"> </w:t>
      </w:r>
    </w:p>
    <w:p w14:paraId="17F26C40" w14:textId="77777777" w:rsidR="00C65EFB" w:rsidRDefault="00C65EFB" w:rsidP="00C65EFB">
      <w:pPr>
        <w:jc w:val="both"/>
      </w:pPr>
      <w:r w:rsidRPr="59A5C609">
        <w:rPr>
          <w:rFonts w:ascii="Arial" w:hAnsi="Arial" w:cs="Arial"/>
          <w:sz w:val="20"/>
        </w:rPr>
        <w:t xml:space="preserve">Les délais de réalisation des prestations prévus dans le CCTP seront précisés et mis à jour autant que de besoin dans le Plan Assurance Qualité (PAQ) défini lors de la prestation d’initialisation et de cadrage du projet ou dans toutes ses mises à jour. </w:t>
      </w:r>
    </w:p>
    <w:p w14:paraId="4A2F7EEF" w14:textId="77777777" w:rsidR="00C65EFB" w:rsidRDefault="00C65EFB" w:rsidP="00C65EFB">
      <w:pPr>
        <w:jc w:val="both"/>
      </w:pPr>
      <w:r w:rsidRPr="59A5C609">
        <w:rPr>
          <w:rFonts w:ascii="Arial" w:hAnsi="Arial" w:cs="Arial"/>
          <w:sz w:val="20"/>
        </w:rPr>
        <w:t xml:space="preserve"> </w:t>
      </w:r>
    </w:p>
    <w:p w14:paraId="1B256CB2" w14:textId="77777777" w:rsidR="00C65EFB" w:rsidRDefault="00C65EFB" w:rsidP="00C65EFB">
      <w:pPr>
        <w:jc w:val="both"/>
      </w:pPr>
      <w:r w:rsidRPr="59A5C609">
        <w:rPr>
          <w:rFonts w:ascii="Arial" w:hAnsi="Arial" w:cs="Arial"/>
          <w:sz w:val="20"/>
        </w:rPr>
        <w:t xml:space="preserve">Le point de départ de la phase d’initialisation et du cadrage du projet est la notification du bon de commande de la prestation forfaitaire comprenant les licences logicielles de la solution proposée et les prestations de mise en œuvre (celles-ci démarrent de la phase d’initialisation et de cadrage </w:t>
      </w:r>
      <w:r>
        <w:rPr>
          <w:rFonts w:ascii="Arial" w:hAnsi="Arial" w:cs="Arial"/>
          <w:sz w:val="20"/>
        </w:rPr>
        <w:t>dès l’admission</w:t>
      </w:r>
      <w:r w:rsidRPr="59A5C609">
        <w:rPr>
          <w:rFonts w:ascii="Arial" w:hAnsi="Arial" w:cs="Arial"/>
          <w:sz w:val="20"/>
        </w:rPr>
        <w:t xml:space="preserve">). </w:t>
      </w:r>
    </w:p>
    <w:p w14:paraId="05C7A24A" w14:textId="77777777" w:rsidR="00C65EFB" w:rsidRDefault="00C65EFB" w:rsidP="00C65EFB">
      <w:pPr>
        <w:jc w:val="both"/>
      </w:pPr>
      <w:r w:rsidRPr="59A5C609">
        <w:rPr>
          <w:rFonts w:ascii="Arial" w:hAnsi="Arial" w:cs="Arial"/>
          <w:sz w:val="20"/>
        </w:rPr>
        <w:t xml:space="preserve"> </w:t>
      </w:r>
    </w:p>
    <w:p w14:paraId="56A99825" w14:textId="77777777" w:rsidR="00C65EFB" w:rsidRDefault="00C65EFB" w:rsidP="00C65EFB">
      <w:pPr>
        <w:jc w:val="both"/>
      </w:pPr>
      <w:r w:rsidRPr="59A5C609">
        <w:rPr>
          <w:rFonts w:ascii="Arial" w:hAnsi="Arial" w:cs="Arial"/>
          <w:sz w:val="20"/>
        </w:rPr>
        <w:t xml:space="preserve">Le point de départ des autres phases est la date de notification du procès-verbal prononçant l’admission des prestations, telles que définies dans le CCTP, de la phase précédente et valant ordre de service (OS) de démarrage de la phase suivante. Toutefois, certaines prestations pourront démarrer de façon concomitante avec d’autres (ex : la reprise des données pourra être concomitante avec la conception ou la réalisation de la solution). </w:t>
      </w:r>
    </w:p>
    <w:p w14:paraId="433EA42D" w14:textId="77777777" w:rsidR="00C65EFB" w:rsidRDefault="00C65EFB" w:rsidP="00C65EFB">
      <w:pPr>
        <w:jc w:val="both"/>
      </w:pPr>
      <w:r w:rsidRPr="59A5C609">
        <w:rPr>
          <w:rFonts w:ascii="Arial" w:hAnsi="Arial" w:cs="Arial"/>
          <w:sz w:val="20"/>
        </w:rPr>
        <w:t xml:space="preserve"> </w:t>
      </w:r>
    </w:p>
    <w:p w14:paraId="552D18EE" w14:textId="77777777" w:rsidR="00C65EFB" w:rsidRDefault="00C65EFB" w:rsidP="00C65EFB">
      <w:pPr>
        <w:jc w:val="both"/>
      </w:pPr>
      <w:r w:rsidRPr="59A5C609">
        <w:rPr>
          <w:rFonts w:ascii="Arial" w:hAnsi="Arial" w:cs="Arial"/>
          <w:sz w:val="20"/>
        </w:rPr>
        <w:t>Pour la phase de recette de la solution, l’ACOSS réalisera une vérification d’aptitude (VA) qui a pour objet de constater que la solution proposée correspond aux spécifications et exigences du CCTP. Le délai imparti à l’ACOSS pour procéder à la vérification d’aptitude de bon fonctionnement de la solution est estimé à trois mois maximum à partir de la date de la livraison de la solution. Ce délai pourra le cas échéant, être revu lors du projet par l’ACOSS en fonction de l’avancement des travaux. En cas de nouveau délai, ce dernier sera indiqué dans le P</w:t>
      </w:r>
      <w:r>
        <w:rPr>
          <w:rFonts w:ascii="Arial" w:hAnsi="Arial" w:cs="Arial"/>
          <w:sz w:val="20"/>
        </w:rPr>
        <w:t>A</w:t>
      </w:r>
      <w:r w:rsidRPr="59A5C609">
        <w:rPr>
          <w:rFonts w:ascii="Arial" w:hAnsi="Arial" w:cs="Arial"/>
          <w:sz w:val="20"/>
        </w:rPr>
        <w:t xml:space="preserve">Q. </w:t>
      </w:r>
    </w:p>
    <w:p w14:paraId="3E224059" w14:textId="77777777" w:rsidR="00C65EFB" w:rsidRDefault="00C65EFB" w:rsidP="00C65EFB">
      <w:pPr>
        <w:jc w:val="both"/>
      </w:pPr>
      <w:r w:rsidRPr="59A5C609">
        <w:rPr>
          <w:rFonts w:ascii="Arial" w:hAnsi="Arial" w:cs="Arial"/>
          <w:sz w:val="20"/>
        </w:rPr>
        <w:t xml:space="preserve"> </w:t>
      </w:r>
    </w:p>
    <w:p w14:paraId="430B60A9" w14:textId="77777777" w:rsidR="00C65EFB" w:rsidRDefault="00C65EFB" w:rsidP="00C65EFB">
      <w:pPr>
        <w:jc w:val="both"/>
      </w:pPr>
      <w:r w:rsidRPr="59A5C609">
        <w:rPr>
          <w:rFonts w:ascii="Arial" w:hAnsi="Arial" w:cs="Arial"/>
          <w:sz w:val="20"/>
        </w:rPr>
        <w:t xml:space="preserve">Pour la phase de mise en production, l’ACOSS réalisera une vérification de service régulier (VSR) qui a pour but de constater que la solution est capable d’assurer un service régulier dans les conditions normales d’exploitation du service, conformément aux conditions de qualité de service, de sécurité et aux fonctionnalités définies par le CCTP et dans l’offre du Titulaire. L’ACOSS procède à une vérification de service régulier portant sur une durée de trois mois à compter du jour de la décision positive de vérification d'aptitude prise par l’ACOSS. </w:t>
      </w:r>
    </w:p>
    <w:p w14:paraId="2688146E" w14:textId="77777777" w:rsidR="00C65EFB" w:rsidRDefault="00C65EFB" w:rsidP="00C65EFB">
      <w:pPr>
        <w:jc w:val="both"/>
      </w:pPr>
      <w:r w:rsidRPr="59A5C609">
        <w:rPr>
          <w:rFonts w:ascii="Arial" w:hAnsi="Arial" w:cs="Arial"/>
          <w:sz w:val="20"/>
        </w:rPr>
        <w:t xml:space="preserve"> </w:t>
      </w:r>
    </w:p>
    <w:p w14:paraId="4D847C0E" w14:textId="77777777" w:rsidR="00C65EFB" w:rsidRDefault="00C65EFB" w:rsidP="00C65EFB">
      <w:pPr>
        <w:jc w:val="both"/>
      </w:pPr>
      <w:r w:rsidRPr="59A5C609">
        <w:rPr>
          <w:rFonts w:ascii="Arial" w:hAnsi="Arial" w:cs="Arial"/>
          <w:sz w:val="20"/>
        </w:rPr>
        <w:t>Pendant la Phase de VSR, les corrections d’anomalie rencontrées par l’Acoss seront réalisées par le Titulaire conformément aux engagements de services définis. Les pénalités correspondantes en cas de défaillance du Titulaire seront appliquées dès cette phase.</w:t>
      </w:r>
    </w:p>
    <w:p w14:paraId="6E97F27C" w14:textId="77777777" w:rsidR="00C65EFB" w:rsidRDefault="00C65EFB" w:rsidP="00C65EFB">
      <w:pPr>
        <w:jc w:val="both"/>
      </w:pPr>
      <w:r w:rsidRPr="59A5C609">
        <w:rPr>
          <w:rFonts w:ascii="Arial" w:hAnsi="Arial" w:cs="Arial"/>
          <w:sz w:val="20"/>
        </w:rPr>
        <w:t xml:space="preserve"> </w:t>
      </w:r>
    </w:p>
    <w:p w14:paraId="563E713D" w14:textId="77777777" w:rsidR="00C65EFB" w:rsidRDefault="00C65EFB" w:rsidP="00C65EFB">
      <w:pPr>
        <w:jc w:val="both"/>
      </w:pPr>
      <w:r w:rsidRPr="59A5C609">
        <w:rPr>
          <w:rFonts w:ascii="Arial" w:hAnsi="Arial" w:cs="Arial"/>
          <w:sz w:val="20"/>
        </w:rPr>
        <w:t xml:space="preserve">Pour les autres phases, l’ACOSS dispose d’un délai de </w:t>
      </w:r>
      <w:proofErr w:type="gramStart"/>
      <w:r w:rsidRPr="59A5C609">
        <w:rPr>
          <w:rFonts w:ascii="Arial" w:hAnsi="Arial" w:cs="Arial"/>
          <w:sz w:val="20"/>
        </w:rPr>
        <w:t>trois mois maximum</w:t>
      </w:r>
      <w:proofErr w:type="gramEnd"/>
      <w:r w:rsidRPr="59A5C609">
        <w:rPr>
          <w:rFonts w:ascii="Arial" w:hAnsi="Arial" w:cs="Arial"/>
          <w:sz w:val="20"/>
        </w:rPr>
        <w:t xml:space="preserve"> à compter de la réception de l’ensemble des livrables pour vérifier qu’ils correspondent aux spécifications du CCTP ou, le cas échéant, du PAQ. </w:t>
      </w:r>
    </w:p>
    <w:p w14:paraId="348B041B" w14:textId="77777777" w:rsidR="00C65EFB" w:rsidRDefault="00C65EFB" w:rsidP="00C65EFB">
      <w:pPr>
        <w:jc w:val="both"/>
      </w:pPr>
      <w:r w:rsidRPr="59A5C609">
        <w:rPr>
          <w:rFonts w:ascii="Arial" w:hAnsi="Arial" w:cs="Arial"/>
          <w:sz w:val="20"/>
        </w:rPr>
        <w:t xml:space="preserve">En cas de réception positive, un procès-verbal sera effectué par l’ACOSS. La décision de réception permet l’établissement par le Titulaire de la facture dans les conditions précisées dans le présent document. </w:t>
      </w:r>
    </w:p>
    <w:p w14:paraId="54295C92" w14:textId="77777777" w:rsidR="00C65EFB" w:rsidRDefault="00C65EFB" w:rsidP="00C65EFB">
      <w:pPr>
        <w:jc w:val="both"/>
      </w:pPr>
      <w:r w:rsidRPr="59A5C609">
        <w:rPr>
          <w:rFonts w:ascii="Arial" w:hAnsi="Arial" w:cs="Arial"/>
          <w:sz w:val="20"/>
        </w:rPr>
        <w:t xml:space="preserve"> </w:t>
      </w:r>
    </w:p>
    <w:p w14:paraId="51D121EF" w14:textId="77777777" w:rsidR="00C65EFB" w:rsidRDefault="00C65EFB" w:rsidP="00C65EFB">
      <w:pPr>
        <w:jc w:val="both"/>
      </w:pPr>
      <w:r w:rsidRPr="59A5C609">
        <w:rPr>
          <w:rFonts w:ascii="Arial" w:hAnsi="Arial" w:cs="Arial"/>
          <w:sz w:val="20"/>
        </w:rPr>
        <w:t xml:space="preserve">Le procès-verbal d’admission de la vérification de service régulier constituera le fait générateur de l’entrée en garantie de la solution sur une durée de 3 mois. Pendant cette période, les engagements de niveau de service définis pour la maintenance dans l’offre du Titulaire, ou à défaut dans le C.C.T.P., seront applicables. </w:t>
      </w:r>
    </w:p>
    <w:p w14:paraId="5F0F9FF2" w14:textId="77777777" w:rsidR="00C65EFB" w:rsidRDefault="00C65EFB" w:rsidP="00C65EFB">
      <w:pPr>
        <w:jc w:val="both"/>
      </w:pPr>
      <w:r w:rsidRPr="59A5C609">
        <w:rPr>
          <w:rFonts w:ascii="Arial" w:hAnsi="Arial" w:cs="Arial"/>
          <w:sz w:val="20"/>
        </w:rPr>
        <w:t xml:space="preserve"> </w:t>
      </w:r>
    </w:p>
    <w:p w14:paraId="7577E3BF" w14:textId="5873EA0A" w:rsidR="00C65EFB" w:rsidRDefault="00C65EFB" w:rsidP="00C65EFB">
      <w:pPr>
        <w:jc w:val="both"/>
      </w:pPr>
      <w:r w:rsidRPr="59A5C609">
        <w:rPr>
          <w:rFonts w:ascii="Arial" w:hAnsi="Arial" w:cs="Arial"/>
          <w:sz w:val="20"/>
        </w:rPr>
        <w:t xml:space="preserve">Si l’ACOSS n’est pas en mesure de prendre une décision positive sur l’ensemble des phases, elle prend, par écrit, selon les modalités fixées à l’article </w:t>
      </w:r>
      <w:r w:rsidR="00674A41">
        <w:rPr>
          <w:rFonts w:ascii="Arial" w:hAnsi="Arial" w:cs="Arial"/>
          <w:sz w:val="20"/>
        </w:rPr>
        <w:t>34</w:t>
      </w:r>
      <w:r w:rsidRPr="59A5C609">
        <w:rPr>
          <w:rFonts w:ascii="Arial" w:hAnsi="Arial" w:cs="Arial"/>
          <w:sz w:val="20"/>
        </w:rPr>
        <w:t xml:space="preserve"> du CCAG-TIC, une décision : </w:t>
      </w:r>
    </w:p>
    <w:p w14:paraId="1369189D" w14:textId="77777777" w:rsidR="00C65EFB" w:rsidRDefault="00C65EFB" w:rsidP="00C65EFB">
      <w:pPr>
        <w:jc w:val="both"/>
      </w:pPr>
      <w:r w:rsidRPr="59A5C609">
        <w:rPr>
          <w:rFonts w:ascii="Arial" w:hAnsi="Arial" w:cs="Arial"/>
          <w:sz w:val="20"/>
        </w:rPr>
        <w:t xml:space="preserve">- Soit d’ajournement, </w:t>
      </w:r>
    </w:p>
    <w:p w14:paraId="41E20D30" w14:textId="77777777" w:rsidR="00C65EFB" w:rsidRDefault="00C65EFB" w:rsidP="00C65EFB">
      <w:pPr>
        <w:jc w:val="both"/>
      </w:pPr>
      <w:r w:rsidRPr="59A5C609">
        <w:rPr>
          <w:rFonts w:ascii="Arial" w:hAnsi="Arial" w:cs="Arial"/>
          <w:sz w:val="20"/>
        </w:rPr>
        <w:t xml:space="preserve">- Soit de réception avec réfaction, </w:t>
      </w:r>
    </w:p>
    <w:p w14:paraId="1820AF39" w14:textId="77777777" w:rsidR="00C65EFB" w:rsidRDefault="00C65EFB" w:rsidP="00C65EFB">
      <w:pPr>
        <w:jc w:val="both"/>
      </w:pPr>
      <w:r w:rsidRPr="59A5C609">
        <w:rPr>
          <w:rFonts w:ascii="Arial" w:hAnsi="Arial" w:cs="Arial"/>
          <w:sz w:val="20"/>
        </w:rPr>
        <w:t xml:space="preserve">- Soit de rejet </w:t>
      </w:r>
    </w:p>
    <w:p w14:paraId="38EEEDCE" w14:textId="77777777" w:rsidR="00C65EFB" w:rsidRDefault="00C65EFB" w:rsidP="00C65EFB">
      <w:pPr>
        <w:jc w:val="both"/>
      </w:pPr>
      <w:r w:rsidRPr="59A5C609">
        <w:rPr>
          <w:rFonts w:ascii="Arial" w:hAnsi="Arial" w:cs="Arial"/>
          <w:sz w:val="20"/>
        </w:rPr>
        <w:lastRenderedPageBreak/>
        <w:t xml:space="preserve"> </w:t>
      </w:r>
    </w:p>
    <w:p w14:paraId="4125D858" w14:textId="77777777" w:rsidR="00C65EFB" w:rsidRDefault="00C65EFB" w:rsidP="00C65EFB">
      <w:pPr>
        <w:jc w:val="both"/>
      </w:pPr>
      <w:r w:rsidRPr="59A5C609">
        <w:rPr>
          <w:rFonts w:ascii="Arial" w:hAnsi="Arial" w:cs="Arial"/>
          <w:sz w:val="20"/>
        </w:rPr>
        <w:t xml:space="preserve">Plusieurs ajournements successifs sont possibles. En cas d’ajournement, les délais de vérification définis supra sont reportés d’autant. </w:t>
      </w:r>
    </w:p>
    <w:p w14:paraId="63E98002" w14:textId="77777777" w:rsidR="00C65EFB" w:rsidRDefault="00C65EFB" w:rsidP="00C65EFB">
      <w:pPr>
        <w:jc w:val="both"/>
      </w:pPr>
      <w:r w:rsidRPr="59A5C609">
        <w:rPr>
          <w:rFonts w:ascii="Arial" w:hAnsi="Arial" w:cs="Arial"/>
          <w:sz w:val="20"/>
        </w:rPr>
        <w:t xml:space="preserve"> </w:t>
      </w:r>
    </w:p>
    <w:p w14:paraId="0FE0B6FA" w14:textId="77777777" w:rsidR="00C65EFB" w:rsidRDefault="00C65EFB" w:rsidP="00C65EFB">
      <w:pPr>
        <w:jc w:val="both"/>
        <w:rPr>
          <w:rFonts w:ascii="Arial" w:hAnsi="Arial" w:cs="Arial"/>
          <w:sz w:val="20"/>
        </w:rPr>
      </w:pPr>
      <w:r w:rsidRPr="59A5C609">
        <w:rPr>
          <w:rFonts w:ascii="Arial" w:hAnsi="Arial" w:cs="Arial"/>
          <w:sz w:val="20"/>
        </w:rPr>
        <w:t xml:space="preserve">Ainsi, par exemple, en cas d’ajournement de la phase de vérification de service régulier, le délai de vérification est reconduit pour une durée de 3 mois à compter de la date de notification au Titulaire de la décision d’ajournement. </w:t>
      </w:r>
    </w:p>
    <w:p w14:paraId="1A2CF45D" w14:textId="77777777" w:rsidR="00902A7E" w:rsidRDefault="00902A7E" w:rsidP="00C65EFB">
      <w:pPr>
        <w:jc w:val="both"/>
        <w:rPr>
          <w:rFonts w:ascii="Arial" w:hAnsi="Arial" w:cs="Arial"/>
          <w:sz w:val="20"/>
        </w:rPr>
      </w:pPr>
    </w:p>
    <w:p w14:paraId="2447528F" w14:textId="7986DCD2" w:rsidR="00902A7E" w:rsidRDefault="00902A7E" w:rsidP="00C65EFB">
      <w:pPr>
        <w:jc w:val="both"/>
      </w:pPr>
      <w:r>
        <w:rPr>
          <w:rFonts w:ascii="Arial" w:hAnsi="Arial" w:cs="Arial"/>
          <w:sz w:val="20"/>
        </w:rPr>
        <w:t xml:space="preserve">Cependant l’ACOSS se réserve le droit </w:t>
      </w:r>
      <w:r w:rsidR="00DF6D61">
        <w:rPr>
          <w:rFonts w:ascii="Arial" w:hAnsi="Arial" w:cs="Arial"/>
          <w:sz w:val="20"/>
        </w:rPr>
        <w:t>et ce conformément à</w:t>
      </w:r>
      <w:r>
        <w:rPr>
          <w:rFonts w:ascii="Arial" w:hAnsi="Arial" w:cs="Arial"/>
          <w:sz w:val="20"/>
        </w:rPr>
        <w:t xml:space="preserve"> l’article 8.3 du présent accord-cadre d</w:t>
      </w:r>
      <w:r w:rsidR="004225E6">
        <w:rPr>
          <w:rFonts w:ascii="Arial" w:hAnsi="Arial" w:cs="Arial"/>
          <w:sz w:val="20"/>
        </w:rPr>
        <w:t xml:space="preserve">’appliquer des pénalités au </w:t>
      </w:r>
      <w:r w:rsidR="006534F6">
        <w:rPr>
          <w:rFonts w:ascii="Arial" w:hAnsi="Arial" w:cs="Arial"/>
          <w:sz w:val="20"/>
        </w:rPr>
        <w:t>titulaire</w:t>
      </w:r>
      <w:r w:rsidR="004225E6">
        <w:rPr>
          <w:rFonts w:ascii="Arial" w:hAnsi="Arial" w:cs="Arial"/>
          <w:sz w:val="20"/>
        </w:rPr>
        <w:t xml:space="preserve"> en cas d’ajournement des </w:t>
      </w:r>
      <w:r w:rsidR="006534F6">
        <w:rPr>
          <w:rFonts w:ascii="Arial" w:hAnsi="Arial" w:cs="Arial"/>
          <w:sz w:val="20"/>
        </w:rPr>
        <w:t>prestations</w:t>
      </w:r>
    </w:p>
    <w:p w14:paraId="3AD85E07" w14:textId="77777777" w:rsidR="00C65EFB" w:rsidRDefault="00C65EFB" w:rsidP="00C65EFB">
      <w:pPr>
        <w:jc w:val="both"/>
      </w:pPr>
      <w:r w:rsidRPr="59A5C609">
        <w:rPr>
          <w:rFonts w:ascii="Arial" w:hAnsi="Arial" w:cs="Arial"/>
          <w:sz w:val="20"/>
        </w:rPr>
        <w:t xml:space="preserve"> </w:t>
      </w:r>
    </w:p>
    <w:p w14:paraId="199BF7C8" w14:textId="77777777" w:rsidR="00C65EFB" w:rsidRDefault="00C65EFB" w:rsidP="00C65EFB">
      <w:pPr>
        <w:jc w:val="both"/>
        <w:rPr>
          <w:rFonts w:ascii="Arial" w:hAnsi="Arial" w:cs="Arial"/>
          <w:sz w:val="20"/>
        </w:rPr>
      </w:pPr>
      <w:r w:rsidRPr="59A5C609">
        <w:rPr>
          <w:rFonts w:ascii="Arial" w:hAnsi="Arial" w:cs="Arial"/>
          <w:sz w:val="20"/>
        </w:rPr>
        <w:t>En cas de rejet sur les phases de la prestation forfaitaire, l’ACOSS se réserve le droit de résilier l’accord-cadre sans que le Titulaire puisse prétendre à aucune indemnisation.</w:t>
      </w:r>
    </w:p>
    <w:p w14:paraId="24CDDBF1" w14:textId="77777777" w:rsidR="00A16F1B" w:rsidRDefault="00A16F1B" w:rsidP="00C65EFB">
      <w:pPr>
        <w:jc w:val="both"/>
      </w:pPr>
    </w:p>
    <w:p w14:paraId="6CF389E7" w14:textId="77777777" w:rsidR="00E2058C" w:rsidRDefault="00E2058C" w:rsidP="006C1CC8">
      <w:pPr>
        <w:jc w:val="both"/>
        <w:rPr>
          <w:rFonts w:ascii="Arial" w:hAnsi="Arial" w:cs="Arial"/>
          <w:sz w:val="20"/>
        </w:rPr>
      </w:pPr>
    </w:p>
    <w:p w14:paraId="0E3ADECA" w14:textId="28A5C001" w:rsidR="00E2058C" w:rsidRPr="00870F73" w:rsidRDefault="000C4A78" w:rsidP="005848B9">
      <w:pPr>
        <w:pStyle w:val="Paragraphedeliste"/>
        <w:numPr>
          <w:ilvl w:val="0"/>
          <w:numId w:val="10"/>
        </w:numPr>
        <w:jc w:val="both"/>
        <w:rPr>
          <w:rFonts w:ascii="Arial" w:hAnsi="Arial" w:cs="Arial"/>
          <w:b/>
          <w:bCs/>
          <w:sz w:val="20"/>
        </w:rPr>
      </w:pPr>
      <w:r w:rsidRPr="00870F73">
        <w:rPr>
          <w:rFonts w:ascii="Arial" w:hAnsi="Arial" w:cs="Arial"/>
          <w:b/>
          <w:bCs/>
          <w:sz w:val="20"/>
        </w:rPr>
        <w:t>Dans le cadre d’une</w:t>
      </w:r>
      <w:r w:rsidR="00CC27E7" w:rsidRPr="00870F73">
        <w:rPr>
          <w:rFonts w:ascii="Arial" w:hAnsi="Arial" w:cs="Arial"/>
          <w:b/>
          <w:bCs/>
          <w:sz w:val="20"/>
        </w:rPr>
        <w:t xml:space="preserve"> </w:t>
      </w:r>
      <w:r w:rsidR="000929F7" w:rsidRPr="00870F73">
        <w:rPr>
          <w:rFonts w:ascii="Arial" w:hAnsi="Arial" w:cs="Arial"/>
          <w:b/>
          <w:bCs/>
          <w:sz w:val="20"/>
        </w:rPr>
        <w:t>souscription</w:t>
      </w:r>
      <w:r w:rsidRPr="00870F73">
        <w:rPr>
          <w:rFonts w:ascii="Arial" w:hAnsi="Arial" w:cs="Arial"/>
          <w:b/>
          <w:bCs/>
          <w:sz w:val="20"/>
        </w:rPr>
        <w:t xml:space="preserve"> sans migration</w:t>
      </w:r>
      <w:r w:rsidR="00CC27E7" w:rsidRPr="00870F73">
        <w:rPr>
          <w:rFonts w:ascii="Arial" w:hAnsi="Arial" w:cs="Arial"/>
          <w:b/>
          <w:bCs/>
          <w:sz w:val="20"/>
        </w:rPr>
        <w:t xml:space="preserve"> : </w:t>
      </w:r>
    </w:p>
    <w:p w14:paraId="0B557E5C" w14:textId="77777777" w:rsidR="006C1CC8" w:rsidRDefault="006C1CC8" w:rsidP="006C1CC8">
      <w:pPr>
        <w:jc w:val="both"/>
      </w:pPr>
      <w:r w:rsidRPr="59A5C609">
        <w:rPr>
          <w:rFonts w:ascii="Arial" w:hAnsi="Arial" w:cs="Arial"/>
          <w:sz w:val="20"/>
        </w:rPr>
        <w:t xml:space="preserve"> </w:t>
      </w:r>
    </w:p>
    <w:p w14:paraId="7B306EC1" w14:textId="2B7A8092" w:rsidR="006C1CC8" w:rsidRPr="00870F73" w:rsidRDefault="000C4A78" w:rsidP="006C1CC8">
      <w:pPr>
        <w:jc w:val="both"/>
        <w:rPr>
          <w:rFonts w:ascii="Arial" w:hAnsi="Arial" w:cs="Arial"/>
          <w:sz w:val="20"/>
        </w:rPr>
      </w:pPr>
      <w:r w:rsidRPr="00870F73">
        <w:rPr>
          <w:rFonts w:ascii="Arial" w:hAnsi="Arial" w:cs="Arial"/>
          <w:sz w:val="20"/>
        </w:rPr>
        <w:t xml:space="preserve">L’Acoss engagera par bon de commande la </w:t>
      </w:r>
      <w:r w:rsidR="00A8470B" w:rsidRPr="00A8470B">
        <w:rPr>
          <w:rFonts w:ascii="Arial" w:hAnsi="Arial" w:cs="Arial"/>
          <w:sz w:val="20"/>
        </w:rPr>
        <w:t>souscription</w:t>
      </w:r>
      <w:r w:rsidRPr="00870F73">
        <w:rPr>
          <w:rFonts w:ascii="Arial" w:hAnsi="Arial" w:cs="Arial"/>
          <w:sz w:val="20"/>
        </w:rPr>
        <w:t xml:space="preserve"> de l’outil</w:t>
      </w:r>
      <w:r w:rsidR="00A8470B" w:rsidRPr="00870F73">
        <w:rPr>
          <w:rFonts w:ascii="Arial" w:hAnsi="Arial" w:cs="Arial"/>
          <w:sz w:val="20"/>
        </w:rPr>
        <w:t>.</w:t>
      </w:r>
    </w:p>
    <w:p w14:paraId="13FC9B93" w14:textId="5573AE33" w:rsidR="009B2BCD" w:rsidRDefault="00D612A6" w:rsidP="009B2BCD">
      <w:pPr>
        <w:jc w:val="both"/>
        <w:rPr>
          <w:rFonts w:ascii="Arial" w:hAnsi="Arial" w:cs="Arial"/>
          <w:sz w:val="20"/>
        </w:rPr>
      </w:pPr>
      <w:r>
        <w:rPr>
          <w:rFonts w:ascii="Arial" w:hAnsi="Arial" w:cs="Arial"/>
          <w:sz w:val="20"/>
        </w:rPr>
        <w:t>U</w:t>
      </w:r>
      <w:r w:rsidR="009B2BCD" w:rsidRPr="00AF2B7E">
        <w:rPr>
          <w:rFonts w:ascii="Arial" w:hAnsi="Arial" w:cs="Arial"/>
          <w:sz w:val="20"/>
        </w:rPr>
        <w:t xml:space="preserve">n procès-verbal dûment signé par l’ACOSS viendra valider l’ouverture </w:t>
      </w:r>
      <w:r>
        <w:rPr>
          <w:rFonts w:ascii="Arial" w:hAnsi="Arial" w:cs="Arial"/>
          <w:sz w:val="20"/>
        </w:rPr>
        <w:t>de la souscription</w:t>
      </w:r>
      <w:r w:rsidR="009B2BCD" w:rsidRPr="00AF2B7E">
        <w:rPr>
          <w:rFonts w:ascii="Arial" w:hAnsi="Arial" w:cs="Arial"/>
          <w:sz w:val="20"/>
        </w:rPr>
        <w:t xml:space="preserve"> </w:t>
      </w:r>
      <w:r w:rsidR="009B2BCD">
        <w:rPr>
          <w:rFonts w:ascii="Arial" w:hAnsi="Arial" w:cs="Arial"/>
          <w:sz w:val="20"/>
        </w:rPr>
        <w:t>auprès</w:t>
      </w:r>
      <w:r w:rsidR="009B2BCD" w:rsidRPr="00AF2B7E">
        <w:rPr>
          <w:rFonts w:ascii="Arial" w:hAnsi="Arial" w:cs="Arial"/>
          <w:sz w:val="20"/>
        </w:rPr>
        <w:t xml:space="preserve"> l’éditeur dans le cadre du marché. Il sera joint à la facture et constituera le fait générateur du paiement de la redevance </w:t>
      </w:r>
      <w:r w:rsidR="009B2BCD" w:rsidRPr="00F0226F">
        <w:rPr>
          <w:rFonts w:ascii="Arial" w:hAnsi="Arial" w:cs="Arial"/>
          <w:sz w:val="20"/>
        </w:rPr>
        <w:t xml:space="preserve">annuelle </w:t>
      </w:r>
      <w:r w:rsidR="009B2BCD" w:rsidRPr="00870F73">
        <w:rPr>
          <w:rFonts w:ascii="Arial" w:hAnsi="Arial" w:cs="Arial"/>
          <w:sz w:val="20"/>
        </w:rPr>
        <w:t>d</w:t>
      </w:r>
      <w:r w:rsidR="00A16F1B" w:rsidRPr="00F0226F">
        <w:rPr>
          <w:rFonts w:ascii="Arial" w:hAnsi="Arial" w:cs="Arial"/>
          <w:sz w:val="20"/>
        </w:rPr>
        <w:t>e</w:t>
      </w:r>
      <w:r w:rsidR="00A16F1B">
        <w:rPr>
          <w:rFonts w:ascii="Arial" w:hAnsi="Arial" w:cs="Arial"/>
          <w:sz w:val="20"/>
        </w:rPr>
        <w:t xml:space="preserve"> la souscription</w:t>
      </w:r>
      <w:r w:rsidR="009B2BCD">
        <w:rPr>
          <w:rFonts w:ascii="Arial" w:hAnsi="Arial" w:cs="Arial"/>
          <w:sz w:val="20"/>
        </w:rPr>
        <w:t>.</w:t>
      </w:r>
    </w:p>
    <w:p w14:paraId="3BD7CEEF" w14:textId="20722D2C" w:rsidR="006C1CC8" w:rsidRDefault="006C1CC8" w:rsidP="006C1CC8">
      <w:pPr>
        <w:jc w:val="both"/>
      </w:pPr>
    </w:p>
    <w:p w14:paraId="2F8D1382" w14:textId="77777777" w:rsidR="00E2058C" w:rsidRDefault="00E2058C" w:rsidP="006C1CC8">
      <w:pPr>
        <w:jc w:val="both"/>
        <w:rPr>
          <w:rFonts w:ascii="Arial" w:hAnsi="Arial" w:cs="Arial"/>
          <w:sz w:val="20"/>
        </w:rPr>
      </w:pPr>
    </w:p>
    <w:p w14:paraId="0E105941" w14:textId="143A36E0" w:rsidR="00CC27E7" w:rsidRDefault="00DF6D61" w:rsidP="005848B9">
      <w:pPr>
        <w:pStyle w:val="Default"/>
        <w:numPr>
          <w:ilvl w:val="0"/>
          <w:numId w:val="10"/>
        </w:numPr>
        <w:jc w:val="both"/>
        <w:rPr>
          <w:rFonts w:ascii="Arial" w:eastAsia="Times New Roman" w:hAnsi="Arial" w:cs="Arial"/>
          <w:color w:val="auto"/>
          <w:sz w:val="20"/>
          <w:szCs w:val="20"/>
        </w:rPr>
      </w:pPr>
      <w:r>
        <w:rPr>
          <w:rFonts w:ascii="Arial" w:eastAsia="Times New Roman" w:hAnsi="Arial" w:cs="Arial"/>
          <w:b/>
          <w:bCs/>
          <w:color w:val="auto"/>
          <w:sz w:val="20"/>
          <w:szCs w:val="20"/>
        </w:rPr>
        <w:t>La</w:t>
      </w:r>
      <w:r w:rsidRPr="005A54C8">
        <w:rPr>
          <w:rFonts w:ascii="Arial" w:eastAsia="Times New Roman" w:hAnsi="Arial" w:cs="Arial"/>
          <w:b/>
          <w:bCs/>
          <w:color w:val="auto"/>
          <w:sz w:val="20"/>
          <w:szCs w:val="20"/>
        </w:rPr>
        <w:t xml:space="preserve"> prestation d’assistanc</w:t>
      </w:r>
      <w:r>
        <w:rPr>
          <w:rFonts w:ascii="Arial" w:eastAsia="Times New Roman" w:hAnsi="Arial" w:cs="Arial"/>
          <w:b/>
          <w:bCs/>
          <w:color w:val="auto"/>
          <w:sz w:val="20"/>
          <w:szCs w:val="20"/>
        </w:rPr>
        <w:t>e</w:t>
      </w:r>
      <w:r w:rsidR="00AD0F93">
        <w:rPr>
          <w:rFonts w:ascii="Arial" w:eastAsia="Times New Roman" w:hAnsi="Arial" w:cs="Arial"/>
          <w:color w:val="auto"/>
          <w:sz w:val="20"/>
          <w:szCs w:val="20"/>
        </w:rPr>
        <w:t xml:space="preserve"> : </w:t>
      </w:r>
    </w:p>
    <w:p w14:paraId="139A583C" w14:textId="77777777" w:rsidR="00526434" w:rsidRDefault="00526434" w:rsidP="00E2058C">
      <w:pPr>
        <w:pStyle w:val="Default"/>
        <w:jc w:val="both"/>
        <w:rPr>
          <w:rFonts w:ascii="Arial" w:eastAsia="Times New Roman" w:hAnsi="Arial" w:cs="Arial"/>
          <w:color w:val="auto"/>
          <w:sz w:val="20"/>
          <w:szCs w:val="20"/>
        </w:rPr>
      </w:pPr>
    </w:p>
    <w:p w14:paraId="60C49C1E" w14:textId="16071CF4" w:rsidR="00526434" w:rsidRDefault="00526434" w:rsidP="00E2058C">
      <w:pPr>
        <w:pStyle w:val="Default"/>
        <w:jc w:val="both"/>
        <w:rPr>
          <w:rFonts w:ascii="Arial" w:eastAsia="Times New Roman" w:hAnsi="Arial" w:cs="Arial"/>
          <w:color w:val="auto"/>
          <w:sz w:val="20"/>
          <w:szCs w:val="20"/>
        </w:rPr>
      </w:pPr>
      <w:r w:rsidRPr="59A5C609">
        <w:rPr>
          <w:rFonts w:ascii="Arial" w:hAnsi="Arial" w:cs="Arial"/>
          <w:sz w:val="20"/>
        </w:rPr>
        <w:t xml:space="preserve">Le point de départ </w:t>
      </w:r>
      <w:r w:rsidR="00CF0076">
        <w:rPr>
          <w:rFonts w:ascii="Arial" w:hAnsi="Arial" w:cs="Arial"/>
          <w:sz w:val="20"/>
        </w:rPr>
        <w:t>de mise en place de cette prestation d’assistance</w:t>
      </w:r>
      <w:r w:rsidRPr="59A5C609">
        <w:rPr>
          <w:rFonts w:ascii="Arial" w:hAnsi="Arial" w:cs="Arial"/>
          <w:sz w:val="20"/>
        </w:rPr>
        <w:t xml:space="preserve"> est la notification du bon de commande de </w:t>
      </w:r>
      <w:r w:rsidR="00CF0076">
        <w:rPr>
          <w:rFonts w:ascii="Arial" w:hAnsi="Arial" w:cs="Arial"/>
          <w:sz w:val="20"/>
        </w:rPr>
        <w:t xml:space="preserve">cette </w:t>
      </w:r>
      <w:r w:rsidRPr="59A5C609">
        <w:rPr>
          <w:rFonts w:ascii="Arial" w:hAnsi="Arial" w:cs="Arial"/>
          <w:sz w:val="20"/>
        </w:rPr>
        <w:t>prestation forfaitaire</w:t>
      </w:r>
    </w:p>
    <w:p w14:paraId="4C76A4A4" w14:textId="60CD7325" w:rsidR="00E2058C" w:rsidRDefault="00CC27E7" w:rsidP="00E2058C">
      <w:pPr>
        <w:pStyle w:val="Default"/>
        <w:jc w:val="both"/>
        <w:rPr>
          <w:rFonts w:ascii="Arial" w:eastAsia="Times New Roman" w:hAnsi="Arial" w:cs="Arial"/>
          <w:color w:val="auto"/>
          <w:sz w:val="20"/>
          <w:szCs w:val="20"/>
        </w:rPr>
      </w:pPr>
      <w:r w:rsidRPr="005A54C8">
        <w:rPr>
          <w:rFonts w:ascii="Arial" w:eastAsia="Times New Roman" w:hAnsi="Arial" w:cs="Arial"/>
          <w:color w:val="auto"/>
          <w:sz w:val="20"/>
          <w:szCs w:val="20"/>
        </w:rPr>
        <w:t>Le</w:t>
      </w:r>
      <w:r w:rsidR="00E2058C" w:rsidRPr="005A54C8">
        <w:rPr>
          <w:rFonts w:ascii="Arial" w:eastAsia="Times New Roman" w:hAnsi="Arial" w:cs="Arial"/>
          <w:color w:val="auto"/>
          <w:sz w:val="20"/>
          <w:szCs w:val="20"/>
        </w:rPr>
        <w:t xml:space="preserve"> titulaire s’engage à fournir de manière trimestrielle détaillée via un suivi intermédiaire mensuel, un Compte Rendu d’Activité indiquant le nombre de tickets livrés et clôturés et un Procès-Verbal faisant le lien avec la ventilation financière. Ce PV permet d’assurer le suivi des prestations engagées au titre de la prestation d’assistance.</w:t>
      </w:r>
    </w:p>
    <w:p w14:paraId="7E97138C" w14:textId="77777777" w:rsidR="00E2058C" w:rsidRPr="00D446AD" w:rsidRDefault="00E2058C" w:rsidP="00E2058C">
      <w:pPr>
        <w:jc w:val="both"/>
        <w:rPr>
          <w:rFonts w:ascii="Arial" w:hAnsi="Arial" w:cs="Arial"/>
          <w:sz w:val="20"/>
        </w:rPr>
      </w:pPr>
    </w:p>
    <w:p w14:paraId="04D5D840" w14:textId="77777777" w:rsidR="00E2058C" w:rsidRDefault="00E2058C" w:rsidP="00E2058C">
      <w:pPr>
        <w:jc w:val="both"/>
        <w:rPr>
          <w:rFonts w:ascii="Arial" w:hAnsi="Arial" w:cs="Arial"/>
          <w:sz w:val="20"/>
        </w:rPr>
      </w:pPr>
      <w:r w:rsidRPr="00D446AD">
        <w:rPr>
          <w:rFonts w:ascii="Arial" w:hAnsi="Arial" w:cs="Arial"/>
          <w:sz w:val="20"/>
        </w:rPr>
        <w:t>A l’issue des opérations de vérification, l’ACOSS prend une décision d’admission, d’admission avec réfaction, d’ajournement, ou de rejet.</w:t>
      </w:r>
    </w:p>
    <w:p w14:paraId="6E9AF96F" w14:textId="77777777" w:rsidR="00980DB1" w:rsidRDefault="00980DB1" w:rsidP="00E2058C">
      <w:pPr>
        <w:jc w:val="both"/>
        <w:rPr>
          <w:rFonts w:ascii="Arial" w:hAnsi="Arial" w:cs="Arial"/>
          <w:sz w:val="20"/>
        </w:rPr>
      </w:pPr>
    </w:p>
    <w:p w14:paraId="5C36EE77" w14:textId="7569911A" w:rsidR="00980DB1" w:rsidRDefault="00980DB1" w:rsidP="00980DB1">
      <w:pPr>
        <w:jc w:val="both"/>
      </w:pPr>
      <w:r w:rsidRPr="59A5C609">
        <w:rPr>
          <w:rFonts w:ascii="Arial" w:hAnsi="Arial" w:cs="Arial"/>
          <w:sz w:val="20"/>
        </w:rPr>
        <w:t xml:space="preserve">Ces prestations font </w:t>
      </w:r>
      <w:r>
        <w:rPr>
          <w:rFonts w:ascii="Arial" w:hAnsi="Arial" w:cs="Arial"/>
          <w:sz w:val="20"/>
        </w:rPr>
        <w:t xml:space="preserve">donc </w:t>
      </w:r>
      <w:r w:rsidRPr="59A5C609">
        <w:rPr>
          <w:rFonts w:ascii="Arial" w:hAnsi="Arial" w:cs="Arial"/>
          <w:sz w:val="20"/>
        </w:rPr>
        <w:t>l’objet d’un service fait</w:t>
      </w:r>
      <w:r>
        <w:rPr>
          <w:rFonts w:ascii="Arial" w:hAnsi="Arial" w:cs="Arial"/>
          <w:sz w:val="20"/>
        </w:rPr>
        <w:t>, qui sera matérialisé au travers de la signature d’un PV qui sera le fait générateur de la facturation de ces unités d’œuvre.</w:t>
      </w:r>
    </w:p>
    <w:p w14:paraId="602DD0E3" w14:textId="77777777" w:rsidR="00980DB1" w:rsidRDefault="00980DB1" w:rsidP="00E2058C">
      <w:pPr>
        <w:jc w:val="both"/>
        <w:rPr>
          <w:rFonts w:ascii="Arial" w:hAnsi="Arial" w:cs="Arial"/>
          <w:sz w:val="20"/>
        </w:rPr>
      </w:pPr>
    </w:p>
    <w:p w14:paraId="6C8ACC69" w14:textId="77777777" w:rsidR="00E2058C" w:rsidRDefault="00E2058C" w:rsidP="006C1CC8">
      <w:pPr>
        <w:jc w:val="both"/>
      </w:pPr>
    </w:p>
    <w:p w14:paraId="43BFB28A" w14:textId="77777777" w:rsidR="006C1CC8" w:rsidRDefault="006C1CC8" w:rsidP="006C1CC8">
      <w:pPr>
        <w:jc w:val="both"/>
      </w:pPr>
      <w:r w:rsidRPr="59A5C609">
        <w:rPr>
          <w:rFonts w:ascii="Arial" w:hAnsi="Arial" w:cs="Arial"/>
          <w:sz w:val="20"/>
        </w:rPr>
        <w:t xml:space="preserve"> </w:t>
      </w:r>
    </w:p>
    <w:p w14:paraId="2C313EA3" w14:textId="6FA0C06B" w:rsidR="006C1CC8" w:rsidRPr="00C34937" w:rsidRDefault="00C34937" w:rsidP="00C34937">
      <w:pPr>
        <w:pStyle w:val="Paragraphedeliste"/>
        <w:numPr>
          <w:ilvl w:val="0"/>
          <w:numId w:val="10"/>
        </w:numPr>
        <w:jc w:val="both"/>
        <w:rPr>
          <w:rFonts w:ascii="Arial" w:hAnsi="Arial" w:cs="Arial"/>
          <w:b/>
          <w:bCs/>
          <w:sz w:val="20"/>
        </w:rPr>
      </w:pPr>
      <w:r w:rsidRPr="00C34937">
        <w:rPr>
          <w:rFonts w:ascii="Arial" w:hAnsi="Arial" w:cs="Arial"/>
          <w:b/>
          <w:bCs/>
          <w:sz w:val="20"/>
        </w:rPr>
        <w:t xml:space="preserve">Pour les prestations a bon de commandes d’unités d’œuvre </w:t>
      </w:r>
      <w:r w:rsidR="006C1CC8" w:rsidRPr="00C34937">
        <w:rPr>
          <w:rFonts w:ascii="Arial" w:hAnsi="Arial" w:cs="Arial"/>
          <w:b/>
          <w:bCs/>
          <w:sz w:val="20"/>
        </w:rPr>
        <w:t xml:space="preserve">(UO) </w:t>
      </w:r>
    </w:p>
    <w:p w14:paraId="783CB945" w14:textId="77777777" w:rsidR="006C1CC8" w:rsidRDefault="006C1CC8" w:rsidP="006C1CC8">
      <w:pPr>
        <w:jc w:val="both"/>
      </w:pPr>
      <w:r w:rsidRPr="59A5C609">
        <w:rPr>
          <w:rFonts w:ascii="Arial" w:hAnsi="Arial" w:cs="Arial"/>
          <w:sz w:val="20"/>
        </w:rPr>
        <w:t xml:space="preserve"> </w:t>
      </w:r>
    </w:p>
    <w:p w14:paraId="1FC207C5" w14:textId="77777777" w:rsidR="00BB3A99" w:rsidRDefault="00BB3A99" w:rsidP="00BB3A99">
      <w:pPr>
        <w:jc w:val="both"/>
        <w:rPr>
          <w:rFonts w:ascii="Arial" w:hAnsi="Arial" w:cs="Arial"/>
          <w:color w:val="000000"/>
          <w:sz w:val="20"/>
          <w:lang w:eastAsia="fr-FR"/>
        </w:rPr>
      </w:pPr>
      <w:r w:rsidRPr="00185E56">
        <w:rPr>
          <w:rFonts w:ascii="Arial" w:hAnsi="Arial" w:cs="Arial"/>
          <w:color w:val="000000"/>
          <w:sz w:val="20"/>
          <w:lang w:eastAsia="fr-FR"/>
        </w:rPr>
        <w:t>Le présent article</w:t>
      </w:r>
      <w:r>
        <w:rPr>
          <w:rFonts w:ascii="Arial" w:hAnsi="Arial" w:cs="Arial"/>
          <w:color w:val="000000"/>
          <w:sz w:val="20"/>
          <w:lang w:eastAsia="fr-FR"/>
        </w:rPr>
        <w:t xml:space="preserve"> </w:t>
      </w:r>
      <w:r w:rsidRPr="00185E56">
        <w:rPr>
          <w:rFonts w:ascii="Arial" w:hAnsi="Arial" w:cs="Arial"/>
          <w:color w:val="000000"/>
          <w:sz w:val="20"/>
          <w:lang w:eastAsia="fr-FR"/>
        </w:rPr>
        <w:t xml:space="preserve">déroge aux articles </w:t>
      </w:r>
      <w:r>
        <w:rPr>
          <w:rFonts w:ascii="Arial" w:hAnsi="Arial" w:cs="Arial"/>
          <w:color w:val="000000"/>
          <w:sz w:val="20"/>
          <w:lang w:eastAsia="fr-FR"/>
        </w:rPr>
        <w:t xml:space="preserve">30 à 34 </w:t>
      </w:r>
      <w:r w:rsidRPr="00185E56">
        <w:rPr>
          <w:rFonts w:ascii="Arial" w:hAnsi="Arial" w:cs="Arial"/>
          <w:color w:val="000000"/>
          <w:sz w:val="20"/>
          <w:lang w:eastAsia="fr-FR"/>
        </w:rPr>
        <w:t xml:space="preserve">du CCAG </w:t>
      </w:r>
      <w:r>
        <w:rPr>
          <w:rFonts w:ascii="Arial" w:hAnsi="Arial" w:cs="Arial"/>
          <w:color w:val="000000"/>
          <w:sz w:val="20"/>
          <w:lang w:eastAsia="fr-FR"/>
        </w:rPr>
        <w:t>TIC.</w:t>
      </w:r>
    </w:p>
    <w:p w14:paraId="71B0E575" w14:textId="77777777" w:rsidR="00BB3A99" w:rsidRPr="0044052B" w:rsidRDefault="00BB3A99" w:rsidP="00BB3A99">
      <w:pPr>
        <w:rPr>
          <w:rFonts w:ascii="Arial" w:hAnsi="Arial" w:cs="Arial"/>
          <w:sz w:val="20"/>
        </w:rPr>
      </w:pPr>
    </w:p>
    <w:p w14:paraId="2A5FB1FE" w14:textId="77777777" w:rsidR="00BB3A99" w:rsidRPr="0044052B" w:rsidRDefault="00BB3A99" w:rsidP="00BB3A99">
      <w:pPr>
        <w:rPr>
          <w:rFonts w:ascii="Arial" w:hAnsi="Arial" w:cs="Arial"/>
          <w:sz w:val="20"/>
        </w:rPr>
      </w:pPr>
      <w:r w:rsidRPr="0044052B">
        <w:rPr>
          <w:rFonts w:ascii="Arial" w:hAnsi="Arial" w:cs="Arial"/>
          <w:sz w:val="20"/>
        </w:rPr>
        <w:t>Chaque intervention donne lieu à des livrables, tels que définis dans le CCTP.</w:t>
      </w:r>
    </w:p>
    <w:p w14:paraId="343C13BF" w14:textId="77777777" w:rsidR="00BB3A99" w:rsidRPr="0044052B" w:rsidRDefault="00BB3A99" w:rsidP="00BB3A99">
      <w:pPr>
        <w:rPr>
          <w:rFonts w:ascii="Arial" w:hAnsi="Arial" w:cs="Arial"/>
          <w:sz w:val="20"/>
        </w:rPr>
      </w:pPr>
      <w:r w:rsidRPr="0044052B">
        <w:rPr>
          <w:rFonts w:ascii="Arial" w:hAnsi="Arial" w:cs="Arial"/>
          <w:sz w:val="20"/>
        </w:rPr>
        <w:t xml:space="preserve">L’ACOSS dispose </w:t>
      </w:r>
      <w:r w:rsidRPr="0044052B">
        <w:rPr>
          <w:rFonts w:ascii="Arial" w:hAnsi="Arial" w:cs="Arial"/>
          <w:b/>
          <w:sz w:val="20"/>
        </w:rPr>
        <w:t>d’un délai maximum d’un mois</w:t>
      </w:r>
      <w:r w:rsidRPr="0044052B">
        <w:rPr>
          <w:rFonts w:ascii="Arial" w:hAnsi="Arial" w:cs="Arial"/>
          <w:sz w:val="20"/>
        </w:rPr>
        <w:t xml:space="preserve"> à compter de la date de remise du livrable pour prononcer sa décision.</w:t>
      </w:r>
    </w:p>
    <w:p w14:paraId="7FCE623F" w14:textId="77777777" w:rsidR="00BB3A99" w:rsidRPr="0044052B" w:rsidRDefault="00BB3A99" w:rsidP="00BB3A99">
      <w:pPr>
        <w:rPr>
          <w:rFonts w:ascii="Arial" w:hAnsi="Arial" w:cs="Arial"/>
          <w:sz w:val="20"/>
        </w:rPr>
      </w:pPr>
    </w:p>
    <w:p w14:paraId="2B9BFF40" w14:textId="77777777" w:rsidR="00BB3A99" w:rsidRDefault="00BB3A99" w:rsidP="00BB3A99">
      <w:pPr>
        <w:jc w:val="both"/>
        <w:rPr>
          <w:rFonts w:ascii="Arial" w:hAnsi="Arial" w:cs="Arial"/>
          <w:sz w:val="20"/>
        </w:rPr>
      </w:pPr>
      <w:r w:rsidRPr="0044052B">
        <w:rPr>
          <w:rFonts w:ascii="Arial" w:hAnsi="Arial" w:cs="Arial"/>
          <w:sz w:val="20"/>
        </w:rPr>
        <w:t xml:space="preserve">Lorsqu’un bon de commande concerne plusieurs </w:t>
      </w:r>
      <w:r>
        <w:rPr>
          <w:rFonts w:ascii="Arial" w:hAnsi="Arial" w:cs="Arial"/>
          <w:sz w:val="20"/>
        </w:rPr>
        <w:t>unités d’œuvre</w:t>
      </w:r>
      <w:r w:rsidRPr="0044052B">
        <w:rPr>
          <w:rFonts w:ascii="Arial" w:hAnsi="Arial" w:cs="Arial"/>
          <w:sz w:val="20"/>
        </w:rPr>
        <w:t xml:space="preserve">, ces dernières feront l’objet d’une vérification et d’une réception groupée. </w:t>
      </w:r>
    </w:p>
    <w:p w14:paraId="1A9C178A" w14:textId="7802F03B" w:rsidR="00BB3A99" w:rsidRPr="0044052B" w:rsidRDefault="00BB3A99" w:rsidP="00BB3A99">
      <w:pPr>
        <w:jc w:val="both"/>
        <w:rPr>
          <w:rFonts w:ascii="Arial" w:hAnsi="Arial" w:cs="Arial"/>
          <w:sz w:val="20"/>
        </w:rPr>
      </w:pPr>
      <w:r w:rsidRPr="457753AE">
        <w:rPr>
          <w:rFonts w:ascii="Arial" w:hAnsi="Arial" w:cs="Arial"/>
          <w:sz w:val="20"/>
        </w:rPr>
        <w:t xml:space="preserve">L’ACOSS dispose alors d’un </w:t>
      </w:r>
      <w:r w:rsidRPr="457753AE">
        <w:rPr>
          <w:rFonts w:ascii="Arial" w:hAnsi="Arial" w:cs="Arial"/>
          <w:b/>
          <w:bCs/>
          <w:sz w:val="20"/>
        </w:rPr>
        <w:t xml:space="preserve">délai de </w:t>
      </w:r>
      <w:r w:rsidR="00B15C6C" w:rsidRPr="457753AE">
        <w:rPr>
          <w:rFonts w:ascii="Arial" w:hAnsi="Arial" w:cs="Arial"/>
          <w:b/>
          <w:bCs/>
          <w:sz w:val="20"/>
        </w:rPr>
        <w:t>trois mois maximums</w:t>
      </w:r>
      <w:r w:rsidRPr="457753AE">
        <w:rPr>
          <w:rFonts w:ascii="Arial" w:hAnsi="Arial" w:cs="Arial"/>
          <w:sz w:val="20"/>
        </w:rPr>
        <w:t xml:space="preserve"> à compter de la date de remise du dernier livrable pour prononcer sa décision.</w:t>
      </w:r>
    </w:p>
    <w:p w14:paraId="713FC213" w14:textId="77777777" w:rsidR="00BB3A99" w:rsidRDefault="00BB3A99" w:rsidP="00BB3A99">
      <w:pPr>
        <w:jc w:val="both"/>
        <w:rPr>
          <w:rFonts w:ascii="Arial" w:hAnsi="Arial" w:cs="Arial"/>
          <w:sz w:val="20"/>
        </w:rPr>
      </w:pPr>
    </w:p>
    <w:p w14:paraId="360554E7" w14:textId="77777777" w:rsidR="00BB3A99" w:rsidRDefault="00BB3A99" w:rsidP="00BB3A99">
      <w:pPr>
        <w:jc w:val="both"/>
        <w:rPr>
          <w:rFonts w:ascii="Arial" w:hAnsi="Arial" w:cs="Arial"/>
          <w:sz w:val="20"/>
        </w:rPr>
      </w:pPr>
      <w:r w:rsidRPr="2CE0C915">
        <w:rPr>
          <w:rFonts w:ascii="Arial" w:hAnsi="Arial" w:cs="Arial"/>
          <w:sz w:val="20"/>
        </w:rPr>
        <w:t xml:space="preserve">Dans tous les cas, </w:t>
      </w:r>
      <w:r>
        <w:rPr>
          <w:rFonts w:ascii="Arial" w:hAnsi="Arial" w:cs="Arial"/>
          <w:sz w:val="20"/>
        </w:rPr>
        <w:t>u</w:t>
      </w:r>
      <w:r w:rsidRPr="2CE0C915">
        <w:rPr>
          <w:rFonts w:ascii="Arial" w:hAnsi="Arial" w:cs="Arial"/>
          <w:sz w:val="20"/>
        </w:rPr>
        <w:t xml:space="preserve">n bon de livraison doit être émis par </w:t>
      </w:r>
      <w:r>
        <w:rPr>
          <w:rFonts w:ascii="Arial" w:hAnsi="Arial" w:cs="Arial"/>
          <w:sz w:val="20"/>
        </w:rPr>
        <w:t>le titulaire</w:t>
      </w:r>
      <w:r w:rsidRPr="2CE0C915">
        <w:rPr>
          <w:rFonts w:ascii="Arial" w:hAnsi="Arial" w:cs="Arial"/>
          <w:sz w:val="20"/>
        </w:rPr>
        <w:t xml:space="preserve"> pour confirmer la livraison effectuée, suivi d’une période de trois mois de Validation du Service Rendu, elle-même confirmée par un Procès-Verbal dûment signé par l’ACOSS validant la bonne réalisation de la prestation commandée en UO. Il sera joint à la facture et constituera le fait générateur du paiement de la prestation en UO. </w:t>
      </w:r>
    </w:p>
    <w:p w14:paraId="42CB5DFB" w14:textId="77777777" w:rsidR="006C1CC8" w:rsidRDefault="006C1CC8" w:rsidP="1335D508">
      <w:pPr>
        <w:jc w:val="both"/>
        <w:rPr>
          <w:rFonts w:ascii="Arial" w:hAnsi="Arial" w:cs="Arial"/>
          <w:sz w:val="20"/>
        </w:rPr>
      </w:pPr>
    </w:p>
    <w:p w14:paraId="31C64640" w14:textId="77777777" w:rsidR="001657E7" w:rsidRDefault="001657E7" w:rsidP="001657E7">
      <w:pPr>
        <w:pStyle w:val="Default"/>
        <w:jc w:val="both"/>
        <w:rPr>
          <w:rFonts w:ascii="Arial" w:eastAsia="Times New Roman" w:hAnsi="Arial" w:cs="Arial"/>
          <w:color w:val="auto"/>
          <w:sz w:val="20"/>
          <w:szCs w:val="20"/>
        </w:rPr>
      </w:pPr>
    </w:p>
    <w:p w14:paraId="19F7BC41" w14:textId="1FF7E16C" w:rsidR="001657E7" w:rsidRPr="0030223F" w:rsidRDefault="001657E7" w:rsidP="001657E7">
      <w:pPr>
        <w:pStyle w:val="Default"/>
        <w:jc w:val="both"/>
        <w:rPr>
          <w:rFonts w:ascii="Arial" w:eastAsia="Times New Roman" w:hAnsi="Arial" w:cs="Arial"/>
          <w:color w:val="auto"/>
          <w:sz w:val="20"/>
          <w:szCs w:val="20"/>
        </w:rPr>
      </w:pPr>
      <w:r w:rsidRPr="0030223F">
        <w:rPr>
          <w:rFonts w:ascii="Arial" w:eastAsia="Times New Roman" w:hAnsi="Arial" w:cs="Arial"/>
          <w:b/>
          <w:bCs/>
          <w:color w:val="auto"/>
          <w:sz w:val="20"/>
          <w:szCs w:val="20"/>
        </w:rPr>
        <w:lastRenderedPageBreak/>
        <w:t>Sont inclus dans</w:t>
      </w:r>
      <w:r w:rsidR="072ECFE4" w:rsidRPr="0030223F">
        <w:rPr>
          <w:rFonts w:ascii="Arial" w:eastAsia="Times New Roman" w:hAnsi="Arial" w:cs="Arial"/>
          <w:b/>
          <w:bCs/>
          <w:color w:val="auto"/>
          <w:sz w:val="20"/>
          <w:szCs w:val="20"/>
        </w:rPr>
        <w:t xml:space="preserve"> </w:t>
      </w:r>
      <w:r w:rsidR="007879FA" w:rsidRPr="0030223F">
        <w:rPr>
          <w:rFonts w:ascii="Arial" w:eastAsia="Times New Roman" w:hAnsi="Arial" w:cs="Arial"/>
          <w:b/>
          <w:bCs/>
          <w:color w:val="auto"/>
          <w:sz w:val="20"/>
          <w:szCs w:val="20"/>
        </w:rPr>
        <w:t>la souscription</w:t>
      </w:r>
      <w:r w:rsidRPr="0030223F">
        <w:rPr>
          <w:rFonts w:ascii="Arial" w:eastAsia="Times New Roman" w:hAnsi="Arial" w:cs="Arial"/>
          <w:color w:val="auto"/>
          <w:sz w:val="20"/>
          <w:szCs w:val="20"/>
        </w:rPr>
        <w:t xml:space="preserve"> : la plateforme, (avec les référentiels communs, les plans d'actions, les outils de </w:t>
      </w:r>
      <w:proofErr w:type="spellStart"/>
      <w:r w:rsidRPr="0030223F">
        <w:rPr>
          <w:rFonts w:ascii="Arial" w:eastAsia="Times New Roman" w:hAnsi="Arial" w:cs="Arial"/>
          <w:color w:val="auto"/>
          <w:sz w:val="20"/>
          <w:szCs w:val="20"/>
        </w:rPr>
        <w:t>reporting</w:t>
      </w:r>
      <w:proofErr w:type="spellEnd"/>
      <w:r w:rsidR="515AC84A" w:rsidRPr="0030223F">
        <w:rPr>
          <w:rFonts w:ascii="Arial" w:eastAsia="Times New Roman" w:hAnsi="Arial" w:cs="Arial"/>
          <w:color w:val="auto"/>
          <w:sz w:val="20"/>
          <w:szCs w:val="20"/>
        </w:rPr>
        <w:t xml:space="preserve"> </w:t>
      </w:r>
      <w:r w:rsidRPr="0030223F">
        <w:rPr>
          <w:rFonts w:ascii="Arial" w:eastAsia="Times New Roman" w:hAnsi="Arial" w:cs="Arial"/>
          <w:color w:val="auto"/>
          <w:sz w:val="20"/>
          <w:szCs w:val="20"/>
        </w:rPr>
        <w:t>et les APIs), les Modules Risque (Cartographie des risques, Campagne de risque, Gestion des incidents), Contrôle (Contrôle permanent et par dossier)</w:t>
      </w:r>
      <w:proofErr w:type="gramStart"/>
      <w:r w:rsidRPr="0030223F">
        <w:rPr>
          <w:rFonts w:ascii="Arial" w:eastAsia="Times New Roman" w:hAnsi="Arial" w:cs="Arial"/>
          <w:color w:val="auto"/>
          <w:sz w:val="20"/>
          <w:szCs w:val="20"/>
        </w:rPr>
        <w:t>, ,</w:t>
      </w:r>
      <w:proofErr w:type="gramEnd"/>
      <w:r w:rsidRPr="0030223F">
        <w:rPr>
          <w:rFonts w:ascii="Arial" w:eastAsia="Times New Roman" w:hAnsi="Arial" w:cs="Arial"/>
          <w:color w:val="auto"/>
          <w:sz w:val="20"/>
          <w:szCs w:val="20"/>
        </w:rPr>
        <w:t xml:space="preserve"> le Service d’hébergement (avec espace de partage), et la maintenance standard.</w:t>
      </w:r>
    </w:p>
    <w:p w14:paraId="248D640A" w14:textId="77777777" w:rsidR="00B8585F" w:rsidRPr="0030223F" w:rsidRDefault="00B8585F" w:rsidP="001657E7">
      <w:pPr>
        <w:pStyle w:val="Default"/>
        <w:jc w:val="both"/>
        <w:rPr>
          <w:rFonts w:ascii="Arial" w:eastAsia="Times New Roman" w:hAnsi="Arial" w:cs="Arial"/>
          <w:color w:val="auto"/>
          <w:sz w:val="20"/>
          <w:szCs w:val="20"/>
          <w:highlight w:val="yellow"/>
        </w:rPr>
      </w:pPr>
    </w:p>
    <w:p w14:paraId="581EB09A" w14:textId="77777777" w:rsidR="000F21C2" w:rsidRPr="00D446AD" w:rsidRDefault="000F21C2" w:rsidP="003E255A">
      <w:pPr>
        <w:tabs>
          <w:tab w:val="left" w:pos="720"/>
          <w:tab w:val="left" w:pos="1440"/>
        </w:tabs>
        <w:jc w:val="both"/>
        <w:rPr>
          <w:rFonts w:ascii="Arial" w:hAnsi="Arial" w:cs="Arial"/>
          <w:sz w:val="20"/>
        </w:rPr>
      </w:pPr>
    </w:p>
    <w:p w14:paraId="53EE0777" w14:textId="552A646E" w:rsidR="00E12F13" w:rsidRPr="00D446AD" w:rsidRDefault="005009BC" w:rsidP="003E255A">
      <w:pPr>
        <w:ind w:left="567"/>
        <w:jc w:val="both"/>
        <w:rPr>
          <w:rFonts w:ascii="Arial" w:hAnsi="Arial" w:cs="Arial"/>
          <w:b/>
          <w:sz w:val="20"/>
        </w:rPr>
      </w:pPr>
      <w:r w:rsidRPr="00D446AD">
        <w:rPr>
          <w:rFonts w:ascii="Arial" w:hAnsi="Arial" w:cs="Arial"/>
          <w:b/>
          <w:sz w:val="20"/>
        </w:rPr>
        <w:t>1</w:t>
      </w:r>
      <w:r w:rsidR="00E245CE">
        <w:rPr>
          <w:rFonts w:ascii="Arial" w:hAnsi="Arial" w:cs="Arial"/>
          <w:b/>
          <w:sz w:val="20"/>
        </w:rPr>
        <w:t>8</w:t>
      </w:r>
      <w:r w:rsidR="00E12F13" w:rsidRPr="00D446AD">
        <w:rPr>
          <w:rFonts w:ascii="Arial" w:hAnsi="Arial" w:cs="Arial"/>
          <w:b/>
          <w:sz w:val="20"/>
        </w:rPr>
        <w:t>.2 Réception</w:t>
      </w:r>
    </w:p>
    <w:p w14:paraId="6DA14708" w14:textId="77777777" w:rsidR="00E12F13" w:rsidRPr="00D446AD" w:rsidRDefault="00E12F13" w:rsidP="003E255A">
      <w:pPr>
        <w:jc w:val="both"/>
        <w:rPr>
          <w:rFonts w:ascii="Arial" w:hAnsi="Arial" w:cs="Arial"/>
          <w:b/>
          <w:sz w:val="20"/>
        </w:rPr>
      </w:pPr>
    </w:p>
    <w:p w14:paraId="0B06AF4C" w14:textId="2389491B" w:rsidR="00860E59" w:rsidRDefault="00860E59" w:rsidP="003E255A">
      <w:pPr>
        <w:jc w:val="both"/>
        <w:rPr>
          <w:rFonts w:ascii="Arial" w:hAnsi="Arial" w:cs="Arial"/>
          <w:sz w:val="20"/>
        </w:rPr>
      </w:pPr>
      <w:r>
        <w:rPr>
          <w:rFonts w:ascii="Arial" w:hAnsi="Arial" w:cs="Arial"/>
          <w:sz w:val="20"/>
        </w:rPr>
        <w:t>La décision d’admission vaut réception.</w:t>
      </w:r>
    </w:p>
    <w:p w14:paraId="244DFE2B" w14:textId="77777777" w:rsidR="008B1C3D" w:rsidRDefault="008B1C3D" w:rsidP="003E255A">
      <w:pPr>
        <w:ind w:left="567"/>
        <w:jc w:val="both"/>
        <w:rPr>
          <w:rFonts w:ascii="Arial" w:hAnsi="Arial" w:cs="Arial"/>
          <w:sz w:val="20"/>
        </w:rPr>
      </w:pPr>
    </w:p>
    <w:p w14:paraId="3370B71D" w14:textId="77777777" w:rsidR="003E255A" w:rsidRPr="00D446AD" w:rsidRDefault="003E255A" w:rsidP="003E255A">
      <w:pPr>
        <w:ind w:left="567"/>
        <w:jc w:val="both"/>
        <w:rPr>
          <w:rFonts w:ascii="Arial" w:hAnsi="Arial" w:cs="Arial"/>
          <w:sz w:val="20"/>
        </w:rPr>
      </w:pPr>
    </w:p>
    <w:p w14:paraId="5F1C80E6" w14:textId="199BA076" w:rsidR="00E12F13" w:rsidRPr="00D446AD" w:rsidRDefault="005009BC" w:rsidP="003E255A">
      <w:pPr>
        <w:ind w:left="567"/>
        <w:jc w:val="both"/>
        <w:rPr>
          <w:rFonts w:ascii="Arial" w:hAnsi="Arial" w:cs="Arial"/>
          <w:b/>
          <w:sz w:val="20"/>
        </w:rPr>
      </w:pPr>
      <w:r w:rsidRPr="00D446AD">
        <w:rPr>
          <w:rFonts w:ascii="Arial" w:hAnsi="Arial" w:cs="Arial"/>
          <w:b/>
          <w:sz w:val="20"/>
        </w:rPr>
        <w:t>1</w:t>
      </w:r>
      <w:r w:rsidR="00E245CE">
        <w:rPr>
          <w:rFonts w:ascii="Arial" w:hAnsi="Arial" w:cs="Arial"/>
          <w:b/>
          <w:sz w:val="20"/>
        </w:rPr>
        <w:t>8</w:t>
      </w:r>
      <w:r w:rsidR="00E12F13" w:rsidRPr="00D446AD">
        <w:rPr>
          <w:rFonts w:ascii="Arial" w:hAnsi="Arial" w:cs="Arial"/>
          <w:b/>
          <w:sz w:val="20"/>
        </w:rPr>
        <w:t>.3 Ajournement – Rejet</w:t>
      </w:r>
    </w:p>
    <w:p w14:paraId="6389EA1E" w14:textId="77777777" w:rsidR="00E12F13" w:rsidRPr="00D446AD" w:rsidRDefault="00E12F13" w:rsidP="003E255A">
      <w:pPr>
        <w:jc w:val="both"/>
        <w:rPr>
          <w:rFonts w:ascii="Arial" w:hAnsi="Arial" w:cs="Arial"/>
          <w:b/>
          <w:sz w:val="20"/>
        </w:rPr>
      </w:pPr>
    </w:p>
    <w:p w14:paraId="3CE776B0" w14:textId="77777777" w:rsidR="00E12F13" w:rsidRPr="00D446AD" w:rsidRDefault="00E12F13" w:rsidP="003E255A">
      <w:pPr>
        <w:jc w:val="both"/>
        <w:rPr>
          <w:rFonts w:ascii="Arial" w:hAnsi="Arial" w:cs="Arial"/>
          <w:sz w:val="20"/>
        </w:rPr>
      </w:pPr>
      <w:r w:rsidRPr="00D446AD">
        <w:rPr>
          <w:rFonts w:ascii="Arial" w:hAnsi="Arial" w:cs="Arial"/>
          <w:sz w:val="20"/>
        </w:rPr>
        <w:t>Toute décision d’ajournement, de réfaction ou de rejet est notifiée au titulaire et doit être motivée.</w:t>
      </w:r>
    </w:p>
    <w:p w14:paraId="16C10619" w14:textId="77777777" w:rsidR="00E12F13" w:rsidRPr="00D446AD" w:rsidRDefault="00E12F13" w:rsidP="003E255A">
      <w:pPr>
        <w:jc w:val="both"/>
        <w:rPr>
          <w:rFonts w:ascii="Arial" w:hAnsi="Arial" w:cs="Arial"/>
          <w:b/>
          <w:sz w:val="20"/>
        </w:rPr>
      </w:pPr>
    </w:p>
    <w:p w14:paraId="3ECE7EFC" w14:textId="10F347D6" w:rsidR="008F7F50" w:rsidRPr="0044052B" w:rsidRDefault="008F7F50" w:rsidP="003E255A">
      <w:pPr>
        <w:jc w:val="both"/>
        <w:rPr>
          <w:rFonts w:ascii="Arial" w:hAnsi="Arial" w:cs="Arial"/>
          <w:sz w:val="20"/>
        </w:rPr>
      </w:pPr>
      <w:r w:rsidRPr="0044052B">
        <w:rPr>
          <w:rFonts w:ascii="Arial" w:hAnsi="Arial" w:cs="Arial"/>
          <w:sz w:val="20"/>
        </w:rPr>
        <w:t xml:space="preserve">Par dérogation à </w:t>
      </w:r>
      <w:r w:rsidRPr="009D7077">
        <w:rPr>
          <w:rFonts w:ascii="Arial" w:hAnsi="Arial" w:cs="Arial"/>
          <w:sz w:val="20"/>
        </w:rPr>
        <w:t xml:space="preserve">l’article </w:t>
      </w:r>
      <w:r w:rsidR="000E0C99">
        <w:rPr>
          <w:rFonts w:ascii="Arial" w:hAnsi="Arial" w:cs="Arial"/>
          <w:sz w:val="20"/>
        </w:rPr>
        <w:t>34.</w:t>
      </w:r>
      <w:r w:rsidR="00B825EC">
        <w:rPr>
          <w:rFonts w:ascii="Arial" w:hAnsi="Arial" w:cs="Arial"/>
          <w:sz w:val="20"/>
        </w:rPr>
        <w:t>2</w:t>
      </w:r>
      <w:r w:rsidRPr="009D7077">
        <w:rPr>
          <w:rFonts w:ascii="Arial" w:hAnsi="Arial" w:cs="Arial"/>
          <w:sz w:val="20"/>
        </w:rPr>
        <w:t xml:space="preserve"> du CCAG </w:t>
      </w:r>
      <w:r w:rsidR="000E0C99">
        <w:rPr>
          <w:rFonts w:ascii="Arial" w:hAnsi="Arial" w:cs="Arial"/>
          <w:sz w:val="20"/>
        </w:rPr>
        <w:t>TIC</w:t>
      </w:r>
      <w:r w:rsidRPr="009D7077">
        <w:rPr>
          <w:rFonts w:ascii="Arial" w:hAnsi="Arial" w:cs="Arial"/>
          <w:sz w:val="20"/>
        </w:rPr>
        <w:t>,</w:t>
      </w:r>
      <w:r w:rsidRPr="0044052B">
        <w:rPr>
          <w:rFonts w:ascii="Arial" w:hAnsi="Arial" w:cs="Arial"/>
          <w:sz w:val="20"/>
        </w:rPr>
        <w:t xml:space="preserve"> en cas de décision d’ajournement, le titulaire dispose d’un délai de dix jours pour présenter à nouveau les prestations à l’ACOSS. </w:t>
      </w:r>
    </w:p>
    <w:p w14:paraId="12EA6364" w14:textId="77777777" w:rsidR="008F7F50" w:rsidRPr="0044052B" w:rsidRDefault="008F7F50" w:rsidP="003E255A">
      <w:pPr>
        <w:jc w:val="both"/>
        <w:rPr>
          <w:rFonts w:ascii="Arial" w:hAnsi="Arial" w:cs="Arial"/>
          <w:sz w:val="20"/>
        </w:rPr>
      </w:pPr>
    </w:p>
    <w:p w14:paraId="44F3AA1A" w14:textId="77777777" w:rsidR="008F7F50" w:rsidRPr="0044052B" w:rsidRDefault="008F7F50" w:rsidP="003E255A">
      <w:pPr>
        <w:jc w:val="both"/>
        <w:rPr>
          <w:rFonts w:ascii="Arial" w:hAnsi="Arial" w:cs="Arial"/>
          <w:sz w:val="20"/>
        </w:rPr>
      </w:pPr>
      <w:r w:rsidRPr="0044052B">
        <w:rPr>
          <w:rFonts w:ascii="Arial" w:hAnsi="Arial" w:cs="Arial"/>
          <w:sz w:val="20"/>
        </w:rPr>
        <w:t>Si l’ACOSS estime que les prestations, sans être entièrement conformes aux stipulations de l’accord-cadre, peuvent être reçues en l’état, il en prononce la réception avec réfaction du prix. La décision est motivée et le titulaire dispose d’un délai de quinze jours pour présenter ses observations.</w:t>
      </w:r>
    </w:p>
    <w:p w14:paraId="52D178D1" w14:textId="77777777" w:rsidR="008F7F50" w:rsidRPr="0044052B" w:rsidRDefault="008F7F50" w:rsidP="003E255A">
      <w:pPr>
        <w:jc w:val="both"/>
        <w:rPr>
          <w:rFonts w:ascii="Arial" w:hAnsi="Arial" w:cs="Arial"/>
          <w:sz w:val="20"/>
        </w:rPr>
      </w:pPr>
    </w:p>
    <w:p w14:paraId="4914CDCE" w14:textId="77777777" w:rsidR="008F7F50" w:rsidRPr="0044052B" w:rsidRDefault="008F7F50" w:rsidP="003E255A">
      <w:pPr>
        <w:jc w:val="both"/>
        <w:rPr>
          <w:rFonts w:ascii="Arial" w:hAnsi="Arial" w:cs="Arial"/>
          <w:sz w:val="20"/>
        </w:rPr>
      </w:pPr>
      <w:r w:rsidRPr="0044052B">
        <w:rPr>
          <w:rFonts w:ascii="Arial" w:hAnsi="Arial" w:cs="Arial"/>
          <w:sz w:val="20"/>
        </w:rPr>
        <w:t>La décision d’admission peut être transmise au titulaire par voie dématérialisée. Cette décision permet au titulaire de présenter sa facture à l’ACOSS.</w:t>
      </w:r>
    </w:p>
    <w:p w14:paraId="23C47C10" w14:textId="77777777" w:rsidR="006838DB" w:rsidRDefault="006838DB" w:rsidP="457753AE">
      <w:pPr>
        <w:pStyle w:val="Standardniv2"/>
        <w:ind w:left="0"/>
      </w:pPr>
    </w:p>
    <w:p w14:paraId="76CF408C" w14:textId="33D3F0D5" w:rsidR="005009BC" w:rsidRPr="00D446AD" w:rsidRDefault="005009BC" w:rsidP="005009BC">
      <w:pPr>
        <w:pStyle w:val="Titre2"/>
        <w:numPr>
          <w:ilvl w:val="0"/>
          <w:numId w:val="0"/>
        </w:numPr>
        <w:rPr>
          <w:rFonts w:ascii="Arial" w:hAnsi="Arial" w:cs="Arial"/>
        </w:rPr>
      </w:pPr>
      <w:r w:rsidRPr="00D446AD">
        <w:rPr>
          <w:rFonts w:ascii="Arial" w:hAnsi="Arial" w:cs="Arial"/>
          <w:caps/>
          <w:smallCaps w:val="0"/>
          <w:sz w:val="20"/>
        </w:rPr>
        <w:t>1</w:t>
      </w:r>
      <w:r w:rsidR="00E245CE">
        <w:rPr>
          <w:rFonts w:ascii="Arial" w:hAnsi="Arial" w:cs="Arial"/>
          <w:caps/>
          <w:smallCaps w:val="0"/>
          <w:sz w:val="20"/>
        </w:rPr>
        <w:t>8</w:t>
      </w:r>
      <w:r w:rsidRPr="00D446AD">
        <w:rPr>
          <w:rFonts w:ascii="Arial" w:hAnsi="Arial" w:cs="Arial"/>
          <w:caps/>
          <w:smallCaps w:val="0"/>
          <w:sz w:val="20"/>
        </w:rPr>
        <w:t>.</w:t>
      </w:r>
      <w:r w:rsidR="00E245CE">
        <w:rPr>
          <w:rFonts w:ascii="Arial" w:hAnsi="Arial" w:cs="Arial"/>
          <w:caps/>
          <w:smallCaps w:val="0"/>
          <w:sz w:val="20"/>
        </w:rPr>
        <w:t>4</w:t>
      </w:r>
      <w:r w:rsidRPr="00D446AD">
        <w:rPr>
          <w:rFonts w:ascii="Arial" w:hAnsi="Arial" w:cs="Arial"/>
          <w:caps/>
          <w:smallCaps w:val="0"/>
          <w:sz w:val="20"/>
        </w:rPr>
        <w:t xml:space="preserve"> – </w:t>
      </w:r>
      <w:r w:rsidRPr="00D446AD">
        <w:rPr>
          <w:rFonts w:ascii="Arial" w:hAnsi="Arial" w:cs="Arial"/>
        </w:rPr>
        <w:t>Garantie des prestations</w:t>
      </w:r>
      <w:r w:rsidR="008973B5" w:rsidRPr="00D446AD">
        <w:rPr>
          <w:rFonts w:ascii="Arial" w:hAnsi="Arial" w:cs="Arial"/>
        </w:rPr>
        <w:t>, des matériels et logiciels</w:t>
      </w:r>
    </w:p>
    <w:p w14:paraId="5172A1FF" w14:textId="3BF0B28B" w:rsidR="001A3403" w:rsidRDefault="00AC753F" w:rsidP="0088233C">
      <w:pPr>
        <w:spacing w:before="120" w:after="120"/>
        <w:jc w:val="both"/>
        <w:rPr>
          <w:rFonts w:ascii="Arial" w:hAnsi="Arial" w:cs="Arial"/>
          <w:sz w:val="20"/>
        </w:rPr>
      </w:pPr>
      <w:bookmarkStart w:id="143" w:name="_Hlk160624580"/>
      <w:r w:rsidRPr="00D446AD">
        <w:rPr>
          <w:rFonts w:ascii="Arial" w:hAnsi="Arial" w:cs="Arial"/>
          <w:sz w:val="20"/>
        </w:rPr>
        <w:t>Les prestations</w:t>
      </w:r>
      <w:r w:rsidR="008973B5" w:rsidRPr="00D446AD">
        <w:rPr>
          <w:rFonts w:ascii="Arial" w:hAnsi="Arial" w:cs="Arial"/>
          <w:sz w:val="20"/>
        </w:rPr>
        <w:t>, matériels et logiciels,</w:t>
      </w:r>
      <w:r w:rsidRPr="00D446AD">
        <w:rPr>
          <w:rFonts w:ascii="Arial" w:hAnsi="Arial" w:cs="Arial"/>
          <w:sz w:val="20"/>
        </w:rPr>
        <w:t xml:space="preserve"> </w:t>
      </w:r>
      <w:bookmarkEnd w:id="143"/>
      <w:r w:rsidRPr="00D446AD">
        <w:rPr>
          <w:rFonts w:ascii="Arial" w:hAnsi="Arial" w:cs="Arial"/>
          <w:sz w:val="20"/>
        </w:rPr>
        <w:t>seront garanties pendant une période de</w:t>
      </w:r>
      <w:r w:rsidR="0012291D" w:rsidRPr="00D446AD">
        <w:rPr>
          <w:rFonts w:ascii="Arial" w:hAnsi="Arial" w:cs="Arial"/>
          <w:sz w:val="20"/>
        </w:rPr>
        <w:t xml:space="preserve"> </w:t>
      </w:r>
      <w:r w:rsidR="00E20823" w:rsidRPr="00D446AD">
        <w:rPr>
          <w:rFonts w:ascii="Arial" w:hAnsi="Arial" w:cs="Arial"/>
          <w:sz w:val="20"/>
        </w:rPr>
        <w:t>1 an</w:t>
      </w:r>
      <w:r w:rsidRPr="00D446AD">
        <w:rPr>
          <w:rFonts w:ascii="Arial" w:hAnsi="Arial" w:cs="Arial"/>
          <w:sz w:val="20"/>
        </w:rPr>
        <w:t xml:space="preserve"> à compter de leur date de réception. En cas d’erreur ou d’omission, le titulaire s’engage à corriger gr</w:t>
      </w:r>
      <w:r w:rsidR="008C56C9" w:rsidRPr="00D446AD">
        <w:rPr>
          <w:rFonts w:ascii="Arial" w:hAnsi="Arial" w:cs="Arial"/>
          <w:sz w:val="20"/>
        </w:rPr>
        <w:t>atuitement le livrable concerné.</w:t>
      </w:r>
    </w:p>
    <w:p w14:paraId="35BD962B" w14:textId="77777777" w:rsidR="001A3403" w:rsidRPr="00DA0B64" w:rsidRDefault="001A3403" w:rsidP="008B39E8">
      <w:pPr>
        <w:pStyle w:val="Corpsdetexte2"/>
        <w:tabs>
          <w:tab w:val="left" w:pos="426"/>
        </w:tabs>
        <w:ind w:left="567" w:hanging="567"/>
        <w:rPr>
          <w:rFonts w:ascii="Arial" w:hAnsi="Arial" w:cs="Arial"/>
        </w:rPr>
      </w:pPr>
    </w:p>
    <w:p w14:paraId="4536C3FE" w14:textId="6E991D61" w:rsidR="00CE00F9" w:rsidRPr="00DA0B64" w:rsidRDefault="0039749B" w:rsidP="6FF10EEA">
      <w:pPr>
        <w:pStyle w:val="Titre1"/>
        <w:numPr>
          <w:ilvl w:val="0"/>
          <w:numId w:val="0"/>
        </w:numPr>
        <w:shd w:val="clear" w:color="auto" w:fill="FFFFFF" w:themeFill="background1"/>
        <w:jc w:val="both"/>
        <w:rPr>
          <w:rFonts w:ascii="Arial" w:hAnsi="Arial" w:cs="Arial"/>
          <w:sz w:val="20"/>
        </w:rPr>
      </w:pPr>
      <w:bookmarkStart w:id="144" w:name="_Toc1194661206"/>
      <w:bookmarkStart w:id="145" w:name="_Toc205390195"/>
      <w:r w:rsidRPr="457753AE">
        <w:rPr>
          <w:rFonts w:ascii="Arial" w:hAnsi="Arial" w:cs="Arial"/>
          <w:sz w:val="20"/>
        </w:rPr>
        <w:t xml:space="preserve">Article </w:t>
      </w:r>
      <w:r w:rsidR="3C300003" w:rsidRPr="457753AE">
        <w:rPr>
          <w:rFonts w:ascii="Arial" w:hAnsi="Arial" w:cs="Arial"/>
          <w:sz w:val="20"/>
        </w:rPr>
        <w:t>19. PRIX</w:t>
      </w:r>
      <w:r w:rsidR="00CE00F9" w:rsidRPr="457753AE">
        <w:rPr>
          <w:rFonts w:ascii="Arial" w:hAnsi="Arial" w:cs="Arial"/>
          <w:sz w:val="20"/>
        </w:rPr>
        <w:t xml:space="preserve"> </w:t>
      </w:r>
      <w:r w:rsidR="001B31C5" w:rsidRPr="457753AE">
        <w:rPr>
          <w:rFonts w:ascii="Arial" w:hAnsi="Arial" w:cs="Arial"/>
          <w:sz w:val="20"/>
        </w:rPr>
        <w:t>issus</w:t>
      </w:r>
      <w:r w:rsidR="00CE00F9" w:rsidRPr="457753AE">
        <w:rPr>
          <w:rFonts w:ascii="Arial" w:hAnsi="Arial" w:cs="Arial"/>
          <w:sz w:val="20"/>
        </w:rPr>
        <w:t xml:space="preserve"> </w:t>
      </w:r>
      <w:r w:rsidR="00A20D55" w:rsidRPr="457753AE">
        <w:rPr>
          <w:rFonts w:ascii="Arial" w:hAnsi="Arial" w:cs="Arial"/>
          <w:sz w:val="20"/>
        </w:rPr>
        <w:t xml:space="preserve">DU </w:t>
      </w:r>
      <w:r w:rsidR="00CE00F9" w:rsidRPr="457753AE">
        <w:rPr>
          <w:rFonts w:ascii="Arial" w:hAnsi="Arial" w:cs="Arial"/>
          <w:sz w:val="20"/>
        </w:rPr>
        <w:t>présent accord-cadre</w:t>
      </w:r>
      <w:bookmarkEnd w:id="144"/>
      <w:bookmarkEnd w:id="145"/>
    </w:p>
    <w:p w14:paraId="6109AEFA" w14:textId="6569370D" w:rsidR="00CE00F9" w:rsidRDefault="00CE00F9" w:rsidP="00096B92">
      <w:pPr>
        <w:pStyle w:val="Standardniv1"/>
        <w:numPr>
          <w:ilvl w:val="0"/>
          <w:numId w:val="0"/>
        </w:numPr>
        <w:rPr>
          <w:rFonts w:ascii="Arial" w:hAnsi="Arial" w:cs="Arial"/>
          <w:sz w:val="20"/>
        </w:rPr>
      </w:pPr>
    </w:p>
    <w:p w14:paraId="4B8AA681" w14:textId="3FBEC19E" w:rsidR="009D6857" w:rsidRPr="003D2506" w:rsidRDefault="00E245CE" w:rsidP="00715806">
      <w:pPr>
        <w:pStyle w:val="Titre2"/>
        <w:numPr>
          <w:ilvl w:val="0"/>
          <w:numId w:val="0"/>
        </w:numPr>
        <w:jc w:val="both"/>
        <w:rPr>
          <w:rFonts w:ascii="Arial" w:hAnsi="Arial" w:cs="Arial"/>
        </w:rPr>
      </w:pPr>
      <w:r w:rsidRPr="000A0D74">
        <w:rPr>
          <w:rFonts w:ascii="Arial" w:hAnsi="Arial" w:cs="Arial"/>
        </w:rPr>
        <w:t>19</w:t>
      </w:r>
      <w:r w:rsidR="00A90847" w:rsidRPr="000A0D74">
        <w:rPr>
          <w:rFonts w:ascii="Arial" w:hAnsi="Arial" w:cs="Arial"/>
        </w:rPr>
        <w:t>.1</w:t>
      </w:r>
      <w:r w:rsidR="0034502A" w:rsidRPr="000A0D74">
        <w:rPr>
          <w:rFonts w:ascii="Arial" w:hAnsi="Arial" w:cs="Arial"/>
        </w:rPr>
        <w:t xml:space="preserve"> </w:t>
      </w:r>
      <w:r w:rsidR="009E0DCE" w:rsidRPr="000A0D74">
        <w:rPr>
          <w:rFonts w:ascii="Arial" w:hAnsi="Arial" w:cs="Arial"/>
        </w:rPr>
        <w:t>Prix de règlement</w:t>
      </w:r>
    </w:p>
    <w:p w14:paraId="21227C1B" w14:textId="77777777" w:rsidR="00D2669A" w:rsidRPr="00DA0B64" w:rsidRDefault="00D2669A" w:rsidP="00E8608D">
      <w:pPr>
        <w:jc w:val="both"/>
        <w:rPr>
          <w:rFonts w:ascii="Arial" w:hAnsi="Arial" w:cs="Arial"/>
          <w:sz w:val="20"/>
        </w:rPr>
      </w:pPr>
    </w:p>
    <w:p w14:paraId="4D7DDA9D" w14:textId="3709A66F" w:rsidR="00B00119" w:rsidRDefault="00B00119" w:rsidP="00B00119">
      <w:pPr>
        <w:tabs>
          <w:tab w:val="left" w:pos="720"/>
        </w:tabs>
        <w:jc w:val="both"/>
        <w:rPr>
          <w:rFonts w:ascii="Arial" w:hAnsi="Arial" w:cs="Arial"/>
          <w:sz w:val="20"/>
        </w:rPr>
      </w:pPr>
      <w:r w:rsidRPr="00991484">
        <w:rPr>
          <w:rFonts w:ascii="Arial" w:hAnsi="Arial" w:cs="Arial"/>
          <w:sz w:val="20"/>
        </w:rPr>
        <w:t>Les prestations seront réglées par application de prix forfaitaire</w:t>
      </w:r>
      <w:r>
        <w:rPr>
          <w:rFonts w:ascii="Arial" w:hAnsi="Arial" w:cs="Arial"/>
          <w:sz w:val="20"/>
        </w:rPr>
        <w:t>s</w:t>
      </w:r>
      <w:r w:rsidR="003A28F1">
        <w:rPr>
          <w:rFonts w:ascii="Arial" w:hAnsi="Arial" w:cs="Arial"/>
          <w:sz w:val="20"/>
        </w:rPr>
        <w:t xml:space="preserve"> (souscription et prestation d’assistance</w:t>
      </w:r>
      <w:r w:rsidRPr="00991484">
        <w:rPr>
          <w:rFonts w:ascii="Arial" w:hAnsi="Arial" w:cs="Arial"/>
          <w:sz w:val="20"/>
        </w:rPr>
        <w:t xml:space="preserve"> et de prix </w:t>
      </w:r>
      <w:r w:rsidR="003A28F1">
        <w:rPr>
          <w:rFonts w:ascii="Arial" w:hAnsi="Arial" w:cs="Arial"/>
          <w:sz w:val="20"/>
        </w:rPr>
        <w:t>unitaires</w:t>
      </w:r>
      <w:r w:rsidRPr="00991484">
        <w:rPr>
          <w:rFonts w:ascii="Arial" w:hAnsi="Arial" w:cs="Arial"/>
          <w:sz w:val="20"/>
        </w:rPr>
        <w:t xml:space="preserve"> (unité</w:t>
      </w:r>
      <w:r w:rsidR="00461F77">
        <w:rPr>
          <w:rFonts w:ascii="Arial" w:hAnsi="Arial" w:cs="Arial"/>
          <w:sz w:val="20"/>
        </w:rPr>
        <w:t>s</w:t>
      </w:r>
      <w:r w:rsidRPr="00991484">
        <w:rPr>
          <w:rFonts w:ascii="Arial" w:hAnsi="Arial" w:cs="Arial"/>
          <w:sz w:val="20"/>
        </w:rPr>
        <w:t xml:space="preserve"> </w:t>
      </w:r>
      <w:r w:rsidR="003A28F1">
        <w:rPr>
          <w:rFonts w:ascii="Arial" w:hAnsi="Arial" w:cs="Arial"/>
          <w:sz w:val="20"/>
        </w:rPr>
        <w:t>d’</w:t>
      </w:r>
      <w:r w:rsidR="00CA0EA5">
        <w:rPr>
          <w:rFonts w:ascii="Arial" w:hAnsi="Arial" w:cs="Arial"/>
          <w:sz w:val="20"/>
        </w:rPr>
        <w:t>œuvre</w:t>
      </w:r>
      <w:r w:rsidRPr="00991484">
        <w:rPr>
          <w:rFonts w:ascii="Arial" w:hAnsi="Arial" w:cs="Arial"/>
          <w:sz w:val="20"/>
        </w:rPr>
        <w:t xml:space="preserve">) tels que fixés dans le cadre de réponse financier. </w:t>
      </w:r>
    </w:p>
    <w:p w14:paraId="3B963A1D" w14:textId="77777777" w:rsidR="00785CFD" w:rsidRDefault="00785CFD" w:rsidP="00B00119">
      <w:pPr>
        <w:tabs>
          <w:tab w:val="left" w:pos="720"/>
        </w:tabs>
        <w:jc w:val="both"/>
        <w:rPr>
          <w:rFonts w:ascii="Arial" w:hAnsi="Arial" w:cs="Arial"/>
          <w:sz w:val="20"/>
        </w:rPr>
      </w:pPr>
    </w:p>
    <w:p w14:paraId="0D89C9CA" w14:textId="04504332" w:rsidR="00785CFD" w:rsidRDefault="00785CFD" w:rsidP="00B00119">
      <w:pPr>
        <w:tabs>
          <w:tab w:val="left" w:pos="720"/>
        </w:tabs>
        <w:jc w:val="both"/>
        <w:rPr>
          <w:rFonts w:ascii="Arial" w:hAnsi="Arial" w:cs="Arial"/>
          <w:sz w:val="20"/>
        </w:rPr>
      </w:pPr>
      <w:r>
        <w:rPr>
          <w:rFonts w:ascii="Arial" w:hAnsi="Arial" w:cs="Arial"/>
          <w:sz w:val="20"/>
        </w:rPr>
        <w:t>Les prix sont fermes durant la première année d’exécution de l’accord-cadre.</w:t>
      </w:r>
    </w:p>
    <w:p w14:paraId="0B472F7A" w14:textId="77777777" w:rsidR="00B00119" w:rsidRDefault="00B00119" w:rsidP="00BB3970">
      <w:pPr>
        <w:tabs>
          <w:tab w:val="left" w:pos="720"/>
        </w:tabs>
        <w:jc w:val="both"/>
        <w:rPr>
          <w:rFonts w:ascii="Arial" w:hAnsi="Arial" w:cs="Arial"/>
          <w:sz w:val="20"/>
        </w:rPr>
      </w:pPr>
    </w:p>
    <w:p w14:paraId="1FF23014" w14:textId="77777777" w:rsidR="003A28F1" w:rsidRPr="00DA0B64" w:rsidRDefault="003A28F1" w:rsidP="003A28F1">
      <w:pPr>
        <w:jc w:val="both"/>
        <w:rPr>
          <w:rFonts w:ascii="Arial" w:hAnsi="Arial" w:cs="Arial"/>
          <w:sz w:val="20"/>
        </w:rPr>
      </w:pPr>
      <w:r w:rsidRPr="00DA0B64">
        <w:rPr>
          <w:rFonts w:ascii="Arial" w:hAnsi="Arial" w:cs="Arial"/>
          <w:sz w:val="20"/>
        </w:rPr>
        <w:t>A l’exclusion de la révision des prix visés ci-après, les prix fixés dans le cadre de réponse financier du présent accord-cadre, ne seront pas modifiables lors de l’émission des bons de commande.</w:t>
      </w:r>
    </w:p>
    <w:p w14:paraId="292B20CC" w14:textId="77777777" w:rsidR="003A28F1" w:rsidRPr="00DA0B64" w:rsidRDefault="003A28F1" w:rsidP="003A28F1">
      <w:pPr>
        <w:jc w:val="both"/>
        <w:rPr>
          <w:rFonts w:ascii="Arial" w:hAnsi="Arial" w:cs="Arial"/>
          <w:sz w:val="20"/>
        </w:rPr>
      </w:pPr>
    </w:p>
    <w:p w14:paraId="7695E80E" w14:textId="77777777" w:rsidR="003A28F1" w:rsidRDefault="003A28F1" w:rsidP="003A28F1">
      <w:pPr>
        <w:jc w:val="both"/>
        <w:rPr>
          <w:rFonts w:ascii="Arial" w:hAnsi="Arial" w:cs="Arial"/>
          <w:sz w:val="20"/>
        </w:rPr>
      </w:pPr>
      <w:r w:rsidRPr="00DA0B64">
        <w:rPr>
          <w:rFonts w:ascii="Arial" w:hAnsi="Arial" w:cs="Arial"/>
          <w:sz w:val="20"/>
        </w:rPr>
        <w:t>Les prix comprennent l’ensemble des frais supportés par le titulaire pour l’exécution des prestations. Il s’agit, notamment, des frais de déplacement, d’hébergement et de repas du personnel du titulaire, du transport et de la livraison des livrables, des communications téléphoniques émanant du personnel du titulaire et, de manière générale, de tous les frais occasionnés par l’exécution des prestations.</w:t>
      </w:r>
    </w:p>
    <w:p w14:paraId="6FF458E5" w14:textId="77777777" w:rsidR="003A28F1" w:rsidRDefault="003A28F1" w:rsidP="003A28F1">
      <w:pPr>
        <w:jc w:val="both"/>
        <w:rPr>
          <w:rFonts w:ascii="Arial" w:hAnsi="Arial" w:cs="Arial"/>
          <w:sz w:val="20"/>
        </w:rPr>
      </w:pPr>
    </w:p>
    <w:p w14:paraId="0C03341E" w14:textId="77777777" w:rsidR="003A28F1" w:rsidRPr="00A835C7" w:rsidRDefault="003A28F1" w:rsidP="003A28F1">
      <w:pPr>
        <w:tabs>
          <w:tab w:val="left" w:pos="720"/>
        </w:tabs>
        <w:jc w:val="both"/>
        <w:rPr>
          <w:rFonts w:ascii="Arial" w:hAnsi="Arial" w:cs="Arial"/>
          <w:sz w:val="20"/>
        </w:rPr>
      </w:pPr>
      <w:r w:rsidRPr="00A835C7">
        <w:rPr>
          <w:rFonts w:ascii="Arial" w:hAnsi="Arial" w:cs="Arial"/>
          <w:sz w:val="20"/>
        </w:rPr>
        <w:t>Le titulaire certifie que les prix n’excèdent pas ceux de son barème pratiqué à l’égard de l’ensemble de sa clientèle.</w:t>
      </w:r>
    </w:p>
    <w:p w14:paraId="71F31E2A" w14:textId="77777777" w:rsidR="003A28F1" w:rsidRPr="00A835C7" w:rsidRDefault="003A28F1" w:rsidP="003A28F1">
      <w:pPr>
        <w:jc w:val="both"/>
        <w:rPr>
          <w:rFonts w:ascii="Arial" w:hAnsi="Arial" w:cs="Arial"/>
          <w:sz w:val="20"/>
        </w:rPr>
      </w:pPr>
    </w:p>
    <w:p w14:paraId="16D9251A" w14:textId="77777777" w:rsidR="003A28F1" w:rsidRPr="00A835C7" w:rsidRDefault="003A28F1" w:rsidP="003A28F1">
      <w:pPr>
        <w:jc w:val="both"/>
        <w:rPr>
          <w:rFonts w:ascii="Arial" w:hAnsi="Arial" w:cs="Arial"/>
          <w:sz w:val="20"/>
        </w:rPr>
      </w:pPr>
      <w:r w:rsidRPr="00A835C7">
        <w:rPr>
          <w:rFonts w:ascii="Arial" w:hAnsi="Arial" w:cs="Arial"/>
          <w:sz w:val="20"/>
        </w:rPr>
        <w:t>Le titulaire s’engage à fournir à l’ACOSS, à sa demande, toutes justifications permettant de vérifier cette conformité.</w:t>
      </w:r>
    </w:p>
    <w:p w14:paraId="23710308" w14:textId="77777777" w:rsidR="003A28F1" w:rsidRPr="00A835C7" w:rsidRDefault="003A28F1" w:rsidP="003A28F1">
      <w:pPr>
        <w:jc w:val="both"/>
        <w:rPr>
          <w:rFonts w:ascii="Arial" w:hAnsi="Arial" w:cs="Arial"/>
          <w:sz w:val="20"/>
        </w:rPr>
      </w:pPr>
    </w:p>
    <w:p w14:paraId="418E004E" w14:textId="77777777" w:rsidR="003A28F1" w:rsidRDefault="003A28F1" w:rsidP="003A28F1">
      <w:pPr>
        <w:jc w:val="both"/>
        <w:rPr>
          <w:rFonts w:ascii="Arial" w:hAnsi="Arial" w:cs="Arial"/>
          <w:sz w:val="20"/>
        </w:rPr>
      </w:pPr>
      <w:r w:rsidRPr="00A835C7">
        <w:rPr>
          <w:rFonts w:ascii="Arial" w:hAnsi="Arial" w:cs="Arial"/>
          <w:sz w:val="20"/>
        </w:rPr>
        <w:t xml:space="preserve">Le taux de </w:t>
      </w:r>
      <w:smartTag w:uri="urn:schemas-microsoft-com:office:smarttags" w:element="PersonName">
        <w:smartTagPr>
          <w:attr w:name="ProductID" w:val="la TVA"/>
        </w:smartTagPr>
        <w:r w:rsidRPr="00A835C7">
          <w:rPr>
            <w:rFonts w:ascii="Arial" w:hAnsi="Arial" w:cs="Arial"/>
            <w:sz w:val="20"/>
          </w:rPr>
          <w:t>la TVA</w:t>
        </w:r>
      </w:smartTag>
      <w:r w:rsidRPr="00A835C7">
        <w:rPr>
          <w:rFonts w:ascii="Arial" w:hAnsi="Arial" w:cs="Arial"/>
          <w:sz w:val="20"/>
        </w:rPr>
        <w:t xml:space="preserve"> applicable sera celui en vigueur à la date du fait générateur.</w:t>
      </w:r>
    </w:p>
    <w:p w14:paraId="190625AB" w14:textId="77777777" w:rsidR="00785CFD" w:rsidRDefault="00785CFD" w:rsidP="003A28F1">
      <w:pPr>
        <w:jc w:val="both"/>
        <w:rPr>
          <w:rFonts w:ascii="Arial" w:hAnsi="Arial" w:cs="Arial"/>
          <w:sz w:val="20"/>
        </w:rPr>
      </w:pPr>
    </w:p>
    <w:p w14:paraId="05263BFF" w14:textId="3A016F5E" w:rsidR="00785CFD" w:rsidRDefault="00785CFD" w:rsidP="00785CFD">
      <w:pPr>
        <w:pStyle w:val="Titre2Titre211Resetnumberingl2I2chapitreInterTitre22ndlevelh"/>
        <w:jc w:val="both"/>
      </w:pPr>
      <w:r>
        <w:t xml:space="preserve">19.2 - </w:t>
      </w:r>
      <w:r w:rsidRPr="003D2506">
        <w:t>Révision des prix</w:t>
      </w:r>
    </w:p>
    <w:p w14:paraId="26D86015" w14:textId="77777777" w:rsidR="00785CFD" w:rsidRDefault="00785CFD" w:rsidP="00785CFD">
      <w:pPr>
        <w:jc w:val="both"/>
        <w:rPr>
          <w:rFonts w:ascii="Arial" w:hAnsi="Arial" w:cs="Arial"/>
          <w:sz w:val="20"/>
        </w:rPr>
      </w:pPr>
    </w:p>
    <w:p w14:paraId="55EAD32E" w14:textId="77777777" w:rsidR="00785CFD" w:rsidRPr="000B3C94" w:rsidRDefault="00785CFD" w:rsidP="00785CFD">
      <w:pPr>
        <w:jc w:val="both"/>
        <w:rPr>
          <w:rFonts w:ascii="Arial" w:hAnsi="Arial" w:cs="Arial"/>
          <w:sz w:val="20"/>
        </w:rPr>
      </w:pPr>
      <w:r w:rsidRPr="000B3C94">
        <w:rPr>
          <w:rFonts w:ascii="Arial" w:hAnsi="Arial" w:cs="Arial"/>
          <w:sz w:val="20"/>
        </w:rPr>
        <w:t>La révision des prix interviendra à chaque date anniversaire de la notification de l’accord-cadre.</w:t>
      </w:r>
    </w:p>
    <w:p w14:paraId="2CB4657A" w14:textId="77777777" w:rsidR="00785CFD" w:rsidRDefault="00785CFD" w:rsidP="00785CFD">
      <w:pPr>
        <w:jc w:val="both"/>
        <w:rPr>
          <w:rFonts w:ascii="Arial" w:hAnsi="Arial" w:cs="Arial"/>
          <w:sz w:val="20"/>
        </w:rPr>
      </w:pPr>
    </w:p>
    <w:p w14:paraId="1FA5C407" w14:textId="223CB9EC" w:rsidR="00785CFD" w:rsidRPr="000B3C94" w:rsidRDefault="00895924" w:rsidP="00785CFD">
      <w:pPr>
        <w:jc w:val="both"/>
        <w:rPr>
          <w:rFonts w:ascii="Arial" w:hAnsi="Arial" w:cs="Arial"/>
          <w:sz w:val="20"/>
        </w:rPr>
      </w:pPr>
      <w:proofErr w:type="gramStart"/>
      <w:r>
        <w:rPr>
          <w:rFonts w:ascii="Arial" w:hAnsi="Arial" w:cs="Arial"/>
          <w:sz w:val="20"/>
        </w:rPr>
        <w:lastRenderedPageBreak/>
        <w:t xml:space="preserve">Les </w:t>
      </w:r>
      <w:r w:rsidR="00785CFD" w:rsidRPr="000B3C94">
        <w:rPr>
          <w:rFonts w:ascii="Arial" w:hAnsi="Arial" w:cs="Arial"/>
          <w:sz w:val="20"/>
        </w:rPr>
        <w:t xml:space="preserve"> prix</w:t>
      </w:r>
      <w:proofErr w:type="gramEnd"/>
      <w:r w:rsidR="00785CFD" w:rsidRPr="000B3C94">
        <w:rPr>
          <w:rFonts w:ascii="Arial" w:hAnsi="Arial" w:cs="Arial"/>
          <w:sz w:val="20"/>
        </w:rPr>
        <w:t xml:space="preserve"> sont réputés établis aux conditions économiques du mois de remise des offres</w:t>
      </w:r>
      <w:r w:rsidR="00785CFD">
        <w:rPr>
          <w:rFonts w:ascii="Arial" w:hAnsi="Arial" w:cs="Arial"/>
          <w:sz w:val="20"/>
        </w:rPr>
        <w:t xml:space="preserve"> </w:t>
      </w:r>
    </w:p>
    <w:p w14:paraId="355DF7B1" w14:textId="77777777" w:rsidR="00785CFD" w:rsidRDefault="00785CFD" w:rsidP="00785CFD">
      <w:pPr>
        <w:jc w:val="both"/>
        <w:rPr>
          <w:rFonts w:ascii="Arial" w:hAnsi="Arial" w:cs="Arial"/>
          <w:sz w:val="20"/>
        </w:rPr>
      </w:pPr>
    </w:p>
    <w:p w14:paraId="70F40F26" w14:textId="77777777" w:rsidR="00785CFD" w:rsidRPr="000B3C94" w:rsidRDefault="00785CFD" w:rsidP="00785CFD">
      <w:pPr>
        <w:jc w:val="both"/>
        <w:rPr>
          <w:rFonts w:ascii="Arial" w:hAnsi="Arial" w:cs="Arial"/>
          <w:sz w:val="20"/>
        </w:rPr>
      </w:pPr>
      <w:r w:rsidRPr="000B3C94">
        <w:rPr>
          <w:rFonts w:ascii="Arial" w:hAnsi="Arial" w:cs="Arial"/>
          <w:sz w:val="20"/>
        </w:rPr>
        <w:t>Les prix sont révisés par application de la formule suivante </w:t>
      </w:r>
      <w:r w:rsidRPr="000B3C94">
        <w:rPr>
          <w:rFonts w:ascii="Arial" w:hAnsi="Arial" w:cs="Arial"/>
          <w:b/>
          <w:sz w:val="20"/>
        </w:rPr>
        <w:t>: P = Po [0,20 + (0,80 S / So)]</w:t>
      </w:r>
      <w:r w:rsidRPr="000B3C94">
        <w:rPr>
          <w:rFonts w:ascii="Arial" w:hAnsi="Arial" w:cs="Arial"/>
          <w:sz w:val="20"/>
        </w:rPr>
        <w:t xml:space="preserve"> </w:t>
      </w:r>
    </w:p>
    <w:p w14:paraId="5DF61A71" w14:textId="77777777" w:rsidR="00785CFD" w:rsidRDefault="00785CFD" w:rsidP="00785CFD">
      <w:pPr>
        <w:jc w:val="both"/>
        <w:rPr>
          <w:rFonts w:ascii="Arial" w:hAnsi="Arial" w:cs="Arial"/>
          <w:sz w:val="20"/>
        </w:rPr>
      </w:pPr>
    </w:p>
    <w:p w14:paraId="456141C8" w14:textId="77777777" w:rsidR="00785CFD" w:rsidRPr="000B3C94" w:rsidRDefault="00785CFD" w:rsidP="00785CFD">
      <w:pPr>
        <w:jc w:val="both"/>
        <w:rPr>
          <w:rFonts w:ascii="Arial" w:hAnsi="Arial" w:cs="Arial"/>
          <w:sz w:val="20"/>
        </w:rPr>
      </w:pPr>
      <w:r w:rsidRPr="000B3C94">
        <w:rPr>
          <w:rFonts w:ascii="Arial" w:hAnsi="Arial" w:cs="Arial"/>
          <w:sz w:val="20"/>
        </w:rPr>
        <w:t>Dans laquelle :</w:t>
      </w:r>
    </w:p>
    <w:p w14:paraId="3F25829A" w14:textId="77777777" w:rsidR="00785CFD" w:rsidRDefault="00785CFD" w:rsidP="00785CFD">
      <w:pPr>
        <w:jc w:val="both"/>
        <w:rPr>
          <w:rFonts w:ascii="Arial" w:hAnsi="Arial" w:cs="Arial"/>
          <w:sz w:val="20"/>
        </w:rPr>
      </w:pPr>
    </w:p>
    <w:p w14:paraId="1D102BD5" w14:textId="77777777" w:rsidR="00785CFD" w:rsidRPr="000B3C94" w:rsidRDefault="00785CFD" w:rsidP="00785CFD">
      <w:pPr>
        <w:jc w:val="both"/>
        <w:rPr>
          <w:rFonts w:ascii="Arial" w:hAnsi="Arial" w:cs="Arial"/>
          <w:sz w:val="20"/>
        </w:rPr>
      </w:pPr>
      <w:r w:rsidRPr="000B3C94">
        <w:rPr>
          <w:rFonts w:ascii="Arial" w:hAnsi="Arial" w:cs="Arial"/>
          <w:sz w:val="20"/>
        </w:rPr>
        <w:t>P = prix révisé</w:t>
      </w:r>
    </w:p>
    <w:p w14:paraId="106E54B6" w14:textId="77777777" w:rsidR="00785CFD" w:rsidRDefault="00785CFD" w:rsidP="00785CFD">
      <w:pPr>
        <w:jc w:val="both"/>
        <w:rPr>
          <w:rFonts w:ascii="Arial" w:hAnsi="Arial" w:cs="Arial"/>
          <w:sz w:val="20"/>
        </w:rPr>
      </w:pPr>
    </w:p>
    <w:p w14:paraId="73B484C9" w14:textId="77777777" w:rsidR="00785CFD" w:rsidRPr="000B3C94" w:rsidRDefault="00785CFD" w:rsidP="00785CFD">
      <w:pPr>
        <w:jc w:val="both"/>
        <w:rPr>
          <w:rFonts w:ascii="Arial" w:hAnsi="Arial" w:cs="Arial"/>
          <w:sz w:val="20"/>
        </w:rPr>
      </w:pPr>
      <w:r w:rsidRPr="000B3C94">
        <w:rPr>
          <w:rFonts w:ascii="Arial" w:hAnsi="Arial" w:cs="Arial"/>
          <w:sz w:val="20"/>
        </w:rPr>
        <w:t>Po = prix indiqué dans le cadre de réponse financier</w:t>
      </w:r>
    </w:p>
    <w:p w14:paraId="6F56F579" w14:textId="77777777" w:rsidR="00785CFD" w:rsidRDefault="00785CFD" w:rsidP="00785CFD">
      <w:pPr>
        <w:jc w:val="both"/>
        <w:rPr>
          <w:rFonts w:ascii="Arial" w:hAnsi="Arial" w:cs="Arial"/>
          <w:sz w:val="20"/>
        </w:rPr>
      </w:pPr>
    </w:p>
    <w:p w14:paraId="761416DE" w14:textId="77777777" w:rsidR="00785CFD" w:rsidRPr="000B3C94" w:rsidRDefault="00785CFD" w:rsidP="00785CFD">
      <w:pPr>
        <w:jc w:val="both"/>
        <w:rPr>
          <w:rFonts w:ascii="Arial" w:hAnsi="Arial" w:cs="Arial"/>
          <w:sz w:val="20"/>
        </w:rPr>
      </w:pPr>
      <w:r w:rsidRPr="000B3C94">
        <w:rPr>
          <w:rFonts w:ascii="Arial" w:hAnsi="Arial" w:cs="Arial"/>
          <w:sz w:val="20"/>
        </w:rPr>
        <w:t xml:space="preserve">S = indice SYNTEC du mois au cours duquel la révision sera appliquée, publié par la Fédération Syntec </w:t>
      </w:r>
    </w:p>
    <w:p w14:paraId="7BBE42D9" w14:textId="77777777" w:rsidR="00785CFD" w:rsidRDefault="00785CFD" w:rsidP="00785CFD">
      <w:pPr>
        <w:jc w:val="both"/>
        <w:rPr>
          <w:rFonts w:ascii="Arial" w:hAnsi="Arial" w:cs="Arial"/>
          <w:sz w:val="20"/>
        </w:rPr>
      </w:pPr>
    </w:p>
    <w:p w14:paraId="4D1776F1" w14:textId="77777777" w:rsidR="00785CFD" w:rsidRPr="000B3C94" w:rsidRDefault="00785CFD" w:rsidP="00785CFD">
      <w:pPr>
        <w:jc w:val="both"/>
        <w:rPr>
          <w:rFonts w:ascii="Arial" w:hAnsi="Arial" w:cs="Arial"/>
          <w:sz w:val="20"/>
        </w:rPr>
      </w:pPr>
      <w:r w:rsidRPr="000B3C94">
        <w:rPr>
          <w:rFonts w:ascii="Arial" w:hAnsi="Arial" w:cs="Arial"/>
          <w:sz w:val="20"/>
        </w:rPr>
        <w:t xml:space="preserve">So = indice SYNTEC du mois de la remise des offres, publié par la Fédération Syntec </w:t>
      </w:r>
    </w:p>
    <w:p w14:paraId="183ADBFC" w14:textId="77777777" w:rsidR="00785CFD" w:rsidRDefault="00785CFD" w:rsidP="00785CFD">
      <w:pPr>
        <w:jc w:val="both"/>
        <w:rPr>
          <w:rFonts w:ascii="Arial" w:hAnsi="Arial" w:cs="Arial"/>
          <w:sz w:val="20"/>
        </w:rPr>
      </w:pPr>
    </w:p>
    <w:p w14:paraId="2516239F" w14:textId="77777777" w:rsidR="00785CFD" w:rsidRDefault="00785CFD" w:rsidP="00785CFD">
      <w:pPr>
        <w:jc w:val="both"/>
        <w:rPr>
          <w:rFonts w:ascii="Arial" w:hAnsi="Arial" w:cs="Arial"/>
          <w:sz w:val="20"/>
        </w:rPr>
      </w:pPr>
      <w:r w:rsidRPr="000B3C94">
        <w:rPr>
          <w:rFonts w:ascii="Arial" w:hAnsi="Arial" w:cs="Arial"/>
          <w:sz w:val="20"/>
        </w:rPr>
        <w:t>Pour le coefficient de la formule de révision, les calculs intermédiaire et final seront effectués avec quatre décimales. Pour chacun de ces calculs, les arrondis seront traités de la façon suivante :</w:t>
      </w:r>
    </w:p>
    <w:p w14:paraId="5D6152C4" w14:textId="77777777" w:rsidR="00785CFD" w:rsidRPr="000B3C94" w:rsidRDefault="00785CFD" w:rsidP="00785CFD">
      <w:pPr>
        <w:jc w:val="both"/>
        <w:rPr>
          <w:rFonts w:ascii="Arial" w:hAnsi="Arial" w:cs="Arial"/>
          <w:sz w:val="20"/>
        </w:rPr>
      </w:pPr>
    </w:p>
    <w:p w14:paraId="79B11865" w14:textId="77777777" w:rsidR="00785CFD" w:rsidRPr="000B3C94" w:rsidRDefault="00785CFD" w:rsidP="005848B9">
      <w:pPr>
        <w:numPr>
          <w:ilvl w:val="0"/>
          <w:numId w:val="35"/>
        </w:numPr>
        <w:contextualSpacing/>
        <w:jc w:val="both"/>
        <w:rPr>
          <w:rFonts w:ascii="Arial" w:hAnsi="Arial" w:cs="Arial"/>
          <w:sz w:val="20"/>
        </w:rPr>
      </w:pPr>
      <w:r w:rsidRPr="000B3C94">
        <w:rPr>
          <w:rFonts w:ascii="Arial" w:hAnsi="Arial" w:cs="Arial"/>
          <w:sz w:val="20"/>
        </w:rPr>
        <w:t>Si la cinquième décimale est comprise entre 0 et 4 (ces valeurs incluses), la quatrième décimale est inchangée (arrondi par défaut) ;</w:t>
      </w:r>
    </w:p>
    <w:p w14:paraId="1A01C9D0" w14:textId="77777777" w:rsidR="00785CFD" w:rsidRPr="000B3C94" w:rsidRDefault="00785CFD" w:rsidP="005848B9">
      <w:pPr>
        <w:numPr>
          <w:ilvl w:val="0"/>
          <w:numId w:val="35"/>
        </w:numPr>
        <w:contextualSpacing/>
        <w:jc w:val="both"/>
        <w:rPr>
          <w:rFonts w:ascii="Arial" w:hAnsi="Arial" w:cs="Arial"/>
          <w:sz w:val="20"/>
        </w:rPr>
      </w:pPr>
      <w:r w:rsidRPr="000B3C94">
        <w:rPr>
          <w:rFonts w:ascii="Arial" w:hAnsi="Arial" w:cs="Arial"/>
          <w:sz w:val="20"/>
        </w:rPr>
        <w:t>Si la cinquième décimale est comprise entre 5 et 9 (ces valeurs incluses), la quatrième décimale est augmentée d’une unité (arrondi par excès).</w:t>
      </w:r>
    </w:p>
    <w:p w14:paraId="51A7F26C" w14:textId="77777777" w:rsidR="00785CFD" w:rsidRPr="000B3C94" w:rsidRDefault="00785CFD" w:rsidP="00785CFD">
      <w:pPr>
        <w:jc w:val="both"/>
        <w:rPr>
          <w:rFonts w:ascii="Arial" w:hAnsi="Arial" w:cs="Arial"/>
          <w:sz w:val="20"/>
        </w:rPr>
      </w:pPr>
    </w:p>
    <w:p w14:paraId="330C0C7A" w14:textId="77777777" w:rsidR="00785CFD" w:rsidRDefault="00785CFD" w:rsidP="00785CFD">
      <w:pPr>
        <w:jc w:val="both"/>
        <w:rPr>
          <w:rFonts w:ascii="Arial" w:hAnsi="Arial" w:cs="Arial"/>
          <w:sz w:val="20"/>
        </w:rPr>
      </w:pPr>
      <w:r w:rsidRPr="000B3C94">
        <w:rPr>
          <w:rFonts w:ascii="Arial" w:hAnsi="Arial" w:cs="Arial"/>
          <w:sz w:val="20"/>
        </w:rPr>
        <w:t xml:space="preserve">Le titulaire notifie par </w:t>
      </w:r>
      <w:r>
        <w:rPr>
          <w:rFonts w:ascii="Arial" w:hAnsi="Arial" w:cs="Arial"/>
          <w:sz w:val="20"/>
        </w:rPr>
        <w:t xml:space="preserve">courriel </w:t>
      </w:r>
      <w:r w:rsidRPr="000B3C94">
        <w:rPr>
          <w:rFonts w:ascii="Arial" w:hAnsi="Arial" w:cs="Arial"/>
          <w:sz w:val="20"/>
        </w:rPr>
        <w:t xml:space="preserve">avec accusé réception ou remise contre récépissé, un nouveau cadre de réponse financier, </w:t>
      </w:r>
      <w:r w:rsidRPr="001D1CDD">
        <w:rPr>
          <w:rFonts w:ascii="Arial" w:hAnsi="Arial" w:cs="Arial"/>
          <w:b/>
          <w:bCs/>
          <w:sz w:val="20"/>
        </w:rPr>
        <w:t>en respectant un délai d’un mois maximum à compter de la date de parution de l’indice concerné</w:t>
      </w:r>
      <w:r w:rsidRPr="000B3C94">
        <w:rPr>
          <w:rFonts w:ascii="Arial" w:hAnsi="Arial" w:cs="Arial"/>
          <w:sz w:val="20"/>
        </w:rPr>
        <w:t>. En cas d’absence de remise du bordereau révisé par le titulaire, ce dernier est réputé avoir renoncé au bénéfice de la révision pour l’année à venir.</w:t>
      </w:r>
    </w:p>
    <w:p w14:paraId="704765BB" w14:textId="77777777" w:rsidR="00785CFD" w:rsidRPr="000B3C94" w:rsidRDefault="00785CFD" w:rsidP="00785CFD">
      <w:pPr>
        <w:jc w:val="both"/>
        <w:rPr>
          <w:rFonts w:ascii="Arial" w:hAnsi="Arial" w:cs="Arial"/>
          <w:sz w:val="20"/>
        </w:rPr>
      </w:pPr>
    </w:p>
    <w:p w14:paraId="7E16A6B9" w14:textId="77777777" w:rsidR="00785CFD" w:rsidRPr="00643B93" w:rsidRDefault="00785CFD" w:rsidP="00785CFD">
      <w:pPr>
        <w:jc w:val="both"/>
        <w:rPr>
          <w:rFonts w:ascii="Arial" w:hAnsi="Arial" w:cs="Arial"/>
          <w:sz w:val="20"/>
        </w:rPr>
      </w:pPr>
      <w:r w:rsidRPr="000B3C94">
        <w:rPr>
          <w:rFonts w:ascii="Arial" w:hAnsi="Arial" w:cs="Arial"/>
          <w:sz w:val="20"/>
        </w:rPr>
        <w:t>Les prix résultant de la révision seront appliqués sur les commandes émises à compter du premier jour du mois suivant celui de la révision.</w:t>
      </w:r>
      <w:r w:rsidRPr="000B3C94">
        <w:rPr>
          <w:rFonts w:ascii="Arial" w:hAnsi="Arial" w:cs="Arial"/>
          <w:color w:val="0070C0"/>
          <w:sz w:val="20"/>
          <w:lang w:eastAsia="fr-FR"/>
        </w:rPr>
        <w:t xml:space="preserve"> </w:t>
      </w:r>
      <w:r w:rsidRPr="000B3C94">
        <w:rPr>
          <w:rFonts w:ascii="Arial" w:hAnsi="Arial" w:cs="Arial"/>
          <w:sz w:val="20"/>
        </w:rPr>
        <w:t>A compter de la deuxième révision, les indices o (Po et So) sont ceux utilisés lors de la précédente révision.</w:t>
      </w:r>
    </w:p>
    <w:p w14:paraId="460707B6" w14:textId="77777777" w:rsidR="00785CFD" w:rsidRPr="000C404B" w:rsidRDefault="00785CFD" w:rsidP="00785CFD">
      <w:pPr>
        <w:rPr>
          <w:rFonts w:ascii="Arial" w:hAnsi="Arial" w:cs="Arial"/>
          <w:b/>
          <w:sz w:val="20"/>
        </w:rPr>
      </w:pPr>
    </w:p>
    <w:p w14:paraId="16BF9860" w14:textId="77777777" w:rsidR="00785CFD" w:rsidRPr="00DA0B64" w:rsidRDefault="00785CFD" w:rsidP="00785CFD">
      <w:pPr>
        <w:tabs>
          <w:tab w:val="left" w:pos="720"/>
        </w:tabs>
        <w:jc w:val="both"/>
        <w:rPr>
          <w:rFonts w:ascii="Arial" w:hAnsi="Arial" w:cs="Arial"/>
          <w:sz w:val="20"/>
        </w:rPr>
      </w:pPr>
    </w:p>
    <w:p w14:paraId="4F456ABF" w14:textId="77777777" w:rsidR="00785CFD" w:rsidRPr="003D2506" w:rsidRDefault="00785CFD" w:rsidP="00785CFD">
      <w:pPr>
        <w:pStyle w:val="Titre2Titre211Resetnumberingl2I2chapitreInterTitre22ndlevelh"/>
        <w:jc w:val="both"/>
      </w:pPr>
      <w:r>
        <w:t xml:space="preserve">14.3 - </w:t>
      </w:r>
      <w:r w:rsidRPr="003D2506">
        <w:t>Clause de sauvegarde</w:t>
      </w:r>
    </w:p>
    <w:p w14:paraId="351D135B" w14:textId="77777777" w:rsidR="00785CFD" w:rsidRPr="00DA0B64" w:rsidRDefault="00785CFD" w:rsidP="00785CFD">
      <w:pPr>
        <w:jc w:val="both"/>
        <w:rPr>
          <w:rFonts w:ascii="Arial" w:hAnsi="Arial" w:cs="Arial"/>
          <w:sz w:val="20"/>
        </w:rPr>
      </w:pPr>
    </w:p>
    <w:p w14:paraId="377C481A" w14:textId="52240BDE" w:rsidR="00785CFD" w:rsidRPr="00B022E4" w:rsidRDefault="00785CFD" w:rsidP="00785CFD">
      <w:pPr>
        <w:jc w:val="both"/>
        <w:rPr>
          <w:rFonts w:ascii="Arial" w:hAnsi="Arial" w:cs="Arial"/>
          <w:sz w:val="20"/>
        </w:rPr>
      </w:pPr>
      <w:r w:rsidRPr="00B022E4">
        <w:rPr>
          <w:rFonts w:ascii="Arial" w:hAnsi="Arial" w:cs="Arial"/>
          <w:sz w:val="20"/>
        </w:rPr>
        <w:t xml:space="preserve">En tout état de cause, </w:t>
      </w:r>
      <w:r>
        <w:rPr>
          <w:rFonts w:ascii="Arial" w:hAnsi="Arial" w:cs="Arial"/>
          <w:sz w:val="20"/>
        </w:rPr>
        <w:t xml:space="preserve">chaque année, </w:t>
      </w:r>
      <w:r w:rsidRPr="00B022E4">
        <w:rPr>
          <w:rFonts w:ascii="Arial" w:hAnsi="Arial" w:cs="Arial"/>
          <w:sz w:val="20"/>
        </w:rPr>
        <w:t>la révision des prix dans le cadre du présent accord cadre à bons de commande, ne pourra pas entraîner une hausse de ceux-ci supérieure à</w:t>
      </w:r>
      <w:r w:rsidRPr="00EE67EB">
        <w:rPr>
          <w:rFonts w:ascii="Arial" w:hAnsi="Arial" w:cs="Arial"/>
          <w:sz w:val="20"/>
        </w:rPr>
        <w:t xml:space="preserve"> </w:t>
      </w:r>
      <w:r>
        <w:rPr>
          <w:rFonts w:ascii="Arial" w:hAnsi="Arial" w:cs="Arial"/>
          <w:sz w:val="20"/>
        </w:rPr>
        <w:t>3</w:t>
      </w:r>
      <w:r w:rsidRPr="00EE67EB">
        <w:rPr>
          <w:rFonts w:ascii="Arial" w:hAnsi="Arial" w:cs="Arial"/>
          <w:b/>
          <w:bCs/>
          <w:sz w:val="20"/>
        </w:rPr>
        <w:t>%</w:t>
      </w:r>
      <w:r w:rsidRPr="00EE67EB">
        <w:rPr>
          <w:rFonts w:ascii="Arial" w:hAnsi="Arial" w:cs="Arial"/>
          <w:sz w:val="20"/>
        </w:rPr>
        <w:t xml:space="preserve"> lors d’une révision</w:t>
      </w:r>
      <w:r w:rsidRPr="00B022E4">
        <w:rPr>
          <w:rFonts w:ascii="Arial" w:hAnsi="Arial" w:cs="Arial"/>
          <w:sz w:val="20"/>
        </w:rPr>
        <w:t>. Dans le cas contraire, l’ACOSS se réserve le droit de ne pas accepter les nouveaux prix et de résilier l’accord-cadre.</w:t>
      </w:r>
    </w:p>
    <w:p w14:paraId="2999BCF1" w14:textId="77777777" w:rsidR="00785CFD" w:rsidRDefault="00785CFD" w:rsidP="003A28F1">
      <w:pPr>
        <w:jc w:val="both"/>
        <w:rPr>
          <w:rFonts w:ascii="Arial" w:hAnsi="Arial" w:cs="Arial"/>
          <w:sz w:val="20"/>
        </w:rPr>
      </w:pPr>
    </w:p>
    <w:p w14:paraId="0D082186" w14:textId="77777777" w:rsidR="0040456D" w:rsidRDefault="0040456D" w:rsidP="0040456D">
      <w:pPr>
        <w:tabs>
          <w:tab w:val="left" w:pos="720"/>
        </w:tabs>
        <w:jc w:val="both"/>
        <w:rPr>
          <w:rFonts w:ascii="Arial" w:hAnsi="Arial" w:cs="Arial"/>
          <w:sz w:val="20"/>
        </w:rPr>
      </w:pPr>
    </w:p>
    <w:p w14:paraId="2E5039A6" w14:textId="75EA848B" w:rsidR="00CE00F9" w:rsidRPr="00DA0B64" w:rsidRDefault="0039749B" w:rsidP="6FF10EEA">
      <w:pPr>
        <w:pStyle w:val="Titre1"/>
        <w:numPr>
          <w:ilvl w:val="0"/>
          <w:numId w:val="0"/>
        </w:numPr>
        <w:shd w:val="clear" w:color="auto" w:fill="FFFFFF" w:themeFill="background1"/>
        <w:jc w:val="both"/>
        <w:rPr>
          <w:rFonts w:ascii="Arial" w:hAnsi="Arial" w:cs="Arial"/>
          <w:sz w:val="22"/>
          <w:szCs w:val="22"/>
        </w:rPr>
      </w:pPr>
      <w:bookmarkStart w:id="146" w:name="_Toc472496942"/>
      <w:bookmarkStart w:id="147" w:name="_Toc122962342"/>
      <w:bookmarkStart w:id="148" w:name="_Toc205390196"/>
      <w:r>
        <w:rPr>
          <w:rFonts w:ascii="Arial" w:hAnsi="Arial" w:cs="Arial"/>
          <w:sz w:val="20"/>
        </w:rPr>
        <w:t xml:space="preserve">Article 20. </w:t>
      </w:r>
      <w:r w:rsidR="00CE00F9" w:rsidRPr="6648BD0F">
        <w:rPr>
          <w:rFonts w:ascii="Arial" w:hAnsi="Arial" w:cs="Arial"/>
          <w:sz w:val="20"/>
        </w:rPr>
        <w:t>Rè</w:t>
      </w:r>
      <w:r w:rsidR="004524B0" w:rsidRPr="6648BD0F">
        <w:rPr>
          <w:rFonts w:ascii="Arial" w:hAnsi="Arial" w:cs="Arial"/>
          <w:sz w:val="20"/>
        </w:rPr>
        <w:t>glement financier</w:t>
      </w:r>
      <w:r w:rsidR="00315409" w:rsidRPr="6648BD0F">
        <w:rPr>
          <w:rFonts w:ascii="Arial" w:hAnsi="Arial" w:cs="Arial"/>
          <w:sz w:val="20"/>
        </w:rPr>
        <w:t xml:space="preserve"> de l’accord-cadre</w:t>
      </w:r>
      <w:bookmarkEnd w:id="146"/>
      <w:bookmarkEnd w:id="148"/>
    </w:p>
    <w:p w14:paraId="56C06CD2" w14:textId="77777777" w:rsidR="00CE00F9" w:rsidRPr="00DA0B64" w:rsidRDefault="00CE00F9" w:rsidP="008B39E8">
      <w:pPr>
        <w:pStyle w:val="P1"/>
        <w:spacing w:after="0" w:line="240" w:lineRule="auto"/>
        <w:rPr>
          <w:rFonts w:cs="Arial"/>
          <w:smallCaps/>
        </w:rPr>
      </w:pPr>
    </w:p>
    <w:p w14:paraId="2F1B9420" w14:textId="447E8DC0" w:rsidR="009D6857" w:rsidRPr="003D2506" w:rsidRDefault="009E0DCE" w:rsidP="005848B9">
      <w:pPr>
        <w:pStyle w:val="Titre2"/>
        <w:numPr>
          <w:ilvl w:val="1"/>
          <w:numId w:val="33"/>
        </w:numPr>
        <w:rPr>
          <w:rFonts w:ascii="Arial" w:hAnsi="Arial" w:cs="Arial"/>
        </w:rPr>
      </w:pPr>
      <w:r w:rsidRPr="003D2506">
        <w:rPr>
          <w:rFonts w:ascii="Arial" w:hAnsi="Arial" w:cs="Arial"/>
        </w:rPr>
        <w:t>Avance</w:t>
      </w:r>
    </w:p>
    <w:p w14:paraId="6AE7D509" w14:textId="7A6C66D0" w:rsidR="00FF59C1" w:rsidRDefault="009B4D81" w:rsidP="00FF59C1">
      <w:pPr>
        <w:spacing w:before="120" w:after="120"/>
        <w:jc w:val="both"/>
        <w:rPr>
          <w:rFonts w:ascii="Arial" w:hAnsi="Arial" w:cs="Arial"/>
          <w:sz w:val="20"/>
        </w:rPr>
      </w:pPr>
      <w:bookmarkStart w:id="149" w:name="_Hlk10726920"/>
      <w:r w:rsidRPr="009B4D81">
        <w:rPr>
          <w:rFonts w:ascii="Arial" w:hAnsi="Arial" w:cs="Arial"/>
          <w:sz w:val="20"/>
        </w:rPr>
        <w:t>Sauf refus du titulaire dans la partie engagement du présent accord cadre, une avance lui sera versée dans les conditions des articles R. 2191-3 à R. 2191-19 du Code de la commande publique</w:t>
      </w:r>
    </w:p>
    <w:p w14:paraId="204451CD" w14:textId="77777777" w:rsidR="00315409" w:rsidRDefault="00315409" w:rsidP="000F154F">
      <w:pPr>
        <w:spacing w:before="120" w:after="120"/>
        <w:jc w:val="both"/>
        <w:rPr>
          <w:rFonts w:ascii="Arial" w:hAnsi="Arial" w:cs="Arial"/>
          <w:sz w:val="20"/>
        </w:rPr>
      </w:pPr>
      <w:r>
        <w:rPr>
          <w:rFonts w:ascii="Arial" w:hAnsi="Arial" w:cs="Arial"/>
          <w:sz w:val="20"/>
        </w:rPr>
        <w:t>L</w:t>
      </w:r>
      <w:r w:rsidRPr="00DE7C6B">
        <w:rPr>
          <w:rFonts w:ascii="Arial" w:hAnsi="Arial" w:cs="Arial"/>
          <w:sz w:val="20"/>
        </w:rPr>
        <w:t>e montant de l’avance est égal à 5% du montant de chaque bon de commande, dans l’hypothèse où celui-ci est supérieur à 50.000 € HT et si sa durée d’exécution est supérieure à deux mois.</w:t>
      </w:r>
    </w:p>
    <w:p w14:paraId="79816620" w14:textId="262E8BD4" w:rsidR="00BC0528" w:rsidRDefault="00315409" w:rsidP="006838DB">
      <w:pPr>
        <w:jc w:val="both"/>
        <w:rPr>
          <w:rFonts w:ascii="Arial" w:hAnsi="Arial" w:cs="Arial"/>
          <w:sz w:val="20"/>
        </w:rPr>
      </w:pPr>
      <w:r w:rsidRPr="457753AE">
        <w:rPr>
          <w:rFonts w:ascii="Arial" w:hAnsi="Arial" w:cs="Arial"/>
          <w:sz w:val="20"/>
        </w:rPr>
        <w:t>Lorsque le Titulaire du présent accord-cadre, est une petite ou moyenne entreprise mentionnée à l'article R. 2151-13 du Code de la commande public le taux de l’avance est porté à 10%.</w:t>
      </w:r>
    </w:p>
    <w:p w14:paraId="34E96988" w14:textId="77777777" w:rsidR="006838DB" w:rsidRPr="006838DB" w:rsidRDefault="006838DB" w:rsidP="006838DB">
      <w:pPr>
        <w:jc w:val="both"/>
        <w:rPr>
          <w:rFonts w:ascii="Arial" w:hAnsi="Arial" w:cs="Arial"/>
          <w:sz w:val="20"/>
        </w:rPr>
      </w:pPr>
    </w:p>
    <w:bookmarkEnd w:id="149"/>
    <w:p w14:paraId="2AE5EC29" w14:textId="0EC69C93" w:rsidR="009D6857" w:rsidRPr="00F108BA" w:rsidRDefault="009E0DCE" w:rsidP="005848B9">
      <w:pPr>
        <w:pStyle w:val="Titre2"/>
        <w:numPr>
          <w:ilvl w:val="1"/>
          <w:numId w:val="33"/>
        </w:numPr>
        <w:rPr>
          <w:rFonts w:ascii="Arial" w:hAnsi="Arial" w:cs="Arial"/>
        </w:rPr>
      </w:pPr>
      <w:r w:rsidRPr="003D2506">
        <w:rPr>
          <w:rFonts w:ascii="Arial" w:hAnsi="Arial" w:cs="Arial"/>
        </w:rPr>
        <w:t xml:space="preserve">Liquidation </w:t>
      </w:r>
      <w:r w:rsidRPr="00F108BA">
        <w:rPr>
          <w:rFonts w:ascii="Arial" w:hAnsi="Arial" w:cs="Arial"/>
        </w:rPr>
        <w:t>des paiements</w:t>
      </w:r>
    </w:p>
    <w:p w14:paraId="51A1AE12" w14:textId="77777777" w:rsidR="004C3499" w:rsidRPr="00F108BA" w:rsidRDefault="004C3499" w:rsidP="004C3499">
      <w:pPr>
        <w:pStyle w:val="Standardniv2"/>
        <w:rPr>
          <w:rFonts w:ascii="Arial" w:hAnsi="Arial" w:cs="Arial"/>
        </w:rPr>
      </w:pPr>
    </w:p>
    <w:p w14:paraId="3A5B04A5" w14:textId="3F745861" w:rsidR="00B91DD2" w:rsidRDefault="008F7F50" w:rsidP="008F7F50">
      <w:pPr>
        <w:jc w:val="both"/>
        <w:rPr>
          <w:rFonts w:ascii="Arial" w:hAnsi="Arial" w:cs="Arial"/>
          <w:sz w:val="20"/>
        </w:rPr>
      </w:pPr>
      <w:r w:rsidRPr="008F7F50">
        <w:rPr>
          <w:rFonts w:ascii="Arial" w:hAnsi="Arial" w:cs="Arial"/>
          <w:sz w:val="20"/>
        </w:rPr>
        <w:t>Les paiements se font par virement sur le compte ouvert par le titulaire et figurant sur l’acte d’engagement.</w:t>
      </w:r>
    </w:p>
    <w:p w14:paraId="3171E3B2" w14:textId="77777777" w:rsidR="00DF6D61" w:rsidRDefault="00DF6D61" w:rsidP="008F7F50">
      <w:pPr>
        <w:jc w:val="both"/>
        <w:rPr>
          <w:rFonts w:ascii="Arial" w:hAnsi="Arial" w:cs="Arial"/>
          <w:sz w:val="20"/>
        </w:rPr>
      </w:pPr>
    </w:p>
    <w:p w14:paraId="0A853721" w14:textId="7382CF33" w:rsidR="00B91DD2" w:rsidRPr="009470F3" w:rsidRDefault="00A8470B" w:rsidP="005848B9">
      <w:pPr>
        <w:pStyle w:val="Paragraphedeliste"/>
        <w:numPr>
          <w:ilvl w:val="0"/>
          <w:numId w:val="10"/>
        </w:numPr>
        <w:jc w:val="both"/>
        <w:rPr>
          <w:rFonts w:ascii="Arial" w:hAnsi="Arial" w:cs="Arial"/>
          <w:b/>
          <w:i/>
          <w:smallCaps/>
          <w:sz w:val="20"/>
          <w:u w:val="single"/>
        </w:rPr>
      </w:pPr>
      <w:r w:rsidRPr="009470F3">
        <w:rPr>
          <w:rFonts w:ascii="Arial" w:hAnsi="Arial" w:cs="Arial"/>
          <w:b/>
          <w:i/>
          <w:smallCaps/>
          <w:sz w:val="20"/>
          <w:u w:val="single"/>
        </w:rPr>
        <w:t>Dans le cadre d’une</w:t>
      </w:r>
      <w:r w:rsidR="00B91DD2" w:rsidRPr="009470F3">
        <w:rPr>
          <w:rFonts w:ascii="Arial" w:hAnsi="Arial" w:cs="Arial"/>
          <w:b/>
          <w:i/>
          <w:smallCaps/>
          <w:sz w:val="20"/>
          <w:u w:val="single"/>
        </w:rPr>
        <w:t xml:space="preserve">  prestation forfaitaire de migration : </w:t>
      </w:r>
    </w:p>
    <w:p w14:paraId="2B4EDCC1" w14:textId="77777777" w:rsidR="008F7F50" w:rsidRDefault="008F7F50" w:rsidP="008F7F50">
      <w:pPr>
        <w:jc w:val="both"/>
        <w:rPr>
          <w:rFonts w:ascii="Arial" w:hAnsi="Arial" w:cs="Arial"/>
          <w:sz w:val="20"/>
        </w:rPr>
      </w:pPr>
    </w:p>
    <w:p w14:paraId="3C85F53B" w14:textId="6B109C1C" w:rsidR="00B91DD2" w:rsidRDefault="00B91DD2" w:rsidP="00B91DD2">
      <w:pPr>
        <w:pStyle w:val="Standardniv2"/>
        <w:ind w:left="0"/>
        <w:rPr>
          <w:rFonts w:ascii="Arial" w:hAnsi="Arial" w:cs="Arial"/>
          <w:sz w:val="20"/>
        </w:rPr>
      </w:pPr>
      <w:r>
        <w:rPr>
          <w:rFonts w:ascii="Arial" w:hAnsi="Arial" w:cs="Arial"/>
          <w:sz w:val="20"/>
        </w:rPr>
        <w:lastRenderedPageBreak/>
        <w:t>Les prestations seront réglées après admission des prestations établi lors de la phase de cadrage du projet ; les demandes de paiement ne pouvant intervenir qu’après la notification de la décision d’admission des prestations objet de la demande.</w:t>
      </w:r>
    </w:p>
    <w:p w14:paraId="7A1D9E30" w14:textId="77777777" w:rsidR="00B91DD2" w:rsidRPr="008556C5" w:rsidRDefault="00B91DD2" w:rsidP="00B91DD2">
      <w:pPr>
        <w:pStyle w:val="Standardniv2"/>
        <w:ind w:left="0"/>
        <w:rPr>
          <w:rFonts w:ascii="Arial" w:hAnsi="Arial" w:cs="Arial"/>
          <w:sz w:val="20"/>
        </w:rPr>
      </w:pPr>
    </w:p>
    <w:p w14:paraId="5D4A9BC2" w14:textId="6AE16065" w:rsidR="00B91DD2" w:rsidRPr="007D60FA" w:rsidRDefault="00B91DD2" w:rsidP="007D60FA">
      <w:pPr>
        <w:autoSpaceDE w:val="0"/>
        <w:autoSpaceDN w:val="0"/>
        <w:adjustRightInd w:val="0"/>
        <w:ind w:right="-142"/>
        <w:rPr>
          <w:rFonts w:ascii="Arial" w:hAnsi="Arial" w:cs="Arial"/>
          <w:color w:val="000000" w:themeColor="text1"/>
          <w:sz w:val="20"/>
          <w:lang w:eastAsia="fr-FR"/>
        </w:rPr>
      </w:pPr>
      <w:r w:rsidRPr="008556C5">
        <w:rPr>
          <w:rFonts w:ascii="Arial" w:hAnsi="Arial" w:cs="Arial"/>
          <w:color w:val="000000" w:themeColor="text1"/>
          <w:sz w:val="20"/>
          <w:lang w:eastAsia="fr-FR"/>
        </w:rPr>
        <w:t>Pour le forfait « </w:t>
      </w:r>
      <w:r w:rsidRPr="00D808C8">
        <w:rPr>
          <w:rFonts w:ascii="Arial" w:eastAsia="Calibri" w:hAnsi="Arial" w:cs="Arial"/>
          <w:sz w:val="20"/>
        </w:rPr>
        <w:t>cadrage, conception, paramétrage et accompagnement de l’équipe projet</w:t>
      </w:r>
      <w:r w:rsidRPr="008556C5">
        <w:rPr>
          <w:rFonts w:ascii="Arial" w:hAnsi="Arial" w:cs="Arial"/>
          <w:color w:val="000000" w:themeColor="text1"/>
          <w:sz w:val="20"/>
          <w:lang w:eastAsia="fr-FR"/>
        </w:rPr>
        <w:t> », le prix</w:t>
      </w:r>
      <w:r w:rsidRPr="5FB7D1BB">
        <w:rPr>
          <w:rFonts w:ascii="Arial" w:hAnsi="Arial" w:cs="Arial"/>
          <w:color w:val="000000" w:themeColor="text1"/>
          <w:sz w:val="20"/>
          <w:lang w:eastAsia="fr-FR"/>
        </w:rPr>
        <w:t xml:space="preserve"> forfaitaire fixé dans le cadre de réponse financier fera l’objet d’un paiement échelonné conformément aux vérifications des prestations définies à l’article 1</w:t>
      </w:r>
      <w:r w:rsidR="00B578FE">
        <w:rPr>
          <w:rFonts w:ascii="Arial" w:hAnsi="Arial" w:cs="Arial"/>
          <w:color w:val="000000" w:themeColor="text1"/>
          <w:sz w:val="20"/>
          <w:lang w:eastAsia="fr-FR"/>
        </w:rPr>
        <w:t xml:space="preserve">8 </w:t>
      </w:r>
      <w:r w:rsidRPr="5FB7D1BB">
        <w:rPr>
          <w:rFonts w:ascii="Arial" w:hAnsi="Arial" w:cs="Arial"/>
          <w:color w:val="000000" w:themeColor="text1"/>
          <w:sz w:val="20"/>
          <w:lang w:eastAsia="fr-FR"/>
        </w:rPr>
        <w:t>du présent document, selon l’échéancier suivant :</w:t>
      </w:r>
    </w:p>
    <w:p w14:paraId="38575A0A" w14:textId="77777777" w:rsidR="00B91DD2" w:rsidRPr="00A8633E" w:rsidRDefault="00B91DD2" w:rsidP="00B91DD2">
      <w:pPr>
        <w:autoSpaceDE w:val="0"/>
        <w:autoSpaceDN w:val="0"/>
        <w:adjustRightInd w:val="0"/>
        <w:rPr>
          <w:rFonts w:ascii="Arial" w:hAnsi="Arial" w:cs="Arial"/>
          <w:color w:val="000000"/>
          <w:sz w:val="20"/>
          <w:highlight w:val="darkYellow"/>
          <w:lang w:eastAsia="fr-FR"/>
        </w:rPr>
      </w:pPr>
    </w:p>
    <w:tbl>
      <w:tblPr>
        <w:tblW w:w="9368" w:type="dxa"/>
        <w:tblInd w:w="-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8"/>
        <w:gridCol w:w="6938"/>
        <w:gridCol w:w="2422"/>
      </w:tblGrid>
      <w:tr w:rsidR="00B91DD2" w:rsidRPr="0036077D" w14:paraId="5378D66D" w14:textId="77777777" w:rsidTr="0036077D">
        <w:trPr>
          <w:gridBefore w:val="1"/>
          <w:wBefore w:w="8" w:type="dxa"/>
          <w:trHeight w:val="60"/>
        </w:trPr>
        <w:tc>
          <w:tcPr>
            <w:tcW w:w="693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2D3860BD" w14:textId="77777777" w:rsidR="00B91DD2" w:rsidRPr="0036077D" w:rsidRDefault="00B91DD2">
            <w:pPr>
              <w:rPr>
                <w:rFonts w:ascii="Calibri" w:eastAsia="Calibri" w:hAnsi="Calibri" w:cs="Calibri"/>
                <w:color w:val="000000" w:themeColor="text1"/>
                <w:sz w:val="22"/>
                <w:szCs w:val="22"/>
              </w:rPr>
            </w:pPr>
            <w:r w:rsidRPr="0036077D">
              <w:rPr>
                <w:rFonts w:ascii="Calibri" w:eastAsia="Calibri" w:hAnsi="Calibri" w:cs="Calibri"/>
                <w:b/>
                <w:bCs/>
                <w:color w:val="000000" w:themeColor="text1"/>
                <w:sz w:val="22"/>
                <w:szCs w:val="22"/>
              </w:rPr>
              <w:t xml:space="preserve">Jalon de paiement </w:t>
            </w:r>
          </w:p>
        </w:tc>
        <w:tc>
          <w:tcPr>
            <w:tcW w:w="242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4F2A6928" w14:textId="7F62C90D" w:rsidR="0036077D" w:rsidRDefault="00B91DD2">
            <w:pPr>
              <w:jc w:val="center"/>
              <w:rPr>
                <w:rFonts w:ascii="Calibri" w:eastAsia="Calibri" w:hAnsi="Calibri" w:cs="Calibri"/>
                <w:b/>
                <w:color w:val="000000" w:themeColor="text1"/>
                <w:sz w:val="22"/>
                <w:szCs w:val="22"/>
              </w:rPr>
            </w:pPr>
            <w:r w:rsidRPr="0036077D">
              <w:rPr>
                <w:rFonts w:ascii="Calibri" w:eastAsia="Calibri" w:hAnsi="Calibri" w:cs="Calibri"/>
                <w:b/>
                <w:color w:val="000000" w:themeColor="text1"/>
                <w:sz w:val="22"/>
                <w:szCs w:val="22"/>
              </w:rPr>
              <w:t>Montant en % du</w:t>
            </w:r>
          </w:p>
          <w:p w14:paraId="66E3FD49" w14:textId="33EE3978" w:rsidR="00B91DD2" w:rsidRPr="0036077D" w:rsidRDefault="00B91DD2">
            <w:pPr>
              <w:jc w:val="center"/>
              <w:rPr>
                <w:rFonts w:ascii="Calibri" w:eastAsia="Calibri" w:hAnsi="Calibri" w:cs="Calibri"/>
                <w:color w:val="000000" w:themeColor="text1"/>
                <w:sz w:val="22"/>
                <w:szCs w:val="22"/>
              </w:rPr>
            </w:pPr>
            <w:proofErr w:type="gramStart"/>
            <w:r w:rsidRPr="0036077D">
              <w:rPr>
                <w:rFonts w:ascii="Calibri" w:eastAsia="Calibri" w:hAnsi="Calibri" w:cs="Calibri"/>
                <w:b/>
                <w:color w:val="000000" w:themeColor="text1"/>
                <w:sz w:val="22"/>
                <w:szCs w:val="22"/>
              </w:rPr>
              <w:t>montant</w:t>
            </w:r>
            <w:proofErr w:type="gramEnd"/>
            <w:r w:rsidRPr="0036077D">
              <w:rPr>
                <w:rFonts w:ascii="Calibri" w:eastAsia="Calibri" w:hAnsi="Calibri" w:cs="Calibri"/>
                <w:b/>
                <w:color w:val="000000" w:themeColor="text1"/>
                <w:sz w:val="22"/>
                <w:szCs w:val="22"/>
              </w:rPr>
              <w:t xml:space="preserve"> total forfaitaire</w:t>
            </w:r>
          </w:p>
        </w:tc>
      </w:tr>
      <w:tr w:rsidR="00B91DD2" w:rsidRPr="0036077D" w14:paraId="6FFF3B4A" w14:textId="77777777" w:rsidTr="0036077D">
        <w:trPr>
          <w:gridBefore w:val="1"/>
          <w:wBefore w:w="8" w:type="dxa"/>
          <w:trHeight w:val="60"/>
        </w:trPr>
        <w:tc>
          <w:tcPr>
            <w:tcW w:w="6938"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DC6E591" w14:textId="77777777" w:rsidR="00B91DD2" w:rsidRPr="0036077D" w:rsidRDefault="00B91DD2" w:rsidP="00F45E5A">
            <w:pPr>
              <w:spacing w:line="276" w:lineRule="auto"/>
              <w:rPr>
                <w:rFonts w:ascii="Calibri" w:eastAsia="Calibri" w:hAnsi="Calibri" w:cs="Calibri"/>
                <w:color w:val="000000" w:themeColor="text1"/>
                <w:sz w:val="22"/>
                <w:szCs w:val="22"/>
              </w:rPr>
            </w:pPr>
            <w:r w:rsidRPr="0036077D">
              <w:rPr>
                <w:rFonts w:ascii="Calibri" w:eastAsia="Calibri" w:hAnsi="Calibri" w:cs="Calibri"/>
                <w:b/>
                <w:bCs/>
                <w:color w:val="000000" w:themeColor="text1"/>
                <w:sz w:val="22"/>
                <w:szCs w:val="22"/>
              </w:rPr>
              <w:t>Initialisation &amp; cadrage (note de faisabilité / PAQ (version 1))</w:t>
            </w:r>
          </w:p>
        </w:tc>
        <w:tc>
          <w:tcPr>
            <w:tcW w:w="242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261E0F1" w14:textId="77777777" w:rsidR="00B91DD2" w:rsidRPr="0036077D" w:rsidRDefault="00B91DD2" w:rsidP="00F45E5A">
            <w:pPr>
              <w:spacing w:line="276" w:lineRule="auto"/>
              <w:jc w:val="center"/>
              <w:rPr>
                <w:rFonts w:ascii="Calibri" w:eastAsia="Calibri" w:hAnsi="Calibri" w:cs="Calibri"/>
                <w:color w:val="000000" w:themeColor="text1"/>
                <w:sz w:val="22"/>
                <w:szCs w:val="22"/>
              </w:rPr>
            </w:pPr>
            <w:r w:rsidRPr="0036077D">
              <w:rPr>
                <w:rFonts w:ascii="Calibri" w:eastAsia="Calibri" w:hAnsi="Calibri" w:cs="Calibri"/>
                <w:b/>
                <w:bCs/>
                <w:color w:val="000000" w:themeColor="text1"/>
                <w:sz w:val="22"/>
                <w:szCs w:val="22"/>
              </w:rPr>
              <w:t>10%</w:t>
            </w:r>
          </w:p>
        </w:tc>
      </w:tr>
      <w:tr w:rsidR="00B91DD2" w:rsidRPr="0036077D" w14:paraId="65157462" w14:textId="77777777" w:rsidTr="0036077D">
        <w:trPr>
          <w:gridBefore w:val="1"/>
          <w:wBefore w:w="8" w:type="dxa"/>
          <w:trHeight w:val="60"/>
        </w:trPr>
        <w:tc>
          <w:tcPr>
            <w:tcW w:w="6938"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D927980" w14:textId="77777777" w:rsidR="00B91DD2" w:rsidRPr="0036077D" w:rsidRDefault="00B91DD2" w:rsidP="00F45E5A">
            <w:pPr>
              <w:spacing w:line="276" w:lineRule="auto"/>
              <w:rPr>
                <w:rFonts w:ascii="Calibri" w:eastAsia="Calibri" w:hAnsi="Calibri" w:cs="Calibri"/>
                <w:color w:val="000000" w:themeColor="text1"/>
                <w:sz w:val="22"/>
                <w:szCs w:val="22"/>
              </w:rPr>
            </w:pPr>
            <w:r w:rsidRPr="0036077D">
              <w:rPr>
                <w:rFonts w:ascii="Calibri" w:eastAsia="Calibri" w:hAnsi="Calibri" w:cs="Calibri"/>
                <w:b/>
                <w:bCs/>
                <w:color w:val="000000" w:themeColor="text1"/>
                <w:sz w:val="22"/>
                <w:szCs w:val="22"/>
              </w:rPr>
              <w:t>Conception et réalisation solution (guide de paramétrage à l'issue des ateliers de conception, Annexe RGPD, PAQ version stabilisée / PAS)</w:t>
            </w:r>
          </w:p>
        </w:tc>
        <w:tc>
          <w:tcPr>
            <w:tcW w:w="242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74BE177" w14:textId="77777777" w:rsidR="00B91DD2" w:rsidRPr="0036077D" w:rsidRDefault="00B91DD2" w:rsidP="00F45E5A">
            <w:pPr>
              <w:spacing w:line="276" w:lineRule="auto"/>
              <w:jc w:val="center"/>
              <w:rPr>
                <w:rFonts w:ascii="Calibri" w:eastAsia="Calibri" w:hAnsi="Calibri" w:cs="Calibri"/>
                <w:color w:val="000000" w:themeColor="text1"/>
                <w:sz w:val="22"/>
                <w:szCs w:val="22"/>
              </w:rPr>
            </w:pPr>
            <w:r w:rsidRPr="0036077D">
              <w:rPr>
                <w:rFonts w:ascii="Calibri" w:eastAsia="Calibri" w:hAnsi="Calibri" w:cs="Calibri"/>
                <w:b/>
                <w:bCs/>
                <w:color w:val="000000" w:themeColor="text1"/>
                <w:sz w:val="22"/>
                <w:szCs w:val="22"/>
              </w:rPr>
              <w:t>20%</w:t>
            </w:r>
          </w:p>
        </w:tc>
      </w:tr>
      <w:tr w:rsidR="00B91DD2" w:rsidRPr="0036077D" w14:paraId="64F32E76" w14:textId="77777777" w:rsidTr="0036077D">
        <w:trPr>
          <w:gridBefore w:val="1"/>
          <w:wBefore w:w="8" w:type="dxa"/>
          <w:trHeight w:val="60"/>
        </w:trPr>
        <w:tc>
          <w:tcPr>
            <w:tcW w:w="6938"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31ED1DC" w14:textId="77777777" w:rsidR="00B91DD2" w:rsidRPr="0036077D" w:rsidRDefault="00B91DD2" w:rsidP="00F45E5A">
            <w:pPr>
              <w:spacing w:line="276" w:lineRule="auto"/>
              <w:rPr>
                <w:rFonts w:ascii="Calibri" w:eastAsia="Calibri" w:hAnsi="Calibri" w:cs="Calibri"/>
                <w:color w:val="000000" w:themeColor="text1"/>
                <w:sz w:val="22"/>
                <w:szCs w:val="22"/>
              </w:rPr>
            </w:pPr>
            <w:r w:rsidRPr="0036077D">
              <w:rPr>
                <w:rFonts w:ascii="Calibri" w:eastAsia="Calibri" w:hAnsi="Calibri" w:cs="Calibri"/>
                <w:b/>
                <w:bCs/>
                <w:color w:val="000000" w:themeColor="text1"/>
                <w:sz w:val="22"/>
                <w:szCs w:val="22"/>
              </w:rPr>
              <w:t>Validation et tests de la solution (PV de recette)</w:t>
            </w:r>
          </w:p>
        </w:tc>
        <w:tc>
          <w:tcPr>
            <w:tcW w:w="242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0659ADF" w14:textId="77777777" w:rsidR="00B91DD2" w:rsidRPr="0036077D" w:rsidRDefault="00B91DD2" w:rsidP="00F45E5A">
            <w:pPr>
              <w:spacing w:line="276" w:lineRule="auto"/>
              <w:jc w:val="center"/>
              <w:rPr>
                <w:rFonts w:ascii="Calibri" w:eastAsia="Calibri" w:hAnsi="Calibri" w:cs="Calibri"/>
                <w:color w:val="000000" w:themeColor="text1"/>
                <w:sz w:val="22"/>
                <w:szCs w:val="22"/>
              </w:rPr>
            </w:pPr>
            <w:r w:rsidRPr="0036077D">
              <w:rPr>
                <w:rFonts w:ascii="Calibri" w:eastAsia="Calibri" w:hAnsi="Calibri" w:cs="Calibri"/>
                <w:b/>
                <w:bCs/>
                <w:color w:val="000000" w:themeColor="text1"/>
                <w:sz w:val="22"/>
                <w:szCs w:val="22"/>
              </w:rPr>
              <w:t>20%</w:t>
            </w:r>
          </w:p>
        </w:tc>
      </w:tr>
      <w:tr w:rsidR="00B91DD2" w:rsidRPr="0036077D" w14:paraId="0C838396" w14:textId="77777777" w:rsidTr="0036077D">
        <w:trPr>
          <w:gridBefore w:val="1"/>
          <w:wBefore w:w="8" w:type="dxa"/>
          <w:trHeight w:val="60"/>
        </w:trPr>
        <w:tc>
          <w:tcPr>
            <w:tcW w:w="6938"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04A405A" w14:textId="77777777" w:rsidR="00B91DD2" w:rsidRPr="0036077D" w:rsidRDefault="00B91DD2" w:rsidP="00F45E5A">
            <w:pPr>
              <w:spacing w:line="276" w:lineRule="auto"/>
              <w:rPr>
                <w:rFonts w:ascii="Calibri" w:eastAsia="Calibri" w:hAnsi="Calibri" w:cs="Calibri"/>
                <w:color w:val="000000" w:themeColor="text1"/>
                <w:sz w:val="22"/>
                <w:szCs w:val="22"/>
              </w:rPr>
            </w:pPr>
            <w:r w:rsidRPr="0036077D">
              <w:rPr>
                <w:rFonts w:ascii="Calibri" w:eastAsia="Calibri" w:hAnsi="Calibri" w:cs="Calibri"/>
                <w:b/>
                <w:bCs/>
                <w:color w:val="000000" w:themeColor="text1"/>
                <w:sz w:val="22"/>
                <w:szCs w:val="22"/>
              </w:rPr>
              <w:t>Vérification d'Aptitude (PV Vérification aptitude)</w:t>
            </w:r>
          </w:p>
        </w:tc>
        <w:tc>
          <w:tcPr>
            <w:tcW w:w="242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B93B495" w14:textId="1E28B3DB" w:rsidR="00B91DD2" w:rsidRPr="0036077D" w:rsidRDefault="00D40FDB" w:rsidP="00F45E5A">
            <w:pPr>
              <w:spacing w:line="276" w:lineRule="auto"/>
              <w:jc w:val="center"/>
              <w:rPr>
                <w:rFonts w:ascii="Calibri" w:eastAsia="Calibri" w:hAnsi="Calibri" w:cs="Calibri"/>
                <w:color w:val="000000" w:themeColor="text1"/>
                <w:sz w:val="22"/>
                <w:szCs w:val="22"/>
              </w:rPr>
            </w:pPr>
            <w:r w:rsidRPr="0036077D">
              <w:rPr>
                <w:rFonts w:ascii="Calibri" w:eastAsia="Calibri" w:hAnsi="Calibri" w:cs="Calibri"/>
                <w:b/>
                <w:bCs/>
                <w:color w:val="000000" w:themeColor="text1"/>
                <w:sz w:val="22"/>
                <w:szCs w:val="22"/>
              </w:rPr>
              <w:t>25</w:t>
            </w:r>
            <w:r w:rsidR="00B91DD2" w:rsidRPr="0036077D">
              <w:rPr>
                <w:rFonts w:ascii="Calibri" w:eastAsia="Calibri" w:hAnsi="Calibri" w:cs="Calibri"/>
                <w:b/>
                <w:color w:val="000000" w:themeColor="text1"/>
                <w:sz w:val="22"/>
                <w:szCs w:val="22"/>
              </w:rPr>
              <w:t>%</w:t>
            </w:r>
          </w:p>
        </w:tc>
      </w:tr>
      <w:tr w:rsidR="00B91DD2" w:rsidRPr="0036077D" w14:paraId="54F4AE83" w14:textId="77777777" w:rsidTr="0036077D">
        <w:trPr>
          <w:gridBefore w:val="1"/>
          <w:wBefore w:w="8" w:type="dxa"/>
          <w:trHeight w:val="150"/>
        </w:trPr>
        <w:tc>
          <w:tcPr>
            <w:tcW w:w="6938"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C5BC199" w14:textId="77777777" w:rsidR="00B91DD2" w:rsidRPr="0036077D" w:rsidRDefault="00B91DD2" w:rsidP="00F45E5A">
            <w:pPr>
              <w:spacing w:line="276" w:lineRule="auto"/>
              <w:rPr>
                <w:rFonts w:ascii="Calibri" w:eastAsia="Calibri" w:hAnsi="Calibri" w:cs="Calibri"/>
                <w:color w:val="000000" w:themeColor="text1"/>
                <w:sz w:val="22"/>
                <w:szCs w:val="22"/>
              </w:rPr>
            </w:pPr>
            <w:r w:rsidRPr="0036077D">
              <w:rPr>
                <w:rFonts w:ascii="Calibri" w:eastAsia="Calibri" w:hAnsi="Calibri" w:cs="Calibri"/>
                <w:b/>
                <w:bCs/>
                <w:color w:val="000000" w:themeColor="text1"/>
                <w:sz w:val="22"/>
                <w:szCs w:val="22"/>
              </w:rPr>
              <w:t>Mise en production et démarrage - VSR (PV VSR)</w:t>
            </w:r>
          </w:p>
        </w:tc>
        <w:tc>
          <w:tcPr>
            <w:tcW w:w="242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71ED596" w14:textId="77777777" w:rsidR="00B91DD2" w:rsidRPr="0036077D" w:rsidRDefault="00B91DD2" w:rsidP="00F45E5A">
            <w:pPr>
              <w:spacing w:line="276" w:lineRule="auto"/>
              <w:jc w:val="center"/>
              <w:rPr>
                <w:rFonts w:ascii="Calibri" w:eastAsia="Calibri" w:hAnsi="Calibri" w:cs="Calibri"/>
                <w:color w:val="000000" w:themeColor="text1"/>
                <w:sz w:val="22"/>
                <w:szCs w:val="22"/>
              </w:rPr>
            </w:pPr>
            <w:r w:rsidRPr="0036077D">
              <w:rPr>
                <w:rFonts w:ascii="Calibri" w:eastAsia="Calibri" w:hAnsi="Calibri" w:cs="Calibri"/>
                <w:b/>
                <w:bCs/>
                <w:color w:val="000000" w:themeColor="text1"/>
                <w:sz w:val="22"/>
                <w:szCs w:val="22"/>
              </w:rPr>
              <w:t>20%</w:t>
            </w:r>
          </w:p>
        </w:tc>
      </w:tr>
      <w:tr w:rsidR="00B578FE" w:rsidRPr="0036077D" w14:paraId="5C13E47B" w14:textId="77777777" w:rsidTr="0036077D">
        <w:trPr>
          <w:trHeight w:val="150"/>
        </w:trPr>
        <w:tc>
          <w:tcPr>
            <w:tcW w:w="6946" w:type="dxa"/>
            <w:gridSpan w:val="2"/>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EFEC280" w14:textId="3123CEC7" w:rsidR="00B578FE" w:rsidRPr="0036077D" w:rsidRDefault="00D40FDB" w:rsidP="00F45E5A">
            <w:pPr>
              <w:spacing w:line="276" w:lineRule="auto"/>
              <w:rPr>
                <w:rFonts w:ascii="Calibri" w:eastAsia="Calibri" w:hAnsi="Calibri" w:cs="Calibri"/>
                <w:color w:val="000000" w:themeColor="text1"/>
                <w:sz w:val="22"/>
                <w:szCs w:val="22"/>
              </w:rPr>
            </w:pPr>
            <w:r w:rsidRPr="0036077D">
              <w:rPr>
                <w:rFonts w:ascii="Calibri" w:eastAsia="Calibri" w:hAnsi="Calibri" w:cs="Calibri"/>
                <w:b/>
                <w:bCs/>
                <w:color w:val="000000" w:themeColor="text1"/>
                <w:sz w:val="22"/>
                <w:szCs w:val="22"/>
              </w:rPr>
              <w:t>Garantie (3 mois après VSR)</w:t>
            </w:r>
          </w:p>
        </w:tc>
        <w:tc>
          <w:tcPr>
            <w:tcW w:w="242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E7866FE" w14:textId="13330B42" w:rsidR="00B578FE" w:rsidRPr="0036077D" w:rsidRDefault="00D40FDB" w:rsidP="00F45E5A">
            <w:pPr>
              <w:spacing w:line="276" w:lineRule="auto"/>
              <w:jc w:val="center"/>
              <w:rPr>
                <w:rFonts w:ascii="Calibri" w:eastAsia="Calibri" w:hAnsi="Calibri" w:cs="Calibri"/>
                <w:color w:val="000000" w:themeColor="text1"/>
                <w:sz w:val="22"/>
                <w:szCs w:val="22"/>
              </w:rPr>
            </w:pPr>
            <w:r w:rsidRPr="0036077D">
              <w:rPr>
                <w:rFonts w:ascii="Calibri" w:eastAsia="Calibri" w:hAnsi="Calibri" w:cs="Calibri"/>
                <w:b/>
                <w:bCs/>
                <w:color w:val="000000" w:themeColor="text1"/>
                <w:sz w:val="22"/>
                <w:szCs w:val="22"/>
              </w:rPr>
              <w:t>5</w:t>
            </w:r>
            <w:r w:rsidR="00B578FE" w:rsidRPr="0036077D">
              <w:rPr>
                <w:rFonts w:ascii="Calibri" w:eastAsia="Calibri" w:hAnsi="Calibri" w:cs="Calibri"/>
                <w:b/>
                <w:bCs/>
                <w:color w:val="000000" w:themeColor="text1"/>
                <w:sz w:val="22"/>
                <w:szCs w:val="22"/>
              </w:rPr>
              <w:t>%</w:t>
            </w:r>
          </w:p>
        </w:tc>
      </w:tr>
    </w:tbl>
    <w:p w14:paraId="718DABCE" w14:textId="77777777" w:rsidR="00B91DD2" w:rsidRDefault="00B91DD2" w:rsidP="00B91DD2"/>
    <w:p w14:paraId="6304FD96" w14:textId="77777777" w:rsidR="00B91DD2" w:rsidRPr="00951632" w:rsidRDefault="00B91DD2" w:rsidP="00B91DD2">
      <w:pPr>
        <w:pStyle w:val="Standardniv2"/>
        <w:ind w:left="0"/>
        <w:rPr>
          <w:rFonts w:ascii="Arial" w:hAnsi="Arial" w:cs="Arial"/>
          <w:sz w:val="20"/>
        </w:rPr>
      </w:pPr>
      <w:r w:rsidRPr="669123E2">
        <w:rPr>
          <w:rFonts w:ascii="Arial" w:hAnsi="Arial" w:cs="Arial"/>
          <w:sz w:val="20"/>
        </w:rPr>
        <w:t>La</w:t>
      </w:r>
      <w:r w:rsidRPr="5FB7D1BB">
        <w:rPr>
          <w:rFonts w:ascii="Arial" w:hAnsi="Arial" w:cs="Arial"/>
          <w:sz w:val="20"/>
        </w:rPr>
        <w:t xml:space="preserve"> prestation à bon de commande de déploiement de la solution installée, fera l’objet d’un prix forfaitaire, payable à terme échu. </w:t>
      </w:r>
    </w:p>
    <w:p w14:paraId="51815828" w14:textId="77777777" w:rsidR="00B91DD2" w:rsidRPr="00951632" w:rsidRDefault="00B91DD2" w:rsidP="00B91DD2">
      <w:pPr>
        <w:pStyle w:val="Standardniv2"/>
        <w:ind w:left="0"/>
        <w:rPr>
          <w:rFonts w:ascii="Arial" w:hAnsi="Arial" w:cs="Arial"/>
          <w:sz w:val="20"/>
        </w:rPr>
      </w:pPr>
    </w:p>
    <w:p w14:paraId="6A1FC940" w14:textId="77777777" w:rsidR="00B91DD2" w:rsidRPr="00951632" w:rsidRDefault="00B91DD2" w:rsidP="00B91DD2">
      <w:pPr>
        <w:pStyle w:val="Standardniv2"/>
        <w:ind w:left="0"/>
        <w:rPr>
          <w:rFonts w:ascii="Arial" w:hAnsi="Arial" w:cs="Arial"/>
          <w:sz w:val="20"/>
        </w:rPr>
      </w:pPr>
      <w:r w:rsidRPr="00951632">
        <w:rPr>
          <w:rFonts w:ascii="Arial" w:hAnsi="Arial" w:cs="Arial"/>
          <w:sz w:val="20"/>
        </w:rPr>
        <w:t xml:space="preserve">Un procès-verbal attestant le « service fait » sera transmis au titulaire avant facturation. </w:t>
      </w:r>
    </w:p>
    <w:p w14:paraId="1EE3FFB9" w14:textId="77777777" w:rsidR="00B91DD2" w:rsidRDefault="00B91DD2" w:rsidP="008F7F50">
      <w:pPr>
        <w:jc w:val="both"/>
        <w:rPr>
          <w:rFonts w:ascii="Arial" w:hAnsi="Arial" w:cs="Arial"/>
          <w:sz w:val="20"/>
        </w:rPr>
      </w:pPr>
    </w:p>
    <w:p w14:paraId="050BA2D4" w14:textId="77777777" w:rsidR="00B91DD2" w:rsidRPr="008F7F50" w:rsidRDefault="00B91DD2" w:rsidP="008F7F50">
      <w:pPr>
        <w:jc w:val="both"/>
        <w:rPr>
          <w:rFonts w:ascii="Arial" w:hAnsi="Arial" w:cs="Arial"/>
          <w:sz w:val="22"/>
          <w:szCs w:val="22"/>
        </w:rPr>
      </w:pPr>
    </w:p>
    <w:p w14:paraId="4B3D9B5B" w14:textId="5B96CC1F" w:rsidR="0006398C" w:rsidRPr="00AA67AB" w:rsidRDefault="0006398C" w:rsidP="0006398C">
      <w:pPr>
        <w:numPr>
          <w:ilvl w:val="0"/>
          <w:numId w:val="8"/>
        </w:numPr>
        <w:ind w:left="1276" w:hanging="708"/>
        <w:outlineLvl w:val="1"/>
        <w:rPr>
          <w:rFonts w:ascii="Arial" w:hAnsi="Arial" w:cs="Arial"/>
          <w:b/>
          <w:i/>
          <w:smallCaps/>
          <w:sz w:val="20"/>
          <w:u w:val="single"/>
        </w:rPr>
      </w:pPr>
      <w:bookmarkStart w:id="150" w:name="_Toc436830545"/>
      <w:bookmarkStart w:id="151" w:name="_Hlk44060454"/>
      <w:r w:rsidRPr="00AA67AB">
        <w:rPr>
          <w:rFonts w:ascii="Arial" w:hAnsi="Arial" w:cs="Arial"/>
          <w:b/>
          <w:i/>
          <w:smallCaps/>
          <w:sz w:val="20"/>
          <w:u w:val="single"/>
        </w:rPr>
        <w:t>-</w:t>
      </w:r>
      <w:r w:rsidR="00A8470B">
        <w:rPr>
          <w:rFonts w:ascii="Arial" w:hAnsi="Arial" w:cs="Arial"/>
          <w:b/>
          <w:i/>
          <w:smallCaps/>
          <w:sz w:val="20"/>
          <w:u w:val="single"/>
        </w:rPr>
        <w:t>Dans le cadre d’une</w:t>
      </w:r>
      <w:bookmarkEnd w:id="150"/>
      <w:r w:rsidR="001D1CDD">
        <w:rPr>
          <w:rFonts w:ascii="Arial" w:hAnsi="Arial" w:cs="Arial"/>
          <w:b/>
          <w:i/>
          <w:smallCaps/>
          <w:sz w:val="20"/>
          <w:u w:val="single"/>
        </w:rPr>
        <w:t xml:space="preserve"> souscription</w:t>
      </w:r>
    </w:p>
    <w:bookmarkEnd w:id="151"/>
    <w:p w14:paraId="157DC635" w14:textId="77777777" w:rsidR="0006398C" w:rsidRPr="00AA67AB" w:rsidRDefault="0006398C" w:rsidP="0006398C">
      <w:pPr>
        <w:jc w:val="both"/>
        <w:rPr>
          <w:rFonts w:ascii="Arial" w:hAnsi="Arial" w:cs="Arial"/>
          <w:sz w:val="20"/>
        </w:rPr>
      </w:pPr>
    </w:p>
    <w:p w14:paraId="0CD5E46A" w14:textId="4363B054" w:rsidR="0043785B" w:rsidRDefault="0043785B" w:rsidP="000E08F9">
      <w:pPr>
        <w:autoSpaceDE w:val="0"/>
        <w:autoSpaceDN w:val="0"/>
        <w:adjustRightInd w:val="0"/>
        <w:jc w:val="both"/>
        <w:rPr>
          <w:rFonts w:ascii="Arial" w:hAnsi="Arial" w:cs="Arial"/>
          <w:sz w:val="20"/>
        </w:rPr>
      </w:pPr>
      <w:bookmarkStart w:id="152" w:name="_Toc436830547"/>
    </w:p>
    <w:p w14:paraId="12E3F8DC" w14:textId="6950E518" w:rsidR="0043785B" w:rsidRDefault="0043785B" w:rsidP="000E08F9">
      <w:pPr>
        <w:autoSpaceDE w:val="0"/>
        <w:autoSpaceDN w:val="0"/>
        <w:adjustRightInd w:val="0"/>
        <w:jc w:val="both"/>
        <w:rPr>
          <w:rFonts w:ascii="Arial" w:hAnsi="Arial" w:cs="Arial"/>
          <w:sz w:val="20"/>
        </w:rPr>
      </w:pPr>
      <w:r>
        <w:rPr>
          <w:rStyle w:val="normaltextrun"/>
          <w:rFonts w:ascii="Arial" w:hAnsi="Arial" w:cs="Arial"/>
          <w:color w:val="000000"/>
          <w:sz w:val="20"/>
          <w:shd w:val="clear" w:color="auto" w:fill="FFFFFF"/>
        </w:rPr>
        <w:t xml:space="preserve">Le paiement relatif à la souscription de la solution se fera à compter de la décision d’admission prise par l’ACOSS dans les conditions de l’article </w:t>
      </w:r>
      <w:r w:rsidR="008268C6">
        <w:rPr>
          <w:rStyle w:val="normaltextrun"/>
          <w:rFonts w:ascii="Arial" w:hAnsi="Arial" w:cs="Arial"/>
          <w:color w:val="000000"/>
          <w:sz w:val="20"/>
          <w:shd w:val="clear" w:color="auto" w:fill="FFFFFF"/>
        </w:rPr>
        <w:t>18</w:t>
      </w:r>
      <w:r>
        <w:rPr>
          <w:rStyle w:val="normaltextrun"/>
          <w:rFonts w:ascii="Arial" w:hAnsi="Arial" w:cs="Arial"/>
          <w:color w:val="000000"/>
          <w:sz w:val="20"/>
          <w:shd w:val="clear" w:color="auto" w:fill="FFFFFF"/>
        </w:rPr>
        <w:t xml:space="preserve"> du présent accord cadre.</w:t>
      </w:r>
      <w:r>
        <w:rPr>
          <w:rStyle w:val="eop"/>
          <w:rFonts w:ascii="Arial" w:hAnsi="Arial" w:cs="Arial"/>
          <w:color w:val="000000"/>
          <w:sz w:val="20"/>
          <w:shd w:val="clear" w:color="auto" w:fill="FFFFFF"/>
        </w:rPr>
        <w:t> </w:t>
      </w:r>
      <w:r w:rsidR="009A5F90">
        <w:rPr>
          <w:rStyle w:val="eop"/>
          <w:rFonts w:ascii="Arial" w:hAnsi="Arial" w:cs="Arial"/>
          <w:color w:val="000000"/>
          <w:sz w:val="20"/>
          <w:shd w:val="clear" w:color="auto" w:fill="FFFFFF"/>
        </w:rPr>
        <w:t>Il s’agira d’une facturation annuelle, terme à échoir</w:t>
      </w:r>
      <w:r w:rsidR="000E07CD">
        <w:rPr>
          <w:rStyle w:val="eop"/>
          <w:rFonts w:ascii="Arial" w:hAnsi="Arial" w:cs="Arial"/>
          <w:color w:val="000000"/>
          <w:sz w:val="20"/>
          <w:shd w:val="clear" w:color="auto" w:fill="FFFFFF"/>
        </w:rPr>
        <w:t>.</w:t>
      </w:r>
    </w:p>
    <w:p w14:paraId="372FFD36" w14:textId="77777777" w:rsidR="00295E94" w:rsidRDefault="00295E94" w:rsidP="000E08F9">
      <w:pPr>
        <w:autoSpaceDE w:val="0"/>
        <w:autoSpaceDN w:val="0"/>
        <w:adjustRightInd w:val="0"/>
        <w:jc w:val="both"/>
        <w:rPr>
          <w:rFonts w:ascii="Arial" w:hAnsi="Arial" w:cs="Arial"/>
          <w:sz w:val="20"/>
        </w:rPr>
      </w:pPr>
    </w:p>
    <w:p w14:paraId="3395C15C" w14:textId="1B5E974B" w:rsidR="00295E94" w:rsidRDefault="00295E94" w:rsidP="00295E94">
      <w:pPr>
        <w:pStyle w:val="Standardniv2"/>
        <w:ind w:left="0"/>
        <w:rPr>
          <w:rFonts w:ascii="Arial" w:hAnsi="Arial" w:cs="Arial"/>
          <w:sz w:val="20"/>
        </w:rPr>
      </w:pPr>
      <w:r w:rsidRPr="00FF0F39">
        <w:rPr>
          <w:rFonts w:ascii="Arial" w:hAnsi="Arial" w:cs="Arial"/>
          <w:sz w:val="20"/>
        </w:rPr>
        <w:t xml:space="preserve">Pour le premier et le dernier </w:t>
      </w:r>
      <w:r>
        <w:rPr>
          <w:rFonts w:ascii="Arial" w:hAnsi="Arial" w:cs="Arial"/>
          <w:sz w:val="20"/>
        </w:rPr>
        <w:t>mois</w:t>
      </w:r>
      <w:r w:rsidRPr="00FF0F39">
        <w:rPr>
          <w:rFonts w:ascii="Arial" w:hAnsi="Arial" w:cs="Arial"/>
          <w:sz w:val="20"/>
        </w:rPr>
        <w:t>, l</w:t>
      </w:r>
      <w:r w:rsidR="00D6343F">
        <w:rPr>
          <w:rFonts w:ascii="Arial" w:hAnsi="Arial" w:cs="Arial"/>
          <w:sz w:val="20"/>
        </w:rPr>
        <w:t xml:space="preserve">a </w:t>
      </w:r>
      <w:r w:rsidRPr="00FF0F39">
        <w:rPr>
          <w:rFonts w:ascii="Arial" w:hAnsi="Arial" w:cs="Arial"/>
          <w:sz w:val="20"/>
        </w:rPr>
        <w:t>redevance à payer ser</w:t>
      </w:r>
      <w:r w:rsidR="00D6343F">
        <w:rPr>
          <w:rFonts w:ascii="Arial" w:hAnsi="Arial" w:cs="Arial"/>
          <w:sz w:val="20"/>
        </w:rPr>
        <w:t>a</w:t>
      </w:r>
      <w:r w:rsidRPr="00FF0F39">
        <w:rPr>
          <w:rFonts w:ascii="Arial" w:hAnsi="Arial" w:cs="Arial"/>
          <w:sz w:val="20"/>
        </w:rPr>
        <w:t xml:space="preserve">, en cas de </w:t>
      </w:r>
      <w:r>
        <w:rPr>
          <w:rFonts w:ascii="Arial" w:hAnsi="Arial" w:cs="Arial"/>
          <w:sz w:val="20"/>
        </w:rPr>
        <w:t>mois</w:t>
      </w:r>
      <w:r w:rsidRPr="00FF0F39">
        <w:rPr>
          <w:rFonts w:ascii="Arial" w:hAnsi="Arial" w:cs="Arial"/>
          <w:sz w:val="20"/>
        </w:rPr>
        <w:t xml:space="preserve"> civil incomplet,</w:t>
      </w:r>
      <w:r>
        <w:rPr>
          <w:rFonts w:ascii="Arial" w:hAnsi="Arial" w:cs="Arial"/>
          <w:sz w:val="20"/>
        </w:rPr>
        <w:t xml:space="preserve"> d</w:t>
      </w:r>
      <w:r w:rsidRPr="00FF0F39">
        <w:rPr>
          <w:rFonts w:ascii="Arial" w:hAnsi="Arial" w:cs="Arial"/>
          <w:sz w:val="20"/>
        </w:rPr>
        <w:t xml:space="preserve">éterminées au prorata </w:t>
      </w:r>
      <w:proofErr w:type="spellStart"/>
      <w:r w:rsidRPr="00FF0F39">
        <w:rPr>
          <w:rFonts w:ascii="Arial" w:hAnsi="Arial" w:cs="Arial"/>
          <w:sz w:val="20"/>
        </w:rPr>
        <w:t>temporis</w:t>
      </w:r>
      <w:proofErr w:type="spellEnd"/>
      <w:r w:rsidRPr="00FF0F39">
        <w:rPr>
          <w:rFonts w:ascii="Arial" w:hAnsi="Arial" w:cs="Arial"/>
          <w:sz w:val="20"/>
        </w:rPr>
        <w:t xml:space="preserve"> sur la base d’un </w:t>
      </w:r>
      <w:r>
        <w:rPr>
          <w:rFonts w:ascii="Arial" w:hAnsi="Arial" w:cs="Arial"/>
          <w:sz w:val="20"/>
        </w:rPr>
        <w:t>mois</w:t>
      </w:r>
      <w:r w:rsidRPr="00FF0F39">
        <w:rPr>
          <w:rFonts w:ascii="Arial" w:hAnsi="Arial" w:cs="Arial"/>
          <w:sz w:val="20"/>
        </w:rPr>
        <w:t xml:space="preserve"> de </w:t>
      </w:r>
      <w:r>
        <w:rPr>
          <w:rFonts w:ascii="Arial" w:hAnsi="Arial" w:cs="Arial"/>
          <w:sz w:val="20"/>
        </w:rPr>
        <w:t>trente</w:t>
      </w:r>
      <w:r w:rsidRPr="00FF0F39">
        <w:rPr>
          <w:rFonts w:ascii="Arial" w:hAnsi="Arial" w:cs="Arial"/>
          <w:sz w:val="20"/>
        </w:rPr>
        <w:t xml:space="preserve"> jours. Ainsi</w:t>
      </w:r>
      <w:r>
        <w:rPr>
          <w:rFonts w:ascii="Arial" w:hAnsi="Arial" w:cs="Arial"/>
          <w:sz w:val="20"/>
        </w:rPr>
        <w:t xml:space="preserve"> p</w:t>
      </w:r>
      <w:r w:rsidRPr="00FF0F39">
        <w:rPr>
          <w:rFonts w:ascii="Arial" w:hAnsi="Arial" w:cs="Arial"/>
          <w:sz w:val="20"/>
        </w:rPr>
        <w:t>our les mois comportant 31 jours, le 31ème jour est neutralisé.</w:t>
      </w:r>
    </w:p>
    <w:p w14:paraId="7A4FB029" w14:textId="77777777" w:rsidR="00295E94" w:rsidRDefault="00295E94" w:rsidP="000E08F9">
      <w:pPr>
        <w:autoSpaceDE w:val="0"/>
        <w:autoSpaceDN w:val="0"/>
        <w:adjustRightInd w:val="0"/>
        <w:jc w:val="both"/>
        <w:rPr>
          <w:rFonts w:ascii="Arial" w:hAnsi="Arial" w:cs="Arial"/>
          <w:sz w:val="20"/>
        </w:rPr>
      </w:pPr>
    </w:p>
    <w:p w14:paraId="6F7770C1" w14:textId="77777777" w:rsidR="000A0D74" w:rsidRDefault="000A0D74" w:rsidP="457753AE">
      <w:pPr>
        <w:autoSpaceDE w:val="0"/>
        <w:autoSpaceDN w:val="0"/>
        <w:adjustRightInd w:val="0"/>
        <w:rPr>
          <w:rFonts w:ascii="Arial" w:hAnsi="Arial" w:cs="Arial"/>
          <w:sz w:val="20"/>
        </w:rPr>
      </w:pPr>
    </w:p>
    <w:p w14:paraId="53A634EB" w14:textId="35B682A0" w:rsidR="000A0D74" w:rsidRPr="00AA67AB" w:rsidRDefault="000A0D74" w:rsidP="000A0D74">
      <w:pPr>
        <w:numPr>
          <w:ilvl w:val="0"/>
          <w:numId w:val="8"/>
        </w:numPr>
        <w:ind w:left="1276" w:hanging="708"/>
        <w:outlineLvl w:val="1"/>
        <w:rPr>
          <w:rFonts w:ascii="Arial" w:hAnsi="Arial" w:cs="Arial"/>
          <w:b/>
          <w:i/>
          <w:smallCaps/>
          <w:sz w:val="20"/>
          <w:u w:val="single"/>
        </w:rPr>
      </w:pPr>
      <w:r w:rsidRPr="00AA67AB">
        <w:rPr>
          <w:rFonts w:ascii="Arial" w:hAnsi="Arial" w:cs="Arial"/>
          <w:b/>
          <w:i/>
          <w:smallCaps/>
          <w:sz w:val="20"/>
          <w:u w:val="single"/>
        </w:rPr>
        <w:t>-  pour la prestation d’assistance</w:t>
      </w:r>
    </w:p>
    <w:p w14:paraId="2A490865" w14:textId="77777777" w:rsidR="000A0D74" w:rsidRPr="00AA67AB" w:rsidRDefault="000A0D74" w:rsidP="000A0D74">
      <w:pPr>
        <w:jc w:val="both"/>
        <w:rPr>
          <w:rFonts w:ascii="Arial" w:hAnsi="Arial" w:cs="Arial"/>
          <w:sz w:val="20"/>
        </w:rPr>
      </w:pPr>
    </w:p>
    <w:p w14:paraId="4ED3C92E" w14:textId="551C9174" w:rsidR="000A0D74" w:rsidRDefault="007A76CF" w:rsidP="000A0D74">
      <w:pPr>
        <w:autoSpaceDE w:val="0"/>
        <w:autoSpaceDN w:val="0"/>
        <w:adjustRightInd w:val="0"/>
        <w:rPr>
          <w:rFonts w:ascii="Arial" w:hAnsi="Arial" w:cs="Arial"/>
          <w:sz w:val="20"/>
        </w:rPr>
      </w:pPr>
      <w:r>
        <w:rPr>
          <w:rStyle w:val="normaltextrun"/>
          <w:rFonts w:ascii="Arial" w:hAnsi="Arial" w:cs="Arial"/>
          <w:color w:val="000000"/>
          <w:sz w:val="20"/>
          <w:shd w:val="clear" w:color="auto" w:fill="FFFFFF"/>
        </w:rPr>
        <w:t xml:space="preserve">Le paiement relatif à </w:t>
      </w:r>
      <w:r>
        <w:rPr>
          <w:rFonts w:ascii="Arial" w:hAnsi="Arial" w:cs="Arial"/>
          <w:sz w:val="20"/>
        </w:rPr>
        <w:t>l</w:t>
      </w:r>
      <w:r w:rsidR="000A0D74" w:rsidRPr="00AA67AB">
        <w:rPr>
          <w:rFonts w:ascii="Arial" w:hAnsi="Arial" w:cs="Arial"/>
          <w:sz w:val="20"/>
        </w:rPr>
        <w:t xml:space="preserve">a prestation d’assistance </w:t>
      </w:r>
      <w:r>
        <w:rPr>
          <w:rStyle w:val="normaltextrun"/>
          <w:rFonts w:ascii="Arial" w:hAnsi="Arial" w:cs="Arial"/>
          <w:color w:val="000000"/>
          <w:sz w:val="20"/>
          <w:shd w:val="clear" w:color="auto" w:fill="FFFFFF"/>
        </w:rPr>
        <w:t>se fera à compter de la décision d’admission prise par l’ACOSS dans les conditions de l’article 18 du présent accord cadre</w:t>
      </w:r>
      <w:r w:rsidR="00E26DA3">
        <w:rPr>
          <w:rFonts w:ascii="Arial" w:hAnsi="Arial" w:cs="Arial"/>
          <w:sz w:val="20"/>
        </w:rPr>
        <w:t>.</w:t>
      </w:r>
      <w:r w:rsidR="005F4656">
        <w:rPr>
          <w:rFonts w:ascii="Arial" w:hAnsi="Arial" w:cs="Arial"/>
          <w:sz w:val="20"/>
        </w:rPr>
        <w:t xml:space="preserve"> Elle sera</w:t>
      </w:r>
      <w:r w:rsidR="000A0D74" w:rsidRPr="00AA67AB">
        <w:rPr>
          <w:rFonts w:ascii="Arial" w:hAnsi="Arial" w:cs="Arial"/>
          <w:sz w:val="20"/>
        </w:rPr>
        <w:t xml:space="preserve"> facturée </w:t>
      </w:r>
      <w:r w:rsidR="00281EC7">
        <w:rPr>
          <w:rFonts w:ascii="Arial" w:hAnsi="Arial" w:cs="Arial"/>
          <w:sz w:val="20"/>
        </w:rPr>
        <w:t xml:space="preserve">trimestriellement </w:t>
      </w:r>
      <w:r w:rsidR="000A0D74" w:rsidRPr="00AA67AB">
        <w:rPr>
          <w:rFonts w:ascii="Arial" w:hAnsi="Arial" w:cs="Arial"/>
          <w:sz w:val="20"/>
        </w:rPr>
        <w:t xml:space="preserve">terme </w:t>
      </w:r>
      <w:r w:rsidR="00035F1F" w:rsidRPr="00AA67AB">
        <w:rPr>
          <w:rFonts w:ascii="Arial" w:hAnsi="Arial" w:cs="Arial"/>
          <w:sz w:val="20"/>
        </w:rPr>
        <w:t>échu</w:t>
      </w:r>
      <w:r w:rsidR="000A0D74" w:rsidRPr="457753AE">
        <w:rPr>
          <w:rFonts w:ascii="Arial" w:hAnsi="Arial" w:cs="Arial"/>
          <w:sz w:val="20"/>
        </w:rPr>
        <w:t xml:space="preserve"> à réception d’une facture rappelant les références du marché, le numéro de la commande et la durée de cette dernière.</w:t>
      </w:r>
    </w:p>
    <w:p w14:paraId="649FB419" w14:textId="77777777" w:rsidR="00244283" w:rsidRDefault="00244283" w:rsidP="000A0D74">
      <w:pPr>
        <w:autoSpaceDE w:val="0"/>
        <w:autoSpaceDN w:val="0"/>
        <w:adjustRightInd w:val="0"/>
        <w:rPr>
          <w:rFonts w:ascii="Arial" w:hAnsi="Arial" w:cs="Arial"/>
          <w:sz w:val="20"/>
        </w:rPr>
      </w:pPr>
    </w:p>
    <w:bookmarkEnd w:id="152"/>
    <w:p w14:paraId="0DFC6E2D" w14:textId="1D7217A8" w:rsidR="00BB3970" w:rsidRPr="00AA67AB" w:rsidRDefault="00BB3970" w:rsidP="00BB3970">
      <w:pPr>
        <w:numPr>
          <w:ilvl w:val="0"/>
          <w:numId w:val="8"/>
        </w:numPr>
        <w:ind w:left="1276" w:hanging="708"/>
        <w:outlineLvl w:val="1"/>
        <w:rPr>
          <w:rFonts w:ascii="Arial" w:hAnsi="Arial" w:cs="Arial"/>
          <w:b/>
          <w:i/>
          <w:smallCaps/>
          <w:sz w:val="20"/>
          <w:u w:val="single"/>
        </w:rPr>
      </w:pPr>
      <w:r w:rsidRPr="00AA67AB">
        <w:rPr>
          <w:rFonts w:ascii="Arial" w:hAnsi="Arial" w:cs="Arial"/>
          <w:b/>
          <w:i/>
          <w:smallCaps/>
          <w:sz w:val="20"/>
          <w:u w:val="single"/>
        </w:rPr>
        <w:t>-  pour les unités d’œuvre</w:t>
      </w:r>
      <w:r w:rsidR="001D25D3" w:rsidRPr="00AA67AB">
        <w:rPr>
          <w:rFonts w:ascii="Arial" w:hAnsi="Arial" w:cs="Arial"/>
          <w:b/>
          <w:i/>
          <w:smallCaps/>
          <w:sz w:val="20"/>
          <w:u w:val="single"/>
        </w:rPr>
        <w:t xml:space="preserve"> (hors prestation d’assistance)</w:t>
      </w:r>
    </w:p>
    <w:p w14:paraId="1BAC96DD" w14:textId="513A773B" w:rsidR="00295E94" w:rsidRPr="001D25D3" w:rsidRDefault="00295E94" w:rsidP="001D25D3">
      <w:pPr>
        <w:pStyle w:val="Listepuces3"/>
        <w:numPr>
          <w:ilvl w:val="0"/>
          <w:numId w:val="0"/>
        </w:numPr>
        <w:rPr>
          <w:rFonts w:cs="Arial"/>
          <w:sz w:val="20"/>
          <w:szCs w:val="20"/>
          <w:lang w:eastAsia="en-US"/>
        </w:rPr>
      </w:pPr>
      <w:r>
        <w:rPr>
          <w:rFonts w:cs="Arial"/>
          <w:sz w:val="20"/>
          <w:szCs w:val="20"/>
          <w:lang w:eastAsia="en-US"/>
        </w:rPr>
        <w:t>C</w:t>
      </w:r>
      <w:r w:rsidR="001D25D3" w:rsidRPr="001D25D3">
        <w:rPr>
          <w:rFonts w:cs="Arial"/>
          <w:sz w:val="20"/>
          <w:szCs w:val="20"/>
          <w:lang w:eastAsia="en-US"/>
        </w:rPr>
        <w:t>es prestations sont facturées à terme échu sur la base des prix des UO du bon de commande</w:t>
      </w:r>
      <w:r w:rsidR="001D25D3">
        <w:rPr>
          <w:rFonts w:cs="Arial"/>
          <w:sz w:val="20"/>
          <w:szCs w:val="20"/>
          <w:lang w:eastAsia="en-US"/>
        </w:rPr>
        <w:t xml:space="preserve"> référencés au CRF</w:t>
      </w:r>
      <w:r w:rsidR="001D25D3" w:rsidRPr="001D25D3">
        <w:rPr>
          <w:rFonts w:cs="Arial"/>
          <w:sz w:val="20"/>
          <w:szCs w:val="20"/>
          <w:lang w:eastAsia="en-US"/>
        </w:rPr>
        <w:t xml:space="preserve">, </w:t>
      </w:r>
      <w:r w:rsidRPr="6198900E">
        <w:rPr>
          <w:rFonts w:cs="Arial"/>
          <w:sz w:val="20"/>
        </w:rPr>
        <w:t xml:space="preserve">après « service fait », validé par un procès-verbal d’admission des prestations de la commande </w:t>
      </w:r>
      <w:r>
        <w:rPr>
          <w:rFonts w:cs="Arial"/>
          <w:sz w:val="20"/>
        </w:rPr>
        <w:t>dûment signé par l’Acoss</w:t>
      </w:r>
      <w:r w:rsidR="007C12D0">
        <w:rPr>
          <w:rFonts w:cs="Arial"/>
          <w:sz w:val="20"/>
        </w:rPr>
        <w:t xml:space="preserve"> conformément à l’article 18 </w:t>
      </w:r>
      <w:r w:rsidR="007B6715">
        <w:rPr>
          <w:rFonts w:cs="Arial"/>
          <w:sz w:val="20"/>
        </w:rPr>
        <w:t xml:space="preserve">du présent </w:t>
      </w:r>
      <w:r w:rsidR="005F4656">
        <w:rPr>
          <w:rFonts w:cs="Arial"/>
          <w:sz w:val="20"/>
        </w:rPr>
        <w:t>accord-cadre.</w:t>
      </w:r>
    </w:p>
    <w:p w14:paraId="2FCDA1AD" w14:textId="77777777" w:rsidR="003963B2" w:rsidRPr="007F48E0" w:rsidRDefault="003963B2" w:rsidP="003963B2">
      <w:pPr>
        <w:pStyle w:val="Corpsdetexte3"/>
        <w:rPr>
          <w:rFonts w:cs="Arial"/>
        </w:rPr>
      </w:pPr>
    </w:p>
    <w:p w14:paraId="123CCB71" w14:textId="341818F6" w:rsidR="009D6857" w:rsidRPr="003D2506" w:rsidRDefault="00315409" w:rsidP="005848B9">
      <w:pPr>
        <w:pStyle w:val="Titre2"/>
        <w:numPr>
          <w:ilvl w:val="1"/>
          <w:numId w:val="33"/>
        </w:numPr>
        <w:rPr>
          <w:rFonts w:ascii="Arial" w:hAnsi="Arial" w:cs="Arial"/>
        </w:rPr>
      </w:pPr>
      <w:r>
        <w:rPr>
          <w:rFonts w:ascii="Arial" w:hAnsi="Arial" w:cs="Arial"/>
        </w:rPr>
        <w:t xml:space="preserve"> </w:t>
      </w:r>
      <w:r w:rsidR="009E0DCE" w:rsidRPr="003D2506">
        <w:rPr>
          <w:rFonts w:ascii="Arial" w:hAnsi="Arial" w:cs="Arial"/>
        </w:rPr>
        <w:t>Facturation</w:t>
      </w:r>
    </w:p>
    <w:p w14:paraId="41556712" w14:textId="77777777" w:rsidR="00D2669A" w:rsidRPr="00DA0B64" w:rsidRDefault="00D2669A" w:rsidP="006F54A1">
      <w:pPr>
        <w:jc w:val="both"/>
        <w:rPr>
          <w:rFonts w:ascii="Arial" w:hAnsi="Arial" w:cs="Arial"/>
          <w:sz w:val="20"/>
        </w:rPr>
      </w:pPr>
    </w:p>
    <w:p w14:paraId="2A419528" w14:textId="77777777" w:rsidR="00AE0C46" w:rsidRPr="0000710D" w:rsidRDefault="00AE0C46" w:rsidP="00AE0C46">
      <w:pPr>
        <w:jc w:val="both"/>
        <w:rPr>
          <w:rFonts w:ascii="Arial" w:hAnsi="Arial" w:cs="Arial"/>
          <w:sz w:val="20"/>
        </w:rPr>
      </w:pPr>
      <w:r w:rsidRPr="0000710D">
        <w:rPr>
          <w:rFonts w:ascii="Arial" w:hAnsi="Arial" w:cs="Arial"/>
          <w:sz w:val="20"/>
        </w:rPr>
        <w:t>Les factures afférentes au paiement seront établies par le titulaire en un original, au compte ouvert au nom du prestataire, portant les indications suivantes :</w:t>
      </w:r>
    </w:p>
    <w:p w14:paraId="3103D9FA" w14:textId="77777777" w:rsidR="00AE0C46" w:rsidRPr="0000710D" w:rsidRDefault="00AE0C46" w:rsidP="00AE0C46">
      <w:pPr>
        <w:jc w:val="both"/>
        <w:rPr>
          <w:rFonts w:ascii="Arial" w:hAnsi="Arial" w:cs="Arial"/>
          <w:sz w:val="20"/>
        </w:rPr>
      </w:pPr>
    </w:p>
    <w:p w14:paraId="7BCE195E" w14:textId="77777777" w:rsidR="00AE0C46" w:rsidRPr="0000710D" w:rsidRDefault="00AE0C46" w:rsidP="005848B9">
      <w:pPr>
        <w:numPr>
          <w:ilvl w:val="0"/>
          <w:numId w:val="24"/>
        </w:numPr>
        <w:jc w:val="both"/>
        <w:rPr>
          <w:rFonts w:ascii="Arial" w:hAnsi="Arial" w:cs="Arial"/>
          <w:sz w:val="20"/>
        </w:rPr>
      </w:pPr>
      <w:r w:rsidRPr="0000710D">
        <w:rPr>
          <w:rFonts w:ascii="Arial" w:hAnsi="Arial" w:cs="Arial"/>
          <w:sz w:val="20"/>
        </w:rPr>
        <w:t>Les nom et adresse du titulaire ;</w:t>
      </w:r>
    </w:p>
    <w:p w14:paraId="2CB02B47" w14:textId="77777777" w:rsidR="00AE0C46" w:rsidRPr="0000710D" w:rsidRDefault="00AE0C46" w:rsidP="005848B9">
      <w:pPr>
        <w:numPr>
          <w:ilvl w:val="0"/>
          <w:numId w:val="24"/>
        </w:numPr>
        <w:jc w:val="both"/>
        <w:rPr>
          <w:rFonts w:ascii="Arial" w:hAnsi="Arial" w:cs="Arial"/>
          <w:sz w:val="20"/>
        </w:rPr>
      </w:pPr>
      <w:r w:rsidRPr="0000710D">
        <w:rPr>
          <w:rFonts w:ascii="Arial" w:hAnsi="Arial" w:cs="Arial"/>
          <w:sz w:val="20"/>
        </w:rPr>
        <w:t>Le numéro du compte bancaire ou postal tel qu’il est précisé dans le présent accord-cadre ;</w:t>
      </w:r>
    </w:p>
    <w:p w14:paraId="7D790DA5" w14:textId="77777777" w:rsidR="00AE0C46" w:rsidRPr="00510F5F" w:rsidRDefault="00AE0C46" w:rsidP="005848B9">
      <w:pPr>
        <w:numPr>
          <w:ilvl w:val="0"/>
          <w:numId w:val="24"/>
        </w:numPr>
        <w:jc w:val="both"/>
        <w:rPr>
          <w:rFonts w:ascii="Arial" w:hAnsi="Arial" w:cs="Arial"/>
          <w:color w:val="FF0000"/>
          <w:sz w:val="20"/>
        </w:rPr>
      </w:pPr>
      <w:r>
        <w:rPr>
          <w:rFonts w:ascii="Arial" w:hAnsi="Arial" w:cs="Arial"/>
          <w:sz w:val="20"/>
        </w:rPr>
        <w:lastRenderedPageBreak/>
        <w:t xml:space="preserve">Le numéro de l’accord-cadre </w:t>
      </w:r>
      <w:r w:rsidRPr="00FE6281">
        <w:rPr>
          <w:rFonts w:ascii="Arial" w:hAnsi="Arial" w:cs="Arial"/>
          <w:sz w:val="20"/>
        </w:rPr>
        <w:t>et du bon de commande ;</w:t>
      </w:r>
    </w:p>
    <w:p w14:paraId="280D5E64" w14:textId="77777777" w:rsidR="00AE0C46" w:rsidRPr="0000710D" w:rsidRDefault="00AE0C46" w:rsidP="005848B9">
      <w:pPr>
        <w:numPr>
          <w:ilvl w:val="0"/>
          <w:numId w:val="24"/>
        </w:numPr>
        <w:jc w:val="both"/>
        <w:rPr>
          <w:rFonts w:ascii="Arial" w:hAnsi="Arial" w:cs="Arial"/>
          <w:sz w:val="20"/>
        </w:rPr>
      </w:pPr>
      <w:r w:rsidRPr="0000710D">
        <w:rPr>
          <w:rFonts w:ascii="Arial" w:hAnsi="Arial" w:cs="Arial"/>
          <w:sz w:val="20"/>
        </w:rPr>
        <w:t>L’intitulé précis des prestations réalisées ;</w:t>
      </w:r>
    </w:p>
    <w:p w14:paraId="23EAE817" w14:textId="77777777" w:rsidR="00AE0C46" w:rsidRPr="0000710D" w:rsidRDefault="00AE0C46" w:rsidP="005848B9">
      <w:pPr>
        <w:numPr>
          <w:ilvl w:val="0"/>
          <w:numId w:val="24"/>
        </w:numPr>
        <w:jc w:val="both"/>
        <w:rPr>
          <w:rFonts w:ascii="Arial" w:hAnsi="Arial" w:cs="Arial"/>
          <w:sz w:val="20"/>
        </w:rPr>
      </w:pPr>
      <w:r w:rsidRPr="0000710D">
        <w:rPr>
          <w:rFonts w:ascii="Arial" w:hAnsi="Arial" w:cs="Arial"/>
          <w:sz w:val="20"/>
        </w:rPr>
        <w:t>Le montant hors taxe des prestations en question éventuellement ajusté ;</w:t>
      </w:r>
    </w:p>
    <w:p w14:paraId="05D671F5" w14:textId="77777777" w:rsidR="00AE0C46" w:rsidRPr="0000710D" w:rsidRDefault="00AE0C46" w:rsidP="005848B9">
      <w:pPr>
        <w:numPr>
          <w:ilvl w:val="0"/>
          <w:numId w:val="24"/>
        </w:numPr>
        <w:jc w:val="both"/>
        <w:rPr>
          <w:rFonts w:ascii="Arial" w:hAnsi="Arial" w:cs="Arial"/>
          <w:sz w:val="20"/>
        </w:rPr>
      </w:pPr>
      <w:r w:rsidRPr="0000710D">
        <w:rPr>
          <w:rFonts w:ascii="Arial" w:hAnsi="Arial" w:cs="Arial"/>
          <w:sz w:val="20"/>
        </w:rPr>
        <w:t>Le taux et le montant de la TVA ;</w:t>
      </w:r>
    </w:p>
    <w:p w14:paraId="0EDE6EF1" w14:textId="77777777" w:rsidR="00AE0C46" w:rsidRPr="0000710D" w:rsidRDefault="00AE0C46" w:rsidP="005848B9">
      <w:pPr>
        <w:numPr>
          <w:ilvl w:val="0"/>
          <w:numId w:val="24"/>
        </w:numPr>
        <w:jc w:val="both"/>
        <w:rPr>
          <w:rFonts w:ascii="Arial" w:hAnsi="Arial" w:cs="Arial"/>
          <w:sz w:val="20"/>
        </w:rPr>
      </w:pPr>
      <w:r w:rsidRPr="0000710D">
        <w:rPr>
          <w:rFonts w:ascii="Arial" w:hAnsi="Arial" w:cs="Arial"/>
          <w:sz w:val="20"/>
        </w:rPr>
        <w:t>Le montant total des fournitures livrées ou des prestations réalisées HT et TTC ;</w:t>
      </w:r>
    </w:p>
    <w:p w14:paraId="0652CA1A" w14:textId="77777777" w:rsidR="00AE0C46" w:rsidRPr="0000710D" w:rsidRDefault="00AE0C46" w:rsidP="005848B9">
      <w:pPr>
        <w:numPr>
          <w:ilvl w:val="0"/>
          <w:numId w:val="24"/>
        </w:numPr>
        <w:jc w:val="both"/>
        <w:rPr>
          <w:rFonts w:ascii="Arial" w:hAnsi="Arial" w:cs="Arial"/>
          <w:sz w:val="20"/>
        </w:rPr>
      </w:pPr>
      <w:r w:rsidRPr="0000710D">
        <w:rPr>
          <w:rFonts w:ascii="Arial" w:hAnsi="Arial" w:cs="Arial"/>
          <w:sz w:val="20"/>
        </w:rPr>
        <w:t>La date de facturation ;</w:t>
      </w:r>
    </w:p>
    <w:p w14:paraId="1547D43B" w14:textId="1AD5ADE0" w:rsidR="00014892" w:rsidRDefault="00AE0C46" w:rsidP="000A0D74">
      <w:pPr>
        <w:tabs>
          <w:tab w:val="num" w:pos="993"/>
          <w:tab w:val="num" w:pos="6741"/>
        </w:tabs>
        <w:ind w:left="360"/>
        <w:jc w:val="both"/>
        <w:rPr>
          <w:rFonts w:ascii="Arial" w:hAnsi="Arial" w:cs="Arial"/>
          <w:sz w:val="20"/>
        </w:rPr>
      </w:pPr>
      <w:r w:rsidRPr="0000710D">
        <w:rPr>
          <w:rFonts w:ascii="Arial" w:hAnsi="Arial" w:cs="Arial"/>
          <w:sz w:val="20"/>
        </w:rPr>
        <w:t>Le lieu de livraison.</w:t>
      </w:r>
    </w:p>
    <w:p w14:paraId="127C2B91" w14:textId="77777777" w:rsidR="00FD391C" w:rsidRPr="00AE0C46" w:rsidRDefault="00FD391C" w:rsidP="00FD391C">
      <w:pPr>
        <w:ind w:left="360"/>
        <w:jc w:val="both"/>
        <w:rPr>
          <w:rFonts w:ascii="Arial" w:hAnsi="Arial" w:cs="Arial"/>
          <w:sz w:val="20"/>
        </w:rPr>
      </w:pPr>
    </w:p>
    <w:p w14:paraId="6C6FAB5F" w14:textId="78200560" w:rsidR="00AE0C46" w:rsidRPr="00AE0C46" w:rsidRDefault="00AE0C46" w:rsidP="00AE0C46">
      <w:pPr>
        <w:autoSpaceDE w:val="0"/>
        <w:autoSpaceDN w:val="0"/>
        <w:adjustRightInd w:val="0"/>
        <w:jc w:val="both"/>
        <w:rPr>
          <w:rFonts w:ascii="Arial" w:hAnsi="Arial" w:cs="Arial"/>
          <w:sz w:val="20"/>
        </w:rPr>
      </w:pPr>
      <w:r w:rsidRPr="00AE0C46">
        <w:rPr>
          <w:rFonts w:ascii="Arial" w:hAnsi="Arial" w:cs="Arial"/>
          <w:sz w:val="20"/>
        </w:rPr>
        <w:t xml:space="preserve">L’ordonnateur chargé d’émettre les titres de paiement est </w:t>
      </w:r>
      <w:r w:rsidR="00F96DFB">
        <w:rPr>
          <w:rFonts w:ascii="Arial" w:hAnsi="Arial" w:cs="Arial"/>
          <w:sz w:val="20"/>
        </w:rPr>
        <w:t>l</w:t>
      </w:r>
      <w:r w:rsidR="00D25374">
        <w:rPr>
          <w:rFonts w:ascii="Arial" w:hAnsi="Arial" w:cs="Arial"/>
          <w:sz w:val="20"/>
        </w:rPr>
        <w:t>e</w:t>
      </w:r>
      <w:r w:rsidR="00F96DFB">
        <w:rPr>
          <w:rFonts w:ascii="Arial" w:hAnsi="Arial" w:cs="Arial"/>
          <w:sz w:val="20"/>
        </w:rPr>
        <w:t xml:space="preserve"> Direct</w:t>
      </w:r>
      <w:r w:rsidR="00D25374">
        <w:rPr>
          <w:rFonts w:ascii="Arial" w:hAnsi="Arial" w:cs="Arial"/>
          <w:sz w:val="20"/>
        </w:rPr>
        <w:t>eur</w:t>
      </w:r>
      <w:r w:rsidRPr="00AE0C46">
        <w:rPr>
          <w:rFonts w:ascii="Arial" w:hAnsi="Arial" w:cs="Arial"/>
          <w:sz w:val="20"/>
        </w:rPr>
        <w:t xml:space="preserve"> de l’ACOSS.</w:t>
      </w:r>
    </w:p>
    <w:p w14:paraId="130E43E4" w14:textId="77777777" w:rsidR="00AE0C46" w:rsidRPr="00AE0C46" w:rsidRDefault="00AE0C46" w:rsidP="00AE0C46">
      <w:pPr>
        <w:autoSpaceDE w:val="0"/>
        <w:autoSpaceDN w:val="0"/>
        <w:adjustRightInd w:val="0"/>
        <w:jc w:val="both"/>
        <w:rPr>
          <w:rFonts w:ascii="Arial" w:hAnsi="Arial" w:cs="Arial"/>
          <w:sz w:val="20"/>
        </w:rPr>
      </w:pPr>
    </w:p>
    <w:p w14:paraId="254F365B" w14:textId="075B0FFD" w:rsidR="00AE0C46" w:rsidRPr="00AE0C46" w:rsidRDefault="00AE0C46" w:rsidP="00AE0C46">
      <w:pPr>
        <w:autoSpaceDE w:val="0"/>
        <w:autoSpaceDN w:val="0"/>
        <w:adjustRightInd w:val="0"/>
        <w:jc w:val="both"/>
        <w:rPr>
          <w:rFonts w:ascii="Arial" w:hAnsi="Arial" w:cs="Arial"/>
          <w:sz w:val="20"/>
        </w:rPr>
      </w:pPr>
      <w:r w:rsidRPr="00AE0C46">
        <w:rPr>
          <w:rFonts w:ascii="Arial" w:hAnsi="Arial" w:cs="Arial"/>
          <w:sz w:val="20"/>
        </w:rPr>
        <w:t xml:space="preserve">Le comptable assignataire des paiements est </w:t>
      </w:r>
      <w:r w:rsidR="00D25374">
        <w:rPr>
          <w:rFonts w:ascii="Arial" w:hAnsi="Arial" w:cs="Arial"/>
          <w:sz w:val="20"/>
        </w:rPr>
        <w:t>Madame le Directeur comptable et financier</w:t>
      </w:r>
      <w:r w:rsidR="00542A95">
        <w:rPr>
          <w:rFonts w:ascii="Arial" w:hAnsi="Arial" w:cs="Arial"/>
          <w:sz w:val="20"/>
        </w:rPr>
        <w:t xml:space="preserve"> </w:t>
      </w:r>
      <w:r w:rsidRPr="00AE0C46">
        <w:rPr>
          <w:rFonts w:ascii="Arial" w:hAnsi="Arial" w:cs="Arial"/>
          <w:sz w:val="20"/>
        </w:rPr>
        <w:t>de l’ACOSS.</w:t>
      </w:r>
    </w:p>
    <w:p w14:paraId="6AE50132" w14:textId="77777777" w:rsidR="00AE0C46" w:rsidRPr="00AE0C46" w:rsidRDefault="00AE0C46" w:rsidP="00AE0C46">
      <w:pPr>
        <w:autoSpaceDE w:val="0"/>
        <w:autoSpaceDN w:val="0"/>
        <w:adjustRightInd w:val="0"/>
        <w:jc w:val="both"/>
        <w:rPr>
          <w:rFonts w:ascii="Arial" w:hAnsi="Arial" w:cs="Arial"/>
          <w:sz w:val="20"/>
        </w:rPr>
      </w:pPr>
    </w:p>
    <w:p w14:paraId="6E6BC795" w14:textId="77777777" w:rsidR="00AE0C46" w:rsidRPr="00AE0C46" w:rsidRDefault="00AE0C46" w:rsidP="00AE0C46">
      <w:pPr>
        <w:autoSpaceDE w:val="0"/>
        <w:autoSpaceDN w:val="0"/>
        <w:adjustRightInd w:val="0"/>
        <w:jc w:val="both"/>
        <w:rPr>
          <w:rFonts w:ascii="Arial" w:hAnsi="Arial" w:cs="Arial"/>
          <w:sz w:val="20"/>
        </w:rPr>
      </w:pPr>
      <w:r w:rsidRPr="00AE0C46">
        <w:rPr>
          <w:rFonts w:ascii="Arial" w:hAnsi="Arial" w:cs="Arial"/>
          <w:sz w:val="20"/>
        </w:rPr>
        <w:t>Les montants des factures sont calculés en appliquant les taux de T.V.A. en vigueur lors de l’exécution de la prestation.</w:t>
      </w:r>
    </w:p>
    <w:p w14:paraId="24B0FB1E" w14:textId="77777777" w:rsidR="00AE0C46" w:rsidRPr="00AE0C46" w:rsidRDefault="00AE0C46" w:rsidP="00AE0C46">
      <w:pPr>
        <w:autoSpaceDE w:val="0"/>
        <w:autoSpaceDN w:val="0"/>
        <w:adjustRightInd w:val="0"/>
        <w:jc w:val="both"/>
        <w:rPr>
          <w:rFonts w:ascii="Arial" w:hAnsi="Arial" w:cs="Arial"/>
          <w:sz w:val="20"/>
        </w:rPr>
      </w:pPr>
    </w:p>
    <w:p w14:paraId="7CE327B8" w14:textId="0145BB9A" w:rsidR="0000204C" w:rsidRPr="00FD391C" w:rsidRDefault="00AE0C46" w:rsidP="00AE0C46">
      <w:pPr>
        <w:autoSpaceDE w:val="0"/>
        <w:autoSpaceDN w:val="0"/>
        <w:adjustRightInd w:val="0"/>
        <w:jc w:val="both"/>
        <w:rPr>
          <w:rFonts w:ascii="Arial" w:hAnsi="Arial" w:cs="Arial"/>
          <w:b/>
          <w:bCs/>
          <w:sz w:val="20"/>
        </w:rPr>
      </w:pPr>
      <w:r w:rsidRPr="00FD391C">
        <w:rPr>
          <w:rFonts w:ascii="Arial" w:hAnsi="Arial" w:cs="Arial"/>
          <w:b/>
          <w:bCs/>
          <w:sz w:val="20"/>
        </w:rPr>
        <w:t xml:space="preserve">Les entreprises titulaires ont l’obligation d’adresser à l’ACOSS leurs factures par voie électronique, à l’adresse suivante </w:t>
      </w:r>
      <w:hyperlink r:id="rId12" w:history="1">
        <w:r w:rsidRPr="00FD391C">
          <w:rPr>
            <w:rStyle w:val="Lienhypertexte"/>
            <w:rFonts w:ascii="Arial" w:hAnsi="Arial" w:cs="Arial"/>
            <w:b/>
            <w:bCs/>
            <w:sz w:val="20"/>
          </w:rPr>
          <w:t>https://chorus-pro.gouv.fr</w:t>
        </w:r>
      </w:hyperlink>
      <w:r w:rsidRPr="00FD391C">
        <w:rPr>
          <w:rFonts w:ascii="Arial" w:hAnsi="Arial" w:cs="Arial"/>
          <w:b/>
          <w:bCs/>
          <w:sz w:val="20"/>
        </w:rPr>
        <w:t>.</w:t>
      </w:r>
    </w:p>
    <w:p w14:paraId="71EB30BD" w14:textId="37C2980B" w:rsidR="0000204C" w:rsidRDefault="0000204C" w:rsidP="001B0842">
      <w:pPr>
        <w:jc w:val="both"/>
        <w:rPr>
          <w:rFonts w:ascii="Helv" w:hAnsi="Helv" w:cs="Helv"/>
          <w:iCs/>
          <w:color w:val="000000"/>
          <w:sz w:val="20"/>
        </w:rPr>
      </w:pPr>
    </w:p>
    <w:p w14:paraId="6EB71C1C" w14:textId="77777777" w:rsidR="00AE0C46" w:rsidRDefault="00AE0C46" w:rsidP="00AE0C46">
      <w:pPr>
        <w:jc w:val="both"/>
        <w:rPr>
          <w:rFonts w:ascii="Helv" w:hAnsi="Helv" w:cs="Helv"/>
          <w:iCs/>
          <w:color w:val="000000"/>
          <w:sz w:val="20"/>
        </w:rPr>
      </w:pPr>
      <w:r w:rsidRPr="00AD7766">
        <w:rPr>
          <w:rFonts w:ascii="Helv" w:hAnsi="Helv" w:cs="Helv"/>
          <w:iCs/>
          <w:color w:val="000000"/>
          <w:sz w:val="20"/>
        </w:rPr>
        <w:t>Les modalités techniques sont définies par l’arrêté du 9 décembre 2016 relatif au développement de la facturation électronique.</w:t>
      </w:r>
    </w:p>
    <w:p w14:paraId="3F4FAD46" w14:textId="77777777" w:rsidR="00AE0C46" w:rsidRDefault="00AE0C46" w:rsidP="001B0842">
      <w:pPr>
        <w:jc w:val="both"/>
        <w:rPr>
          <w:rFonts w:ascii="Helv" w:hAnsi="Helv" w:cs="Helv"/>
          <w:iCs/>
          <w:color w:val="000000"/>
          <w:sz w:val="20"/>
        </w:rPr>
      </w:pPr>
    </w:p>
    <w:p w14:paraId="4F6FB219" w14:textId="5E2CA60D" w:rsidR="001B0842" w:rsidRDefault="001B0842" w:rsidP="001B0842">
      <w:pPr>
        <w:jc w:val="both"/>
        <w:rPr>
          <w:rFonts w:ascii="Helv" w:hAnsi="Helv" w:cs="Helv"/>
          <w:iCs/>
          <w:color w:val="000000"/>
          <w:sz w:val="20"/>
        </w:rPr>
      </w:pPr>
      <w:r>
        <w:rPr>
          <w:rFonts w:ascii="Helv" w:hAnsi="Helv" w:cs="Helv"/>
          <w:iCs/>
          <w:color w:val="000000"/>
          <w:sz w:val="20"/>
        </w:rPr>
        <w:t xml:space="preserve">La </w:t>
      </w:r>
      <w:r w:rsidRPr="00AD7766">
        <w:rPr>
          <w:rFonts w:ascii="Helv" w:hAnsi="Helv" w:cs="Helv"/>
          <w:iCs/>
          <w:color w:val="000000"/>
          <w:sz w:val="20"/>
        </w:rPr>
        <w:t xml:space="preserve">Hotline de Chorus </w:t>
      </w:r>
      <w:r>
        <w:rPr>
          <w:rFonts w:ascii="Helv" w:hAnsi="Helv" w:cs="Helv"/>
          <w:iCs/>
          <w:color w:val="000000"/>
          <w:sz w:val="20"/>
        </w:rPr>
        <w:t xml:space="preserve">est joignable </w:t>
      </w:r>
      <w:r w:rsidRPr="00AD7766">
        <w:rPr>
          <w:rFonts w:ascii="Helv" w:hAnsi="Helv" w:cs="Helv"/>
          <w:iCs/>
          <w:color w:val="000000"/>
          <w:sz w:val="20"/>
        </w:rPr>
        <w:t xml:space="preserve">au n° 04.77.78.39.57 </w:t>
      </w:r>
      <w:r>
        <w:rPr>
          <w:rFonts w:ascii="Helv" w:hAnsi="Helv" w:cs="Helv"/>
          <w:iCs/>
          <w:color w:val="000000"/>
          <w:sz w:val="20"/>
        </w:rPr>
        <w:t xml:space="preserve">et est </w:t>
      </w:r>
      <w:r w:rsidRPr="00AD7766">
        <w:rPr>
          <w:rFonts w:ascii="Helv" w:hAnsi="Helv" w:cs="Helv"/>
          <w:iCs/>
          <w:color w:val="000000"/>
          <w:sz w:val="20"/>
        </w:rPr>
        <w:t>ouverte du lundi au vendredi de 9h à 19h (hors jours fériés) ou sur le site de chorus pro</w:t>
      </w:r>
      <w:r>
        <w:rPr>
          <w:rFonts w:ascii="Helv" w:hAnsi="Helv" w:cs="Helv"/>
          <w:iCs/>
          <w:color w:val="000000"/>
          <w:sz w:val="20"/>
        </w:rPr>
        <w:t xml:space="preserve"> </w:t>
      </w:r>
      <w:proofErr w:type="spellStart"/>
      <w:r>
        <w:rPr>
          <w:rFonts w:ascii="Helv" w:hAnsi="Helv" w:cs="Helv"/>
          <w:iCs/>
          <w:color w:val="000000"/>
          <w:sz w:val="20"/>
        </w:rPr>
        <w:t>sus-visé</w:t>
      </w:r>
      <w:proofErr w:type="spellEnd"/>
      <w:r w:rsidRPr="00AD7766">
        <w:rPr>
          <w:rFonts w:ascii="Helv" w:hAnsi="Helv" w:cs="Helv"/>
          <w:iCs/>
          <w:color w:val="000000"/>
          <w:sz w:val="20"/>
        </w:rPr>
        <w:t>.</w:t>
      </w:r>
    </w:p>
    <w:p w14:paraId="55F998A8" w14:textId="77777777" w:rsidR="0009041F" w:rsidRPr="006B4364" w:rsidRDefault="0009041F" w:rsidP="008E214C">
      <w:pPr>
        <w:jc w:val="both"/>
        <w:rPr>
          <w:rFonts w:ascii="Helv" w:hAnsi="Helv" w:cs="Helv"/>
          <w:iCs/>
          <w:color w:val="000000"/>
          <w:sz w:val="20"/>
        </w:rPr>
      </w:pPr>
    </w:p>
    <w:p w14:paraId="14596D24" w14:textId="77777777" w:rsidR="00F368C2" w:rsidRPr="00DA0B64" w:rsidRDefault="00F368C2" w:rsidP="007B7E42">
      <w:pPr>
        <w:jc w:val="both"/>
        <w:rPr>
          <w:rFonts w:ascii="Arial" w:hAnsi="Arial" w:cs="Arial"/>
          <w:sz w:val="20"/>
        </w:rPr>
      </w:pPr>
    </w:p>
    <w:p w14:paraId="45BCBDB1" w14:textId="446E54E0" w:rsidR="009D6857" w:rsidRPr="003D2506" w:rsidRDefault="00AE0C46" w:rsidP="005848B9">
      <w:pPr>
        <w:pStyle w:val="Titre2"/>
        <w:numPr>
          <w:ilvl w:val="1"/>
          <w:numId w:val="33"/>
        </w:numPr>
        <w:rPr>
          <w:rFonts w:ascii="Arial" w:hAnsi="Arial" w:cs="Arial"/>
        </w:rPr>
      </w:pPr>
      <w:r>
        <w:rPr>
          <w:rFonts w:ascii="Arial" w:hAnsi="Arial" w:cs="Arial"/>
        </w:rPr>
        <w:t xml:space="preserve"> </w:t>
      </w:r>
      <w:r w:rsidR="009E0DCE" w:rsidRPr="003D2506">
        <w:rPr>
          <w:rFonts w:ascii="Arial" w:hAnsi="Arial" w:cs="Arial"/>
        </w:rPr>
        <w:t>Délai</w:t>
      </w:r>
      <w:r>
        <w:rPr>
          <w:rFonts w:ascii="Arial" w:hAnsi="Arial" w:cs="Arial"/>
        </w:rPr>
        <w:t>s</w:t>
      </w:r>
      <w:r w:rsidR="00910737">
        <w:rPr>
          <w:rFonts w:ascii="Arial" w:hAnsi="Arial" w:cs="Arial"/>
        </w:rPr>
        <w:t xml:space="preserve"> </w:t>
      </w:r>
      <w:r w:rsidR="009E0DCE" w:rsidRPr="003D2506">
        <w:rPr>
          <w:rFonts w:ascii="Arial" w:hAnsi="Arial" w:cs="Arial"/>
        </w:rPr>
        <w:t>de paiement</w:t>
      </w:r>
    </w:p>
    <w:p w14:paraId="64C49E7C" w14:textId="77777777" w:rsidR="00910737" w:rsidRDefault="00910737" w:rsidP="00910737">
      <w:pPr>
        <w:autoSpaceDE w:val="0"/>
        <w:autoSpaceDN w:val="0"/>
        <w:adjustRightInd w:val="0"/>
        <w:rPr>
          <w:rFonts w:ascii="Arial" w:hAnsi="Arial" w:cs="Arial"/>
          <w:color w:val="000000"/>
          <w:sz w:val="20"/>
        </w:rPr>
      </w:pPr>
    </w:p>
    <w:p w14:paraId="6BDCF911" w14:textId="243372B7" w:rsidR="00910737" w:rsidRDefault="00910737" w:rsidP="0006398C">
      <w:pPr>
        <w:autoSpaceDE w:val="0"/>
        <w:autoSpaceDN w:val="0"/>
        <w:adjustRightInd w:val="0"/>
        <w:jc w:val="both"/>
        <w:rPr>
          <w:rFonts w:ascii="Arial" w:hAnsi="Arial" w:cs="Arial"/>
          <w:color w:val="000000"/>
          <w:sz w:val="20"/>
        </w:rPr>
      </w:pPr>
      <w:r w:rsidRPr="00606F81">
        <w:rPr>
          <w:rFonts w:ascii="Arial" w:hAnsi="Arial" w:cs="Arial"/>
          <w:color w:val="000000"/>
          <w:sz w:val="20"/>
        </w:rPr>
        <w:t xml:space="preserve">Conformément </w:t>
      </w:r>
      <w:r>
        <w:rPr>
          <w:rFonts w:ascii="Arial" w:hAnsi="Arial" w:cs="Arial"/>
          <w:color w:val="000000"/>
          <w:sz w:val="20"/>
        </w:rPr>
        <w:t>aux articles L. 2192-10 et R. 2192-10 du Code de la commande publique</w:t>
      </w:r>
      <w:r w:rsidRPr="00606F81">
        <w:rPr>
          <w:rFonts w:ascii="Arial" w:hAnsi="Arial" w:cs="Arial"/>
          <w:color w:val="000000"/>
          <w:sz w:val="20"/>
        </w:rPr>
        <w:t xml:space="preserve">, le délai maximal de paiement des sommes dues au titulaire est de </w:t>
      </w:r>
      <w:r w:rsidRPr="008F4499">
        <w:rPr>
          <w:rFonts w:ascii="Arial" w:hAnsi="Arial" w:cs="Arial"/>
          <w:b/>
          <w:bCs/>
          <w:color w:val="000000"/>
          <w:sz w:val="20"/>
        </w:rPr>
        <w:t>30 jours</w:t>
      </w:r>
      <w:r w:rsidRPr="00606F81">
        <w:rPr>
          <w:rFonts w:ascii="Arial" w:hAnsi="Arial" w:cs="Arial"/>
          <w:color w:val="000000"/>
          <w:sz w:val="20"/>
        </w:rPr>
        <w:t xml:space="preserve">, dans les conditions </w:t>
      </w:r>
      <w:r>
        <w:rPr>
          <w:rFonts w:ascii="Arial" w:hAnsi="Arial" w:cs="Arial"/>
          <w:color w:val="000000"/>
          <w:sz w:val="20"/>
        </w:rPr>
        <w:t>des articles R. 2192-12 à R. 2192-30 du Code</w:t>
      </w:r>
      <w:r w:rsidRPr="00606F81">
        <w:rPr>
          <w:rFonts w:ascii="Arial" w:hAnsi="Arial" w:cs="Arial"/>
          <w:color w:val="000000"/>
          <w:sz w:val="20"/>
        </w:rPr>
        <w:t>.</w:t>
      </w:r>
    </w:p>
    <w:p w14:paraId="4C271547" w14:textId="77777777" w:rsidR="00910737" w:rsidRDefault="00910737" w:rsidP="0006398C">
      <w:pPr>
        <w:autoSpaceDE w:val="0"/>
        <w:autoSpaceDN w:val="0"/>
        <w:adjustRightInd w:val="0"/>
        <w:jc w:val="both"/>
        <w:rPr>
          <w:rFonts w:ascii="Arial" w:hAnsi="Arial" w:cs="Arial"/>
          <w:color w:val="000000"/>
          <w:sz w:val="20"/>
        </w:rPr>
      </w:pPr>
    </w:p>
    <w:p w14:paraId="09B0E7A6" w14:textId="77777777" w:rsidR="00233E64" w:rsidRDefault="00910737" w:rsidP="0006398C">
      <w:pPr>
        <w:autoSpaceDE w:val="0"/>
        <w:autoSpaceDN w:val="0"/>
        <w:adjustRightInd w:val="0"/>
        <w:jc w:val="both"/>
        <w:rPr>
          <w:rFonts w:ascii="Arial" w:hAnsi="Arial" w:cs="Arial"/>
          <w:sz w:val="20"/>
        </w:rPr>
      </w:pPr>
      <w:r w:rsidRPr="00606F81">
        <w:rPr>
          <w:rFonts w:ascii="Arial" w:hAnsi="Arial" w:cs="Arial"/>
          <w:color w:val="000000"/>
          <w:sz w:val="20"/>
        </w:rPr>
        <w:t>Lorsque les sommes dues en principal ne sont pas mises en paiement à l'échéance prévue au contrat ou à l'expiration du délai de paiement, le créanci</w:t>
      </w:r>
      <w:r w:rsidRPr="009A2CB2">
        <w:rPr>
          <w:rFonts w:ascii="Arial" w:hAnsi="Arial" w:cs="Arial"/>
          <w:sz w:val="20"/>
        </w:rPr>
        <w:t xml:space="preserve">er a droit, sans qu'il ait à les demander, au versement des intérêts moratoires et de l'indemnité forfaitaire pour frais de recouvrement prévus </w:t>
      </w:r>
      <w:bookmarkStart w:id="153" w:name="_Hlk5185817"/>
      <w:r>
        <w:rPr>
          <w:rFonts w:ascii="Arial" w:hAnsi="Arial" w:cs="Arial"/>
          <w:sz w:val="20"/>
        </w:rPr>
        <w:t>à</w:t>
      </w:r>
      <w:r w:rsidRPr="009A2CB2">
        <w:rPr>
          <w:rFonts w:ascii="Arial" w:hAnsi="Arial" w:cs="Arial"/>
          <w:sz w:val="20"/>
        </w:rPr>
        <w:t xml:space="preserve"> </w:t>
      </w:r>
      <w:r>
        <w:rPr>
          <w:rFonts w:ascii="Arial" w:hAnsi="Arial" w:cs="Arial"/>
          <w:sz w:val="20"/>
        </w:rPr>
        <w:t>l’article</w:t>
      </w:r>
      <w:r w:rsidRPr="009A2CB2">
        <w:rPr>
          <w:rFonts w:ascii="Arial" w:hAnsi="Arial" w:cs="Arial"/>
          <w:sz w:val="20"/>
        </w:rPr>
        <w:t xml:space="preserve"> </w:t>
      </w:r>
      <w:r>
        <w:rPr>
          <w:rFonts w:ascii="Arial" w:hAnsi="Arial" w:cs="Arial"/>
          <w:sz w:val="20"/>
        </w:rPr>
        <w:t>L. 2192-13 du Code de la commande publique</w:t>
      </w:r>
      <w:bookmarkEnd w:id="153"/>
      <w:r w:rsidRPr="009A2CB2">
        <w:rPr>
          <w:rFonts w:ascii="Arial" w:hAnsi="Arial" w:cs="Arial"/>
          <w:sz w:val="20"/>
        </w:rPr>
        <w:t xml:space="preserve">. </w:t>
      </w:r>
    </w:p>
    <w:p w14:paraId="18C64AD8" w14:textId="77777777" w:rsidR="00233E64" w:rsidRDefault="00233E64" w:rsidP="00910737">
      <w:pPr>
        <w:autoSpaceDE w:val="0"/>
        <w:autoSpaceDN w:val="0"/>
        <w:adjustRightInd w:val="0"/>
        <w:rPr>
          <w:rFonts w:ascii="Arial" w:hAnsi="Arial" w:cs="Arial"/>
          <w:sz w:val="20"/>
        </w:rPr>
      </w:pPr>
    </w:p>
    <w:p w14:paraId="174BF94A" w14:textId="62B36F6B" w:rsidR="00910737" w:rsidRPr="00606F81" w:rsidRDefault="00910737" w:rsidP="00910737">
      <w:pPr>
        <w:autoSpaceDE w:val="0"/>
        <w:autoSpaceDN w:val="0"/>
        <w:adjustRightInd w:val="0"/>
        <w:rPr>
          <w:rFonts w:ascii="Arial" w:hAnsi="Arial" w:cs="Arial"/>
          <w:color w:val="000000"/>
          <w:sz w:val="20"/>
        </w:rPr>
      </w:pPr>
      <w:r w:rsidRPr="00606F81">
        <w:rPr>
          <w:rFonts w:ascii="Arial" w:hAnsi="Arial" w:cs="Arial"/>
          <w:color w:val="000000"/>
          <w:sz w:val="20"/>
        </w:rPr>
        <w:t>Le montant de l'indemnité forfaitaire pour frais de recouvrement est fixé à 40 euros.</w:t>
      </w:r>
    </w:p>
    <w:p w14:paraId="419105D3" w14:textId="77777777" w:rsidR="00910737" w:rsidRDefault="00910737" w:rsidP="00910737">
      <w:pPr>
        <w:pStyle w:val="P1"/>
        <w:spacing w:after="0" w:line="240" w:lineRule="auto"/>
        <w:rPr>
          <w:rFonts w:cs="Arial"/>
          <w:color w:val="000000"/>
        </w:rPr>
      </w:pPr>
    </w:p>
    <w:p w14:paraId="58A745F3" w14:textId="12682CF2" w:rsidR="00910737" w:rsidRDefault="00910737" w:rsidP="00910737">
      <w:pPr>
        <w:pStyle w:val="P1"/>
        <w:spacing w:after="0" w:line="240" w:lineRule="auto"/>
        <w:rPr>
          <w:rFonts w:cs="Arial"/>
          <w:color w:val="000000"/>
        </w:rPr>
      </w:pPr>
      <w:r w:rsidRPr="00606F81">
        <w:rPr>
          <w:rFonts w:cs="Arial"/>
          <w:color w:val="000000"/>
        </w:rPr>
        <w:t xml:space="preserve">Le taux des intérêts moratoires est égal au taux d'intérêt appliqué par </w:t>
      </w:r>
      <w:smartTag w:uri="urn:schemas-microsoft-com:office:smarttags" w:element="PersonName">
        <w:smartTagPr>
          <w:attr w:name="ProductID" w:val="la Banque"/>
        </w:smartTagPr>
        <w:r w:rsidRPr="00606F81">
          <w:rPr>
            <w:rFonts w:cs="Arial"/>
            <w:color w:val="000000"/>
          </w:rPr>
          <w:t>la Banque</w:t>
        </w:r>
      </w:smartTag>
      <w:r w:rsidRPr="00606F81">
        <w:rPr>
          <w:rFonts w:cs="Arial"/>
          <w:color w:val="000000"/>
        </w:rPr>
        <w:t xml:space="preserve"> centrale européenne à ses opérations principales de refinancement les plus récentes, en vigueur au premier jour du semestre de l'année civile au cours duquel les intérêts moratoires ont commencé à courir, majoré de </w:t>
      </w:r>
      <w:r w:rsidRPr="0005762F">
        <w:rPr>
          <w:rFonts w:cs="Arial"/>
          <w:color w:val="000000"/>
        </w:rPr>
        <w:t>huit points de pourcentage</w:t>
      </w:r>
    </w:p>
    <w:p w14:paraId="6A465D9A" w14:textId="77777777" w:rsidR="00D25374" w:rsidRDefault="00D25374" w:rsidP="007B7E42">
      <w:pPr>
        <w:spacing w:before="120" w:after="120"/>
        <w:jc w:val="both"/>
        <w:rPr>
          <w:rFonts w:ascii="Arial" w:hAnsi="Arial" w:cs="Arial"/>
          <w:sz w:val="20"/>
        </w:rPr>
      </w:pPr>
    </w:p>
    <w:p w14:paraId="06FE1262" w14:textId="24A3C511" w:rsidR="009D6857" w:rsidRPr="003D2506" w:rsidRDefault="009E0DCE" w:rsidP="005848B9">
      <w:pPr>
        <w:pStyle w:val="Titre2"/>
        <w:numPr>
          <w:ilvl w:val="1"/>
          <w:numId w:val="33"/>
        </w:numPr>
        <w:rPr>
          <w:rFonts w:ascii="Arial" w:hAnsi="Arial" w:cs="Arial"/>
        </w:rPr>
      </w:pPr>
      <w:r w:rsidRPr="003D2506">
        <w:rPr>
          <w:rFonts w:ascii="Arial" w:hAnsi="Arial" w:cs="Arial"/>
        </w:rPr>
        <w:t>Modalités de paiement</w:t>
      </w:r>
    </w:p>
    <w:p w14:paraId="414EDD5E" w14:textId="5B8CDFE9" w:rsidR="00910737" w:rsidRPr="00910737" w:rsidRDefault="00910737" w:rsidP="00910737">
      <w:pPr>
        <w:spacing w:before="120" w:after="120"/>
        <w:jc w:val="both"/>
        <w:rPr>
          <w:rFonts w:ascii="Arial" w:hAnsi="Arial" w:cs="Arial"/>
          <w:sz w:val="20"/>
        </w:rPr>
      </w:pPr>
      <w:r w:rsidRPr="00910737">
        <w:rPr>
          <w:rFonts w:ascii="Arial" w:hAnsi="Arial" w:cs="Arial"/>
          <w:sz w:val="20"/>
        </w:rPr>
        <w:t xml:space="preserve">Les paiements se font par virement sur le compte ouvert au nom du titulaire, figurant dans </w:t>
      </w:r>
      <w:r w:rsidR="00633EA2">
        <w:rPr>
          <w:rFonts w:ascii="Arial" w:hAnsi="Arial" w:cs="Arial"/>
          <w:sz w:val="20"/>
        </w:rPr>
        <w:t xml:space="preserve">la partie </w:t>
      </w:r>
      <w:r w:rsidRPr="00910737">
        <w:rPr>
          <w:rFonts w:ascii="Arial" w:hAnsi="Arial" w:cs="Arial"/>
          <w:sz w:val="20"/>
        </w:rPr>
        <w:t>acte d’engagement</w:t>
      </w:r>
      <w:r w:rsidR="00633EA2">
        <w:rPr>
          <w:rFonts w:ascii="Arial" w:hAnsi="Arial" w:cs="Arial"/>
          <w:sz w:val="20"/>
        </w:rPr>
        <w:t xml:space="preserve"> d</w:t>
      </w:r>
      <w:r w:rsidR="00D249AB">
        <w:rPr>
          <w:rFonts w:ascii="Arial" w:hAnsi="Arial" w:cs="Arial"/>
          <w:sz w:val="20"/>
        </w:rPr>
        <w:t>u</w:t>
      </w:r>
      <w:r w:rsidR="00633EA2">
        <w:rPr>
          <w:rFonts w:ascii="Arial" w:hAnsi="Arial" w:cs="Arial"/>
          <w:sz w:val="20"/>
        </w:rPr>
        <w:t xml:space="preserve"> présent document.</w:t>
      </w:r>
    </w:p>
    <w:p w14:paraId="1C0028E8" w14:textId="3AC54D31" w:rsidR="00651B6A" w:rsidRDefault="00651B6A" w:rsidP="00651B6A">
      <w:pPr>
        <w:spacing w:before="120" w:after="120"/>
        <w:jc w:val="both"/>
        <w:rPr>
          <w:rFonts w:ascii="Arial" w:hAnsi="Arial" w:cs="Arial"/>
          <w:sz w:val="20"/>
        </w:rPr>
      </w:pPr>
      <w:r w:rsidRPr="00DE7C6B">
        <w:rPr>
          <w:rFonts w:ascii="Arial" w:hAnsi="Arial" w:cs="Arial"/>
          <w:sz w:val="20"/>
        </w:rPr>
        <w:t>Les demandes de paiement ne peuvent intervenir qu’après la notification de la décision d’admission des prestations objet de la demande.</w:t>
      </w:r>
    </w:p>
    <w:p w14:paraId="6C5BAD6A" w14:textId="77777777" w:rsidR="003963B2" w:rsidRPr="003963B2" w:rsidRDefault="003963B2" w:rsidP="00453E7B">
      <w:pPr>
        <w:pStyle w:val="Standardniv2"/>
        <w:ind w:left="0"/>
      </w:pPr>
    </w:p>
    <w:p w14:paraId="2712A719" w14:textId="290BB3D6" w:rsidR="009D6857" w:rsidRPr="003D2506" w:rsidRDefault="00233E64" w:rsidP="005848B9">
      <w:pPr>
        <w:pStyle w:val="Titre2"/>
        <w:numPr>
          <w:ilvl w:val="1"/>
          <w:numId w:val="33"/>
        </w:numPr>
        <w:rPr>
          <w:rFonts w:ascii="Arial" w:hAnsi="Arial" w:cs="Arial"/>
        </w:rPr>
      </w:pPr>
      <w:r>
        <w:rPr>
          <w:rFonts w:ascii="Arial" w:hAnsi="Arial" w:cs="Arial"/>
        </w:rPr>
        <w:t xml:space="preserve"> </w:t>
      </w:r>
      <w:r w:rsidR="009E0DCE" w:rsidRPr="003D2506">
        <w:rPr>
          <w:rFonts w:ascii="Arial" w:hAnsi="Arial" w:cs="Arial"/>
        </w:rPr>
        <w:t>Cession ou nantissement de créance</w:t>
      </w:r>
    </w:p>
    <w:p w14:paraId="69931BF2" w14:textId="77777777" w:rsidR="00651B6A" w:rsidRPr="00DE7C6B" w:rsidRDefault="00651B6A" w:rsidP="00651B6A">
      <w:pPr>
        <w:spacing w:before="120" w:after="120"/>
        <w:jc w:val="both"/>
        <w:rPr>
          <w:rFonts w:ascii="Arial" w:hAnsi="Arial" w:cs="Arial"/>
          <w:sz w:val="20"/>
        </w:rPr>
      </w:pPr>
      <w:r w:rsidRPr="00DE7C6B">
        <w:rPr>
          <w:rFonts w:ascii="Arial" w:hAnsi="Arial" w:cs="Arial"/>
          <w:sz w:val="20"/>
        </w:rPr>
        <w:t xml:space="preserve">Les créances nées ou à naître relatives au marché peuvent être cédées ou nanties conformément aux dispositions des articles </w:t>
      </w:r>
      <w:bookmarkStart w:id="154" w:name="_Hlk5194582"/>
      <w:r w:rsidRPr="005E5B20">
        <w:rPr>
          <w:rFonts w:ascii="Arial" w:hAnsi="Arial" w:cs="Arial"/>
          <w:sz w:val="20"/>
        </w:rPr>
        <w:t>R. 2191-45 et suivants du Code de la commande publique</w:t>
      </w:r>
      <w:bookmarkEnd w:id="154"/>
      <w:r w:rsidRPr="00DE7C6B">
        <w:rPr>
          <w:rFonts w:ascii="Arial" w:hAnsi="Arial" w:cs="Arial"/>
          <w:sz w:val="20"/>
        </w:rPr>
        <w:t>.</w:t>
      </w:r>
    </w:p>
    <w:p w14:paraId="4BA3FAC4" w14:textId="77777777" w:rsidR="00651B6A" w:rsidRDefault="00651B6A" w:rsidP="00651B6A">
      <w:pPr>
        <w:spacing w:before="120" w:after="120"/>
        <w:jc w:val="both"/>
        <w:rPr>
          <w:rFonts w:ascii="Arial" w:hAnsi="Arial" w:cs="Arial"/>
          <w:sz w:val="20"/>
        </w:rPr>
      </w:pPr>
      <w:r w:rsidRPr="00DE7C6B">
        <w:rPr>
          <w:rFonts w:ascii="Arial" w:hAnsi="Arial" w:cs="Arial"/>
          <w:sz w:val="20"/>
        </w:rPr>
        <w:t xml:space="preserve">La personne habilitée à fournir les renseignements mentionnés </w:t>
      </w:r>
      <w:bookmarkStart w:id="155" w:name="_Hlk5194595"/>
      <w:r w:rsidRPr="00957AB2">
        <w:rPr>
          <w:rFonts w:ascii="Arial" w:hAnsi="Arial" w:cs="Arial"/>
          <w:sz w:val="20"/>
        </w:rPr>
        <w:t>aux articles R2191-59 à R2191-62 du Code de la commande publique</w:t>
      </w:r>
      <w:bookmarkEnd w:id="155"/>
      <w:r>
        <w:rPr>
          <w:rFonts w:ascii="Arial" w:hAnsi="Arial" w:cs="Arial"/>
          <w:sz w:val="20"/>
        </w:rPr>
        <w:t xml:space="preserve"> </w:t>
      </w:r>
      <w:r w:rsidRPr="00DE7C6B">
        <w:rPr>
          <w:rFonts w:ascii="Arial" w:hAnsi="Arial" w:cs="Arial"/>
          <w:sz w:val="20"/>
        </w:rPr>
        <w:t>est le Directeur de l’ACOSS.</w:t>
      </w:r>
    </w:p>
    <w:p w14:paraId="5F30E286" w14:textId="77777777" w:rsidR="00315409" w:rsidRPr="00DA0B64" w:rsidRDefault="00315409" w:rsidP="00315409">
      <w:pPr>
        <w:tabs>
          <w:tab w:val="left" w:pos="720"/>
        </w:tabs>
        <w:jc w:val="both"/>
        <w:rPr>
          <w:rFonts w:ascii="Arial" w:hAnsi="Arial" w:cs="Arial"/>
          <w:sz w:val="20"/>
        </w:rPr>
      </w:pPr>
    </w:p>
    <w:p w14:paraId="716F1B40" w14:textId="005D3D7F" w:rsidR="00315409" w:rsidRPr="008E5D04" w:rsidRDefault="001C5D14" w:rsidP="6FF10EEA">
      <w:pPr>
        <w:pStyle w:val="Titre1"/>
        <w:numPr>
          <w:ilvl w:val="0"/>
          <w:numId w:val="0"/>
        </w:numPr>
        <w:shd w:val="clear" w:color="auto" w:fill="FFFFFF" w:themeFill="background1"/>
        <w:jc w:val="both"/>
        <w:rPr>
          <w:rFonts w:ascii="Arial" w:hAnsi="Arial" w:cs="Arial"/>
          <w:sz w:val="20"/>
        </w:rPr>
      </w:pPr>
      <w:bookmarkStart w:id="156" w:name="_Toc823610748"/>
      <w:bookmarkStart w:id="157" w:name="_Toc205390197"/>
      <w:r>
        <w:rPr>
          <w:rFonts w:ascii="Arial" w:hAnsi="Arial" w:cs="Arial"/>
          <w:sz w:val="20"/>
        </w:rPr>
        <w:t>Article 2</w:t>
      </w:r>
      <w:r w:rsidR="002F283E">
        <w:rPr>
          <w:rFonts w:ascii="Arial" w:hAnsi="Arial" w:cs="Arial"/>
          <w:sz w:val="20"/>
        </w:rPr>
        <w:t>1</w:t>
      </w:r>
      <w:r>
        <w:rPr>
          <w:rFonts w:ascii="Arial" w:hAnsi="Arial" w:cs="Arial"/>
          <w:sz w:val="20"/>
        </w:rPr>
        <w:t xml:space="preserve">. </w:t>
      </w:r>
      <w:r w:rsidR="00315409" w:rsidRPr="6648BD0F">
        <w:rPr>
          <w:rFonts w:ascii="Arial" w:hAnsi="Arial" w:cs="Arial"/>
          <w:sz w:val="20"/>
        </w:rPr>
        <w:t>Opérations promotionnelles</w:t>
      </w:r>
      <w:bookmarkEnd w:id="156"/>
      <w:bookmarkEnd w:id="157"/>
      <w:r w:rsidR="00315409" w:rsidRPr="6648BD0F">
        <w:rPr>
          <w:rFonts w:ascii="Arial" w:hAnsi="Arial" w:cs="Arial"/>
          <w:sz w:val="20"/>
        </w:rPr>
        <w:t xml:space="preserve"> </w:t>
      </w:r>
    </w:p>
    <w:p w14:paraId="4E75531F" w14:textId="77777777" w:rsidR="00315409" w:rsidRPr="003D2506" w:rsidRDefault="00315409" w:rsidP="00315409">
      <w:pPr>
        <w:pStyle w:val="Corpsdetexte3"/>
        <w:rPr>
          <w:rFonts w:ascii="Arial" w:hAnsi="Arial" w:cs="Arial"/>
          <w:sz w:val="20"/>
        </w:rPr>
      </w:pPr>
    </w:p>
    <w:p w14:paraId="0602A342" w14:textId="39AB9FC4" w:rsidR="00315409" w:rsidRPr="00DA0B64" w:rsidRDefault="00233E64" w:rsidP="00315409">
      <w:pPr>
        <w:pStyle w:val="Corpsdetexte3"/>
        <w:rPr>
          <w:rFonts w:ascii="Arial" w:hAnsi="Arial" w:cs="Arial"/>
          <w:sz w:val="20"/>
        </w:rPr>
      </w:pPr>
      <w:r>
        <w:rPr>
          <w:rFonts w:ascii="Arial" w:hAnsi="Arial" w:cs="Arial"/>
          <w:sz w:val="20"/>
        </w:rPr>
        <w:t>D</w:t>
      </w:r>
      <w:r w:rsidR="00315409" w:rsidRPr="00DA0B64">
        <w:rPr>
          <w:rFonts w:ascii="Arial" w:hAnsi="Arial" w:cs="Arial"/>
          <w:sz w:val="20"/>
        </w:rPr>
        <w:t>ans le cadre d’opérations promotionnelles, le titulaire peut proposer des prix promotionnels tel qu’il est susceptible de les proposer à l’ensemble de sa clientèle dans les conditions définies ci-dessous.</w:t>
      </w:r>
    </w:p>
    <w:p w14:paraId="2E3DCA08" w14:textId="77777777" w:rsidR="00315409" w:rsidRPr="00DA0B64" w:rsidRDefault="00315409" w:rsidP="00315409">
      <w:pPr>
        <w:pStyle w:val="En-tte"/>
        <w:tabs>
          <w:tab w:val="clear" w:pos="4536"/>
          <w:tab w:val="clear" w:pos="9072"/>
        </w:tabs>
        <w:rPr>
          <w:rFonts w:ascii="Arial" w:hAnsi="Arial" w:cs="Arial"/>
          <w:sz w:val="20"/>
        </w:rPr>
      </w:pPr>
    </w:p>
    <w:p w14:paraId="137C7172" w14:textId="77777777" w:rsidR="00315409" w:rsidRDefault="00315409" w:rsidP="00315409">
      <w:pPr>
        <w:jc w:val="both"/>
        <w:rPr>
          <w:rFonts w:ascii="Arial" w:hAnsi="Arial" w:cs="Arial"/>
          <w:sz w:val="20"/>
        </w:rPr>
      </w:pPr>
      <w:r w:rsidRPr="00DA0B64">
        <w:rPr>
          <w:rFonts w:ascii="Arial" w:hAnsi="Arial" w:cs="Arial"/>
          <w:sz w:val="20"/>
        </w:rPr>
        <w:t>Le titulaire informe par voie dématérialisée l’ACOSS de son intention de mettre en œuvre cette opération promotionnelle, au minimum sept jours ouvrés avant sa survenance, en précisant :</w:t>
      </w:r>
    </w:p>
    <w:p w14:paraId="3706D4FF" w14:textId="77777777" w:rsidR="00C10BB8" w:rsidRPr="00DA0B64" w:rsidRDefault="00C10BB8" w:rsidP="00315409">
      <w:pPr>
        <w:jc w:val="both"/>
        <w:rPr>
          <w:rFonts w:ascii="Arial" w:hAnsi="Arial" w:cs="Arial"/>
          <w:sz w:val="20"/>
        </w:rPr>
      </w:pPr>
    </w:p>
    <w:p w14:paraId="2048E4A2" w14:textId="3774937C" w:rsidR="00315409" w:rsidRPr="00233E64" w:rsidRDefault="00315409" w:rsidP="005848B9">
      <w:pPr>
        <w:numPr>
          <w:ilvl w:val="0"/>
          <w:numId w:val="14"/>
        </w:numPr>
        <w:jc w:val="both"/>
        <w:rPr>
          <w:rFonts w:ascii="Arial" w:hAnsi="Arial" w:cs="Arial"/>
          <w:sz w:val="20"/>
        </w:rPr>
      </w:pPr>
      <w:r w:rsidRPr="457753AE">
        <w:rPr>
          <w:rFonts w:ascii="Arial" w:hAnsi="Arial" w:cs="Arial"/>
          <w:sz w:val="20"/>
        </w:rPr>
        <w:t>la liste </w:t>
      </w:r>
      <w:r w:rsidR="00233E64" w:rsidRPr="457753AE">
        <w:rPr>
          <w:rFonts w:ascii="Arial" w:hAnsi="Arial" w:cs="Arial"/>
          <w:sz w:val="20"/>
        </w:rPr>
        <w:t>du ou des produits concernés ;</w:t>
      </w:r>
    </w:p>
    <w:p w14:paraId="2777DAEB" w14:textId="77777777" w:rsidR="00315409" w:rsidRPr="00DA0B64" w:rsidRDefault="00315409" w:rsidP="005848B9">
      <w:pPr>
        <w:numPr>
          <w:ilvl w:val="0"/>
          <w:numId w:val="14"/>
        </w:numPr>
        <w:jc w:val="both"/>
        <w:rPr>
          <w:rFonts w:ascii="Arial" w:hAnsi="Arial" w:cs="Arial"/>
          <w:sz w:val="20"/>
        </w:rPr>
      </w:pPr>
      <w:r w:rsidRPr="00DA0B64">
        <w:rPr>
          <w:rFonts w:ascii="Arial" w:hAnsi="Arial" w:cs="Arial"/>
          <w:sz w:val="20"/>
        </w:rPr>
        <w:t>le ou les prix ou taux de remise promotionnels et leur période d’application (date de début et date de fin);</w:t>
      </w:r>
    </w:p>
    <w:p w14:paraId="3C162876" w14:textId="77777777" w:rsidR="00315409" w:rsidRPr="00DA0B64" w:rsidRDefault="00315409" w:rsidP="005848B9">
      <w:pPr>
        <w:numPr>
          <w:ilvl w:val="0"/>
          <w:numId w:val="14"/>
        </w:numPr>
        <w:jc w:val="both"/>
        <w:rPr>
          <w:rFonts w:ascii="Arial" w:hAnsi="Arial" w:cs="Arial"/>
          <w:sz w:val="20"/>
        </w:rPr>
      </w:pPr>
      <w:r w:rsidRPr="00DA0B64">
        <w:rPr>
          <w:rFonts w:ascii="Arial" w:hAnsi="Arial" w:cs="Arial"/>
          <w:sz w:val="20"/>
        </w:rPr>
        <w:t>les pourcentages de variation par rapport aux prix de règlement précédemment pratiqués.</w:t>
      </w:r>
    </w:p>
    <w:p w14:paraId="391B0E76" w14:textId="77777777" w:rsidR="00315409" w:rsidRPr="00DA0B64" w:rsidRDefault="00315409" w:rsidP="00315409">
      <w:pPr>
        <w:jc w:val="both"/>
        <w:rPr>
          <w:rFonts w:ascii="Arial" w:hAnsi="Arial" w:cs="Arial"/>
          <w:sz w:val="20"/>
        </w:rPr>
      </w:pPr>
    </w:p>
    <w:p w14:paraId="5E06854E" w14:textId="77777777" w:rsidR="00315409" w:rsidRPr="00DA0B64" w:rsidRDefault="00315409" w:rsidP="00315409">
      <w:pPr>
        <w:jc w:val="both"/>
        <w:rPr>
          <w:rFonts w:ascii="Arial" w:hAnsi="Arial" w:cs="Arial"/>
          <w:sz w:val="20"/>
        </w:rPr>
      </w:pPr>
      <w:r w:rsidRPr="00DA0B64">
        <w:rPr>
          <w:rFonts w:ascii="Arial" w:hAnsi="Arial" w:cs="Arial"/>
          <w:sz w:val="20"/>
        </w:rPr>
        <w:t>Le ou les prix ou taux de remise promotionnels s’appliquent aux bons de commande notifiés pendant la période promotionnelle, à la condition que cette promotion conduise, à quantité égale, à un montant de la commande inférieur à ce qu’il aurait été par application des prix nets remisés résultant de l’application des clauses prévues dans le présent accord-cadre.</w:t>
      </w:r>
    </w:p>
    <w:p w14:paraId="3B34E345" w14:textId="77777777" w:rsidR="00315409" w:rsidRDefault="00315409" w:rsidP="00315409">
      <w:pPr>
        <w:jc w:val="both"/>
        <w:rPr>
          <w:rFonts w:ascii="Arial" w:hAnsi="Arial" w:cs="Arial"/>
          <w:sz w:val="20"/>
        </w:rPr>
      </w:pPr>
    </w:p>
    <w:p w14:paraId="76FF910D" w14:textId="77777777" w:rsidR="00315409" w:rsidRPr="00DA0B64" w:rsidRDefault="00315409" w:rsidP="00315409">
      <w:pPr>
        <w:jc w:val="both"/>
        <w:rPr>
          <w:rFonts w:ascii="Arial" w:hAnsi="Arial" w:cs="Arial"/>
          <w:sz w:val="20"/>
        </w:rPr>
      </w:pPr>
      <w:r w:rsidRPr="00DA0B64">
        <w:rPr>
          <w:rFonts w:ascii="Arial" w:hAnsi="Arial" w:cs="Arial"/>
          <w:sz w:val="20"/>
        </w:rPr>
        <w:t xml:space="preserve">Dans ce cas, pendant la durée de l’opération promotionnelle, les conditions particulières se substituent à celles qui étaient précédemment en vigueur. </w:t>
      </w:r>
    </w:p>
    <w:p w14:paraId="456C8866" w14:textId="77777777" w:rsidR="00315409" w:rsidRDefault="00315409" w:rsidP="00315409">
      <w:pPr>
        <w:jc w:val="both"/>
        <w:rPr>
          <w:rFonts w:ascii="Arial" w:hAnsi="Arial" w:cs="Arial"/>
          <w:sz w:val="20"/>
        </w:rPr>
      </w:pPr>
    </w:p>
    <w:p w14:paraId="47795AF3" w14:textId="5C7138DC" w:rsidR="00D855EA" w:rsidRPr="007E1957" w:rsidRDefault="00315409" w:rsidP="007E1957">
      <w:pPr>
        <w:jc w:val="both"/>
        <w:rPr>
          <w:rFonts w:ascii="Arial" w:hAnsi="Arial" w:cs="Arial"/>
          <w:sz w:val="20"/>
        </w:rPr>
      </w:pPr>
      <w:r w:rsidRPr="00DA0B64">
        <w:rPr>
          <w:rFonts w:ascii="Arial" w:hAnsi="Arial" w:cs="Arial"/>
          <w:sz w:val="20"/>
        </w:rPr>
        <w:t>A l’issue de la période de promotion, les prix de règlement pratiqués avant l’opération promotionnelle sont à nouveau applicables de plein droit.</w:t>
      </w:r>
    </w:p>
    <w:p w14:paraId="7F68EEC8" w14:textId="77777777" w:rsidR="00124EBA" w:rsidRPr="00124EBA" w:rsidRDefault="00124EBA" w:rsidP="002B7BAD">
      <w:pPr>
        <w:pStyle w:val="Standardniv2"/>
        <w:ind w:left="0"/>
        <w:rPr>
          <w:rFonts w:ascii="Arial" w:hAnsi="Arial" w:cs="Arial"/>
        </w:rPr>
      </w:pPr>
    </w:p>
    <w:p w14:paraId="2A41121F" w14:textId="4F9C7656" w:rsidR="00CE00F9" w:rsidRPr="00DA0B64" w:rsidRDefault="001C5D14" w:rsidP="6FF10EEA">
      <w:pPr>
        <w:pStyle w:val="Titre1"/>
        <w:numPr>
          <w:ilvl w:val="0"/>
          <w:numId w:val="0"/>
        </w:numPr>
        <w:shd w:val="clear" w:color="auto" w:fill="FFFFFF" w:themeFill="background1"/>
        <w:jc w:val="both"/>
        <w:rPr>
          <w:rFonts w:ascii="Arial" w:hAnsi="Arial" w:cs="Arial"/>
          <w:sz w:val="20"/>
        </w:rPr>
      </w:pPr>
      <w:bookmarkStart w:id="158" w:name="_Toc1219573934"/>
      <w:bookmarkStart w:id="159" w:name="_Toc205390198"/>
      <w:r>
        <w:rPr>
          <w:rFonts w:ascii="Arial" w:hAnsi="Arial" w:cs="Arial"/>
          <w:sz w:val="20"/>
        </w:rPr>
        <w:t>Article 2</w:t>
      </w:r>
      <w:r w:rsidR="002F283E">
        <w:rPr>
          <w:rFonts w:ascii="Arial" w:hAnsi="Arial" w:cs="Arial"/>
          <w:sz w:val="20"/>
        </w:rPr>
        <w:t>2</w:t>
      </w:r>
      <w:r>
        <w:rPr>
          <w:rFonts w:ascii="Arial" w:hAnsi="Arial" w:cs="Arial"/>
          <w:sz w:val="20"/>
        </w:rPr>
        <w:t xml:space="preserve">. </w:t>
      </w:r>
      <w:r w:rsidR="00CE00F9" w:rsidRPr="6648BD0F">
        <w:rPr>
          <w:rFonts w:ascii="Arial" w:hAnsi="Arial" w:cs="Arial"/>
          <w:sz w:val="20"/>
        </w:rPr>
        <w:t>RESILIATION</w:t>
      </w:r>
      <w:bookmarkEnd w:id="158"/>
      <w:bookmarkEnd w:id="159"/>
    </w:p>
    <w:p w14:paraId="2AF266CC" w14:textId="77777777" w:rsidR="00C904E3" w:rsidRPr="00DA0B64" w:rsidRDefault="00C904E3" w:rsidP="00F4432C">
      <w:pPr>
        <w:pStyle w:val="Standardniv1"/>
        <w:numPr>
          <w:ilvl w:val="0"/>
          <w:numId w:val="0"/>
        </w:numPr>
        <w:rPr>
          <w:rFonts w:ascii="Arial" w:hAnsi="Arial" w:cs="Arial"/>
          <w:sz w:val="20"/>
        </w:rPr>
      </w:pPr>
    </w:p>
    <w:p w14:paraId="303D5632" w14:textId="10F25D18" w:rsidR="00964684" w:rsidRPr="00A0659B" w:rsidRDefault="009E0DCE" w:rsidP="005848B9">
      <w:pPr>
        <w:pStyle w:val="Titre2"/>
        <w:numPr>
          <w:ilvl w:val="1"/>
          <w:numId w:val="34"/>
        </w:numPr>
        <w:rPr>
          <w:rFonts w:ascii="Arial" w:hAnsi="Arial" w:cs="Arial"/>
        </w:rPr>
      </w:pPr>
      <w:r w:rsidRPr="008E214C">
        <w:rPr>
          <w:rFonts w:ascii="Arial" w:hAnsi="Arial" w:cs="Arial"/>
        </w:rPr>
        <w:t>Résiliation unilatérale</w:t>
      </w:r>
    </w:p>
    <w:p w14:paraId="2B8A85C8" w14:textId="77777777" w:rsidR="006D192B" w:rsidRDefault="006D192B"/>
    <w:p w14:paraId="461A6329" w14:textId="1DABD373" w:rsidR="006D192B" w:rsidRPr="00DA1541" w:rsidRDefault="0085034B" w:rsidP="00F2569B">
      <w:pPr>
        <w:jc w:val="both"/>
        <w:rPr>
          <w:rFonts w:ascii="Arial" w:hAnsi="Arial" w:cs="Arial"/>
          <w:sz w:val="20"/>
        </w:rPr>
      </w:pPr>
      <w:r w:rsidRPr="00DA1541">
        <w:rPr>
          <w:rFonts w:ascii="Arial" w:hAnsi="Arial" w:cs="Arial"/>
          <w:sz w:val="20"/>
        </w:rPr>
        <w:t>Le présent</w:t>
      </w:r>
      <w:r w:rsidR="006D192B" w:rsidRPr="00DA1541">
        <w:rPr>
          <w:rFonts w:ascii="Arial" w:hAnsi="Arial" w:cs="Arial"/>
          <w:sz w:val="20"/>
        </w:rPr>
        <w:t xml:space="preserve"> accord-cadre peut être résilié, à tout moment, par l’ACOSS, conformément aux dispositions de l’article </w:t>
      </w:r>
      <w:r w:rsidR="000E0C99">
        <w:rPr>
          <w:rFonts w:ascii="Arial" w:hAnsi="Arial" w:cs="Arial"/>
          <w:sz w:val="20"/>
        </w:rPr>
        <w:t>47</w:t>
      </w:r>
      <w:r w:rsidR="00F2569B">
        <w:rPr>
          <w:rFonts w:ascii="Arial" w:hAnsi="Arial" w:cs="Arial"/>
          <w:sz w:val="20"/>
        </w:rPr>
        <w:t xml:space="preserve"> </w:t>
      </w:r>
      <w:r w:rsidR="006D192B" w:rsidRPr="00DA1541">
        <w:rPr>
          <w:rFonts w:ascii="Arial" w:hAnsi="Arial" w:cs="Arial"/>
          <w:sz w:val="20"/>
        </w:rPr>
        <w:t xml:space="preserve">du CCAG </w:t>
      </w:r>
      <w:r w:rsidR="000E0C99">
        <w:rPr>
          <w:rFonts w:ascii="Arial" w:hAnsi="Arial" w:cs="Arial"/>
          <w:sz w:val="20"/>
        </w:rPr>
        <w:t>TIC</w:t>
      </w:r>
      <w:r w:rsidR="006D192B" w:rsidRPr="00DA1541">
        <w:rPr>
          <w:rFonts w:ascii="Arial" w:hAnsi="Arial" w:cs="Arial"/>
          <w:sz w:val="20"/>
        </w:rPr>
        <w:t xml:space="preserve">, qu’il y ait ou non faute du titulaire. </w:t>
      </w:r>
    </w:p>
    <w:p w14:paraId="566F70EE" w14:textId="0C4C410B" w:rsidR="00DA1541" w:rsidRDefault="00DA1541" w:rsidP="00F2569B">
      <w:pPr>
        <w:jc w:val="both"/>
        <w:rPr>
          <w:rFonts w:ascii="Arial" w:hAnsi="Arial" w:cs="Arial"/>
          <w:sz w:val="20"/>
        </w:rPr>
      </w:pPr>
    </w:p>
    <w:p w14:paraId="017BC7BF" w14:textId="1573A585" w:rsidR="00DA1541" w:rsidRDefault="002C4F3B" w:rsidP="003A02F3">
      <w:pPr>
        <w:keepLines/>
        <w:tabs>
          <w:tab w:val="left" w:pos="284"/>
          <w:tab w:val="left" w:pos="567"/>
          <w:tab w:val="left" w:pos="851"/>
        </w:tabs>
        <w:jc w:val="both"/>
        <w:rPr>
          <w:rFonts w:ascii="Arial" w:eastAsia="Arial" w:hAnsi="Arial" w:cs="Arial"/>
          <w:sz w:val="20"/>
        </w:rPr>
      </w:pPr>
      <w:r>
        <w:rPr>
          <w:rFonts w:ascii="Arial" w:eastAsia="Arial" w:hAnsi="Arial" w:cs="Arial"/>
          <w:sz w:val="20"/>
        </w:rPr>
        <w:t xml:space="preserve">Par dérogation à l’article </w:t>
      </w:r>
      <w:r w:rsidR="000E0C99">
        <w:rPr>
          <w:rFonts w:ascii="Arial" w:eastAsia="Arial" w:hAnsi="Arial" w:cs="Arial"/>
          <w:sz w:val="20"/>
        </w:rPr>
        <w:t xml:space="preserve">51 </w:t>
      </w:r>
      <w:r>
        <w:rPr>
          <w:rFonts w:ascii="Arial" w:eastAsia="Arial" w:hAnsi="Arial" w:cs="Arial"/>
          <w:sz w:val="20"/>
        </w:rPr>
        <w:t>du CCAG</w:t>
      </w:r>
      <w:r w:rsidR="00E211A5">
        <w:rPr>
          <w:rFonts w:ascii="Arial" w:eastAsia="Arial" w:hAnsi="Arial" w:cs="Arial"/>
          <w:sz w:val="20"/>
        </w:rPr>
        <w:t xml:space="preserve"> </w:t>
      </w:r>
      <w:r w:rsidR="000E0C99">
        <w:rPr>
          <w:rFonts w:ascii="Arial" w:eastAsia="Arial" w:hAnsi="Arial" w:cs="Arial"/>
          <w:sz w:val="20"/>
        </w:rPr>
        <w:t>TIC</w:t>
      </w:r>
      <w:r>
        <w:rPr>
          <w:rFonts w:ascii="Arial" w:eastAsia="Arial" w:hAnsi="Arial" w:cs="Arial"/>
          <w:sz w:val="20"/>
        </w:rPr>
        <w:t>, e</w:t>
      </w:r>
      <w:r w:rsidR="00DA1541" w:rsidRPr="00E425AE">
        <w:rPr>
          <w:rFonts w:ascii="Arial" w:eastAsia="Arial" w:hAnsi="Arial" w:cs="Arial"/>
          <w:sz w:val="20"/>
        </w:rPr>
        <w:t xml:space="preserve">n cas de résiliation pour motif d’intérêt général par le pouvoir adjudicateur et en l’absence de faute du titulaire, ce dernier percevra à titre d’indemnisation une somme forfaitaire calculée en appliquant au montant initial hors TVA, diminué du montant hors TVA non révisé des prestations admises, un pourcentage égal à </w:t>
      </w:r>
      <w:r w:rsidR="00E425AE">
        <w:rPr>
          <w:rFonts w:ascii="Arial" w:eastAsia="Arial" w:hAnsi="Arial" w:cs="Arial"/>
          <w:sz w:val="20"/>
        </w:rPr>
        <w:t>2</w:t>
      </w:r>
      <w:r w:rsidR="00DA1541" w:rsidRPr="00E425AE">
        <w:rPr>
          <w:rFonts w:ascii="Arial" w:eastAsia="Arial" w:hAnsi="Arial" w:cs="Arial"/>
          <w:sz w:val="20"/>
        </w:rPr>
        <w:t>,00 %.</w:t>
      </w:r>
    </w:p>
    <w:p w14:paraId="233185BF" w14:textId="77777777" w:rsidR="006D192B" w:rsidRDefault="006D192B"/>
    <w:p w14:paraId="6C2FA17C" w14:textId="7D16397A" w:rsidR="009D6857" w:rsidRPr="003D2506" w:rsidRDefault="009E0DCE" w:rsidP="005848B9">
      <w:pPr>
        <w:pStyle w:val="Titre2"/>
        <w:numPr>
          <w:ilvl w:val="1"/>
          <w:numId w:val="34"/>
        </w:numPr>
        <w:rPr>
          <w:rFonts w:ascii="Arial" w:hAnsi="Arial" w:cs="Arial"/>
        </w:rPr>
      </w:pPr>
      <w:r w:rsidRPr="003D2506">
        <w:rPr>
          <w:rFonts w:ascii="Arial" w:hAnsi="Arial" w:cs="Arial"/>
        </w:rPr>
        <w:t>Résiliation pour faute du titulaire</w:t>
      </w:r>
    </w:p>
    <w:p w14:paraId="7A52F878" w14:textId="77777777" w:rsidR="00964684" w:rsidRPr="003D2506" w:rsidRDefault="00964684" w:rsidP="00964684">
      <w:pPr>
        <w:pStyle w:val="Standardniv2"/>
        <w:rPr>
          <w:rFonts w:ascii="Arial" w:hAnsi="Arial" w:cs="Arial"/>
        </w:rPr>
      </w:pPr>
    </w:p>
    <w:p w14:paraId="1DCFB1EC" w14:textId="709A7FFD" w:rsidR="003B3109" w:rsidRPr="0000710D" w:rsidRDefault="003B3109" w:rsidP="003B3109">
      <w:pPr>
        <w:pStyle w:val="Corpsdetexte2"/>
        <w:rPr>
          <w:rFonts w:ascii="Arial" w:hAnsi="Arial" w:cs="Arial"/>
        </w:rPr>
      </w:pPr>
      <w:r w:rsidRPr="0000710D">
        <w:rPr>
          <w:rFonts w:ascii="Arial" w:hAnsi="Arial" w:cs="Arial"/>
        </w:rPr>
        <w:t xml:space="preserve">Outre les causes de résiliation prévues à l’article </w:t>
      </w:r>
      <w:r w:rsidR="000E0C99">
        <w:rPr>
          <w:rFonts w:ascii="Arial" w:hAnsi="Arial" w:cs="Arial"/>
        </w:rPr>
        <w:t>50</w:t>
      </w:r>
      <w:r w:rsidR="000E0C99" w:rsidRPr="0000710D">
        <w:rPr>
          <w:rFonts w:ascii="Arial" w:hAnsi="Arial" w:cs="Arial"/>
        </w:rPr>
        <w:t xml:space="preserve"> </w:t>
      </w:r>
      <w:r w:rsidRPr="0000710D">
        <w:rPr>
          <w:rFonts w:ascii="Arial" w:hAnsi="Arial" w:cs="Arial"/>
        </w:rPr>
        <w:t>du CCAG-</w:t>
      </w:r>
      <w:r w:rsidR="00542A95">
        <w:rPr>
          <w:rFonts w:ascii="Arial" w:hAnsi="Arial" w:cs="Arial"/>
        </w:rPr>
        <w:t>TIC</w:t>
      </w:r>
      <w:r w:rsidRPr="0000710D">
        <w:rPr>
          <w:rFonts w:ascii="Arial" w:hAnsi="Arial" w:cs="Arial"/>
        </w:rPr>
        <w:t>, l’ACOSS se réserve le droit de prononcer la résiliation de l’accord-cadre, après mise en demeure</w:t>
      </w:r>
      <w:r>
        <w:rPr>
          <w:rFonts w:ascii="Arial" w:hAnsi="Arial" w:cs="Arial"/>
        </w:rPr>
        <w:t xml:space="preserve">, exception faite pour le point </w:t>
      </w:r>
      <w:r w:rsidR="00A550FC">
        <w:rPr>
          <w:rFonts w:ascii="Arial" w:hAnsi="Arial" w:cs="Arial"/>
        </w:rPr>
        <w:t>4</w:t>
      </w:r>
      <w:r w:rsidRPr="0000710D">
        <w:rPr>
          <w:rFonts w:ascii="Arial" w:hAnsi="Arial" w:cs="Arial"/>
        </w:rPr>
        <w:t>, sans que le Titulaire puisse prétendre à indemnité, dans les cas suivants :</w:t>
      </w:r>
    </w:p>
    <w:p w14:paraId="43E9688D" w14:textId="77777777" w:rsidR="003B3109" w:rsidRPr="0000710D" w:rsidRDefault="003B3109" w:rsidP="003B3109">
      <w:pPr>
        <w:pStyle w:val="Corpsdetexte2"/>
        <w:rPr>
          <w:rFonts w:ascii="Arial" w:hAnsi="Arial" w:cs="Arial"/>
        </w:rPr>
      </w:pPr>
    </w:p>
    <w:p w14:paraId="6C5CBD71" w14:textId="03AF8683" w:rsidR="003B3109" w:rsidRPr="0000710D" w:rsidRDefault="003B3109" w:rsidP="00A90847">
      <w:pPr>
        <w:pStyle w:val="Corpsdetexte2"/>
        <w:numPr>
          <w:ilvl w:val="0"/>
          <w:numId w:val="4"/>
        </w:numPr>
        <w:rPr>
          <w:rFonts w:ascii="Arial" w:hAnsi="Arial" w:cs="Arial"/>
        </w:rPr>
      </w:pPr>
      <w:r w:rsidRPr="0000710D">
        <w:rPr>
          <w:rFonts w:ascii="Arial" w:hAnsi="Arial" w:cs="Arial"/>
        </w:rPr>
        <w:t>en cas de non</w:t>
      </w:r>
      <w:r w:rsidR="704BD322" w:rsidRPr="2CE0C915">
        <w:rPr>
          <w:rFonts w:ascii="Arial" w:hAnsi="Arial" w:cs="Arial"/>
        </w:rPr>
        <w:t>-</w:t>
      </w:r>
      <w:r w:rsidRPr="0000710D">
        <w:rPr>
          <w:rFonts w:ascii="Arial" w:hAnsi="Arial" w:cs="Arial"/>
        </w:rPr>
        <w:t xml:space="preserve">respect par </w:t>
      </w:r>
      <w:r>
        <w:rPr>
          <w:rFonts w:ascii="Arial" w:hAnsi="Arial" w:cs="Arial"/>
        </w:rPr>
        <w:t xml:space="preserve">le ou les titulaire(s) </w:t>
      </w:r>
      <w:r w:rsidRPr="0000710D">
        <w:rPr>
          <w:rFonts w:ascii="Arial" w:hAnsi="Arial" w:cs="Arial"/>
        </w:rPr>
        <w:t>des obligations de confidentialité</w:t>
      </w:r>
      <w:r>
        <w:rPr>
          <w:rFonts w:ascii="Arial" w:hAnsi="Arial" w:cs="Arial"/>
        </w:rPr>
        <w:t xml:space="preserve"> </w:t>
      </w:r>
      <w:r w:rsidRPr="00437608">
        <w:rPr>
          <w:rFonts w:ascii="Arial" w:hAnsi="Arial" w:cs="Arial"/>
        </w:rPr>
        <w:t xml:space="preserve">et liées aux données à caractère personnel, tel que prévu aux articles </w:t>
      </w:r>
      <w:r>
        <w:rPr>
          <w:rFonts w:ascii="Arial" w:hAnsi="Arial" w:cs="Arial"/>
        </w:rPr>
        <w:t>10</w:t>
      </w:r>
      <w:r w:rsidRPr="00437608">
        <w:rPr>
          <w:rFonts w:ascii="Arial" w:hAnsi="Arial" w:cs="Arial"/>
        </w:rPr>
        <w:t>.1 et 1</w:t>
      </w:r>
      <w:r>
        <w:rPr>
          <w:rFonts w:ascii="Arial" w:hAnsi="Arial" w:cs="Arial"/>
        </w:rPr>
        <w:t>2</w:t>
      </w:r>
      <w:r w:rsidRPr="00437608">
        <w:rPr>
          <w:rFonts w:ascii="Arial" w:hAnsi="Arial" w:cs="Arial"/>
        </w:rPr>
        <w:t xml:space="preserve"> </w:t>
      </w:r>
      <w:r w:rsidRPr="0000710D">
        <w:rPr>
          <w:rFonts w:ascii="Arial" w:hAnsi="Arial" w:cs="Arial"/>
        </w:rPr>
        <w:t>du présent accord-cadre ;</w:t>
      </w:r>
    </w:p>
    <w:p w14:paraId="3CDC782F" w14:textId="4FA2C1C2" w:rsidR="003B3109" w:rsidRPr="0000710D" w:rsidRDefault="003B3109" w:rsidP="00A90847">
      <w:pPr>
        <w:pStyle w:val="Corpsdetexte2"/>
        <w:numPr>
          <w:ilvl w:val="0"/>
          <w:numId w:val="4"/>
        </w:numPr>
        <w:ind w:left="714" w:hanging="357"/>
        <w:rPr>
          <w:rFonts w:ascii="Arial" w:hAnsi="Arial" w:cs="Arial"/>
        </w:rPr>
      </w:pPr>
      <w:r w:rsidRPr="0000710D">
        <w:rPr>
          <w:rFonts w:ascii="Arial" w:hAnsi="Arial" w:cs="Arial"/>
        </w:rPr>
        <w:t>en cas de décision de rejet, tel que prévu à l’article 1</w:t>
      </w:r>
      <w:r w:rsidR="00E245CE">
        <w:rPr>
          <w:rFonts w:ascii="Arial" w:hAnsi="Arial" w:cs="Arial"/>
        </w:rPr>
        <w:t>8</w:t>
      </w:r>
      <w:r w:rsidRPr="0000710D">
        <w:rPr>
          <w:rFonts w:ascii="Arial" w:hAnsi="Arial" w:cs="Arial"/>
        </w:rPr>
        <w:t xml:space="preserve"> du présent accord-cadre ;</w:t>
      </w:r>
    </w:p>
    <w:p w14:paraId="70FB7EB5" w14:textId="77777777" w:rsidR="003B3109" w:rsidRPr="00DE7C6B" w:rsidRDefault="003B3109" w:rsidP="00A90847">
      <w:pPr>
        <w:numPr>
          <w:ilvl w:val="0"/>
          <w:numId w:val="4"/>
        </w:numPr>
        <w:ind w:left="714" w:hanging="357"/>
        <w:contextualSpacing/>
        <w:jc w:val="both"/>
        <w:rPr>
          <w:rFonts w:ascii="Arial" w:hAnsi="Arial" w:cs="Arial"/>
          <w:sz w:val="20"/>
        </w:rPr>
      </w:pPr>
      <w:r>
        <w:rPr>
          <w:rFonts w:ascii="Arial" w:hAnsi="Arial" w:cs="Arial"/>
          <w:sz w:val="20"/>
        </w:rPr>
        <w:t>En cas de refus du</w:t>
      </w:r>
      <w:r w:rsidRPr="00DE7C6B">
        <w:rPr>
          <w:rFonts w:ascii="Arial" w:hAnsi="Arial" w:cs="Arial"/>
          <w:sz w:val="20"/>
        </w:rPr>
        <w:t xml:space="preserve"> paiement des pénalités visées à l’article </w:t>
      </w:r>
      <w:r>
        <w:rPr>
          <w:rFonts w:ascii="Arial" w:hAnsi="Arial" w:cs="Arial"/>
          <w:sz w:val="20"/>
        </w:rPr>
        <w:t>8</w:t>
      </w:r>
      <w:r w:rsidRPr="00DE7C6B">
        <w:rPr>
          <w:rFonts w:ascii="Arial" w:hAnsi="Arial" w:cs="Arial"/>
          <w:sz w:val="20"/>
        </w:rPr>
        <w:t xml:space="preserve"> du présent </w:t>
      </w:r>
      <w:r>
        <w:rPr>
          <w:rFonts w:ascii="Arial" w:hAnsi="Arial" w:cs="Arial"/>
          <w:sz w:val="20"/>
        </w:rPr>
        <w:t>accord-cadre</w:t>
      </w:r>
      <w:r w:rsidRPr="00DE7C6B">
        <w:rPr>
          <w:rFonts w:ascii="Arial" w:hAnsi="Arial" w:cs="Arial"/>
          <w:sz w:val="20"/>
        </w:rPr>
        <w:t> ;</w:t>
      </w:r>
    </w:p>
    <w:p w14:paraId="51B25020" w14:textId="38FFF9D4" w:rsidR="003B3109" w:rsidRDefault="003B3109" w:rsidP="00A90847">
      <w:pPr>
        <w:pStyle w:val="Retraitcorpsdetexte2"/>
        <w:numPr>
          <w:ilvl w:val="0"/>
          <w:numId w:val="4"/>
        </w:numPr>
        <w:tabs>
          <w:tab w:val="num" w:pos="1559"/>
        </w:tabs>
        <w:rPr>
          <w:rFonts w:ascii="Arial" w:hAnsi="Arial" w:cs="Arial"/>
          <w:sz w:val="20"/>
        </w:rPr>
      </w:pPr>
      <w:r>
        <w:rPr>
          <w:rFonts w:ascii="Arial" w:hAnsi="Arial" w:cs="Arial"/>
          <w:sz w:val="20"/>
        </w:rPr>
        <w:t>En cas de non</w:t>
      </w:r>
      <w:r w:rsidR="543F099C" w:rsidRPr="2CE0C915">
        <w:rPr>
          <w:rFonts w:ascii="Arial" w:hAnsi="Arial" w:cs="Arial"/>
          <w:sz w:val="20"/>
        </w:rPr>
        <w:t>-</w:t>
      </w:r>
      <w:r>
        <w:rPr>
          <w:rFonts w:ascii="Arial" w:hAnsi="Arial" w:cs="Arial"/>
          <w:sz w:val="20"/>
        </w:rPr>
        <w:t xml:space="preserve">respect par le titulaire des obligations de sécurité informatique, telles que prévues à </w:t>
      </w:r>
      <w:r w:rsidR="001D25D3">
        <w:rPr>
          <w:rFonts w:ascii="Arial" w:hAnsi="Arial" w:cs="Arial"/>
          <w:sz w:val="20"/>
        </w:rPr>
        <w:t>l’annexe 2</w:t>
      </w:r>
      <w:r>
        <w:rPr>
          <w:rFonts w:ascii="Arial" w:hAnsi="Arial" w:cs="Arial"/>
          <w:sz w:val="20"/>
        </w:rPr>
        <w:t xml:space="preserve"> du présent accord-cadre ;</w:t>
      </w:r>
    </w:p>
    <w:p w14:paraId="4A611268" w14:textId="407C3AC7" w:rsidR="00633EA2" w:rsidRDefault="00633EA2" w:rsidP="00A90847">
      <w:pPr>
        <w:pStyle w:val="Retraitcorpsdetexte2"/>
        <w:numPr>
          <w:ilvl w:val="0"/>
          <w:numId w:val="4"/>
        </w:numPr>
        <w:tabs>
          <w:tab w:val="num" w:pos="1559"/>
        </w:tabs>
        <w:rPr>
          <w:rFonts w:ascii="Arial" w:hAnsi="Arial" w:cs="Arial"/>
          <w:sz w:val="20"/>
        </w:rPr>
      </w:pPr>
      <w:r>
        <w:rPr>
          <w:rFonts w:ascii="Arial" w:hAnsi="Arial" w:cs="Arial"/>
          <w:sz w:val="20"/>
        </w:rPr>
        <w:t>En cas de non-respect des obligations de l’article 17 du présent accord-cadre.</w:t>
      </w:r>
    </w:p>
    <w:p w14:paraId="40B8C0DA" w14:textId="77777777" w:rsidR="003B3109" w:rsidRPr="000A244F" w:rsidRDefault="003B3109" w:rsidP="00A90847">
      <w:pPr>
        <w:pStyle w:val="Standardniv1"/>
        <w:numPr>
          <w:ilvl w:val="0"/>
          <w:numId w:val="4"/>
        </w:numPr>
        <w:tabs>
          <w:tab w:val="left" w:pos="426"/>
        </w:tabs>
        <w:rPr>
          <w:rFonts w:ascii="Arial" w:hAnsi="Arial" w:cs="Arial"/>
          <w:sz w:val="20"/>
        </w:rPr>
      </w:pPr>
      <w:r w:rsidRPr="000A244F">
        <w:rPr>
          <w:rFonts w:ascii="Arial" w:hAnsi="Arial" w:cs="Arial"/>
          <w:sz w:val="20"/>
        </w:rPr>
        <w:t xml:space="preserve">Dans les conditions visées à l’article L 8222-6 du code du travail, après mise en demeure restée infructueuse, l’accord-cadre peut être résilié aux torts du titulaire sans que celui-ci puisse prétendre à indemnité, et le cas échéant, avec exécution des prestations à ses frais et risques, lorsqu’il a contrevenu à l’article D 8222-5 du code du travail. La mise en demeure doit être notifiée par écrit et assortie d’un délai. A défaut d’indication de délai, le titulaire défaillant dispose </w:t>
      </w:r>
      <w:r>
        <w:rPr>
          <w:rFonts w:ascii="Arial" w:hAnsi="Arial" w:cs="Arial"/>
          <w:sz w:val="20"/>
        </w:rPr>
        <w:t>de 30 jours</w:t>
      </w:r>
      <w:r w:rsidRPr="000A244F">
        <w:rPr>
          <w:rFonts w:ascii="Arial" w:hAnsi="Arial" w:cs="Arial"/>
          <w:sz w:val="20"/>
        </w:rPr>
        <w:t xml:space="preserve"> à compter de la notification de la mise en demeure pour satisfaire aux obligations de celle-ci ou pour présenter ses observations.</w:t>
      </w:r>
    </w:p>
    <w:p w14:paraId="0ACB5440" w14:textId="585335FE" w:rsidR="003B3109" w:rsidRDefault="003B3109" w:rsidP="00A90847">
      <w:pPr>
        <w:pStyle w:val="Retraitcorpsdetexte2"/>
        <w:numPr>
          <w:ilvl w:val="0"/>
          <w:numId w:val="4"/>
        </w:numPr>
        <w:tabs>
          <w:tab w:val="num" w:pos="1559"/>
        </w:tabs>
        <w:rPr>
          <w:rFonts w:ascii="Arial" w:hAnsi="Arial" w:cs="Arial"/>
          <w:sz w:val="20"/>
        </w:rPr>
      </w:pPr>
      <w:r w:rsidRPr="0000710D">
        <w:rPr>
          <w:rFonts w:ascii="Arial" w:hAnsi="Arial" w:cs="Arial"/>
          <w:sz w:val="20"/>
        </w:rPr>
        <w:t>D’une manière générale, en cas de fautes et/ou de retards répétés du titulaire qui rendraient impossible la poursuite des relations contractuelles avec le titulaire</w:t>
      </w:r>
      <w:r>
        <w:rPr>
          <w:rFonts w:ascii="Arial" w:hAnsi="Arial" w:cs="Arial"/>
          <w:sz w:val="20"/>
        </w:rPr>
        <w:t>.</w:t>
      </w:r>
    </w:p>
    <w:p w14:paraId="104B3F74" w14:textId="77777777" w:rsidR="006D192B" w:rsidRPr="0000710D" w:rsidRDefault="006D192B" w:rsidP="006D192B">
      <w:pPr>
        <w:pStyle w:val="Retraitcorpsdetexte2"/>
        <w:tabs>
          <w:tab w:val="num" w:pos="1559"/>
        </w:tabs>
        <w:ind w:left="360"/>
        <w:rPr>
          <w:rFonts w:ascii="Arial" w:hAnsi="Arial" w:cs="Arial"/>
          <w:sz w:val="20"/>
        </w:rPr>
      </w:pPr>
    </w:p>
    <w:p w14:paraId="1428C161" w14:textId="6BDF255C" w:rsidR="006D192B" w:rsidRDefault="006D192B" w:rsidP="007B7E42">
      <w:pPr>
        <w:pStyle w:val="Corpsdetexte2"/>
        <w:rPr>
          <w:rFonts w:ascii="Arial" w:hAnsi="Arial" w:cs="Arial"/>
        </w:rPr>
      </w:pPr>
      <w:r w:rsidRPr="0000710D">
        <w:rPr>
          <w:rFonts w:ascii="Arial" w:hAnsi="Arial" w:cs="Arial"/>
        </w:rPr>
        <w:t xml:space="preserve">La résiliation ne pourra être prononcée si les fautes et/ou retards constatés résultent d’un cas de force majeure ou si </w:t>
      </w:r>
      <w:r>
        <w:rPr>
          <w:rFonts w:ascii="Arial" w:hAnsi="Arial" w:cs="Arial"/>
        </w:rPr>
        <w:t xml:space="preserve">le titulaire </w:t>
      </w:r>
      <w:r w:rsidRPr="0000710D">
        <w:rPr>
          <w:rFonts w:ascii="Arial" w:hAnsi="Arial" w:cs="Arial"/>
        </w:rPr>
        <w:t xml:space="preserve">remplace tout ou partie des outils défaillants par des outils présentant des </w:t>
      </w:r>
      <w:r w:rsidRPr="0000710D">
        <w:rPr>
          <w:rFonts w:ascii="Arial" w:hAnsi="Arial" w:cs="Arial"/>
        </w:rPr>
        <w:lastRenderedPageBreak/>
        <w:t>fonctionnalités au moins équivalentes. Les frais d’échange (livraison, installation) avec les outils définitifs restent à la charge du titulaire.</w:t>
      </w:r>
    </w:p>
    <w:p w14:paraId="5B7DCCBF" w14:textId="77777777" w:rsidR="00A1625F" w:rsidRDefault="00A1625F" w:rsidP="007B7E42">
      <w:pPr>
        <w:pStyle w:val="Corpsdetexte2"/>
        <w:rPr>
          <w:rFonts w:ascii="Arial" w:hAnsi="Arial" w:cs="Arial"/>
        </w:rPr>
      </w:pPr>
    </w:p>
    <w:p w14:paraId="78268971" w14:textId="77777777" w:rsidR="00C10BB8" w:rsidRPr="00DA0B64" w:rsidRDefault="00C10BB8" w:rsidP="007B7E42">
      <w:pPr>
        <w:pStyle w:val="Corpsdetexte2"/>
        <w:rPr>
          <w:rFonts w:ascii="Arial" w:hAnsi="Arial" w:cs="Arial"/>
        </w:rPr>
      </w:pPr>
    </w:p>
    <w:p w14:paraId="527E3FCE" w14:textId="77777777" w:rsidR="00206D54" w:rsidRDefault="00206D54">
      <w:pPr>
        <w:rPr>
          <w:rFonts w:ascii="Arial" w:hAnsi="Arial" w:cs="Arial"/>
          <w:b/>
          <w:smallCaps/>
          <w:sz w:val="22"/>
        </w:rPr>
      </w:pPr>
      <w:r>
        <w:rPr>
          <w:rFonts w:ascii="Arial" w:hAnsi="Arial" w:cs="Arial"/>
        </w:rPr>
        <w:br w:type="page"/>
      </w:r>
    </w:p>
    <w:p w14:paraId="0A86435C" w14:textId="784C4623" w:rsidR="009D6857" w:rsidRPr="003D2506" w:rsidRDefault="009E0DCE" w:rsidP="005848B9">
      <w:pPr>
        <w:pStyle w:val="Titre2"/>
        <w:numPr>
          <w:ilvl w:val="1"/>
          <w:numId w:val="34"/>
        </w:numPr>
        <w:rPr>
          <w:rFonts w:ascii="Arial" w:hAnsi="Arial" w:cs="Arial"/>
        </w:rPr>
      </w:pPr>
      <w:r w:rsidRPr="003D2506">
        <w:rPr>
          <w:rFonts w:ascii="Arial" w:hAnsi="Arial" w:cs="Arial"/>
        </w:rPr>
        <w:lastRenderedPageBreak/>
        <w:t>Modalités de résiliation</w:t>
      </w:r>
    </w:p>
    <w:p w14:paraId="5BD2C715" w14:textId="77777777" w:rsidR="00964684" w:rsidRPr="003D2506" w:rsidRDefault="00964684" w:rsidP="00D158FA">
      <w:pPr>
        <w:pStyle w:val="Standardniv2"/>
        <w:ind w:left="0"/>
        <w:rPr>
          <w:rFonts w:ascii="Arial" w:hAnsi="Arial" w:cs="Arial"/>
        </w:rPr>
      </w:pPr>
    </w:p>
    <w:p w14:paraId="1742398E" w14:textId="474B9E8A" w:rsidR="0005081B" w:rsidRDefault="00FA3B4B" w:rsidP="004450B9">
      <w:pPr>
        <w:pStyle w:val="Standardniv1"/>
        <w:numPr>
          <w:ilvl w:val="0"/>
          <w:numId w:val="0"/>
        </w:numPr>
        <w:rPr>
          <w:rFonts w:ascii="Arial" w:hAnsi="Arial" w:cs="Arial"/>
          <w:sz w:val="20"/>
        </w:rPr>
      </w:pPr>
      <w:r w:rsidRPr="00FA3B4B">
        <w:rPr>
          <w:rFonts w:ascii="Arial" w:hAnsi="Arial" w:cs="Arial"/>
          <w:sz w:val="20"/>
        </w:rPr>
        <w:t>La résiliation de l’accord-cadre est notifiée au titulaire, par lettre recommandée avec accusé de réception. Elle comporte, s’il y a lieu, les dispositions particulières à respecter par le titulaire jusqu’à la désignation d’un nouveau prestataire par l’ACOSS.</w:t>
      </w:r>
    </w:p>
    <w:p w14:paraId="1D62AC3D" w14:textId="77777777" w:rsidR="00E34D45" w:rsidRDefault="00E34D45" w:rsidP="004450B9">
      <w:pPr>
        <w:pStyle w:val="Standardniv1"/>
        <w:numPr>
          <w:ilvl w:val="0"/>
          <w:numId w:val="0"/>
        </w:numPr>
        <w:rPr>
          <w:rFonts w:ascii="Arial" w:hAnsi="Arial" w:cs="Arial"/>
          <w:sz w:val="20"/>
        </w:rPr>
      </w:pPr>
    </w:p>
    <w:p w14:paraId="69A4EAAE" w14:textId="3397EC37" w:rsidR="00E34D45" w:rsidRPr="00E34D45" w:rsidRDefault="00E34D45" w:rsidP="00E34D45">
      <w:pPr>
        <w:pBdr>
          <w:bottom w:val="single" w:sz="6" w:space="0" w:color="auto"/>
        </w:pBdr>
        <w:shd w:val="pct12" w:color="auto" w:fill="FFFFFF"/>
        <w:jc w:val="both"/>
        <w:outlineLvl w:val="0"/>
        <w:rPr>
          <w:rFonts w:ascii="Arial" w:hAnsi="Arial" w:cs="Arial"/>
          <w:b/>
          <w:caps/>
          <w:sz w:val="20"/>
        </w:rPr>
      </w:pPr>
      <w:bookmarkStart w:id="160" w:name="_Toc145493813"/>
      <w:bookmarkStart w:id="161" w:name="_Toc145915794"/>
      <w:bookmarkStart w:id="162" w:name="_Toc73362400"/>
      <w:bookmarkStart w:id="163" w:name="_Toc73362558"/>
      <w:bookmarkStart w:id="164" w:name="_Toc200116343"/>
      <w:r w:rsidRPr="00E34D45">
        <w:rPr>
          <w:rFonts w:ascii="Arial" w:hAnsi="Arial" w:cs="Arial"/>
          <w:b/>
          <w:caps/>
          <w:sz w:val="20"/>
        </w:rPr>
        <w:t>Article 2</w:t>
      </w:r>
      <w:r>
        <w:rPr>
          <w:rFonts w:ascii="Arial" w:hAnsi="Arial" w:cs="Arial"/>
          <w:b/>
          <w:caps/>
          <w:sz w:val="20"/>
        </w:rPr>
        <w:t>3</w:t>
      </w:r>
      <w:r w:rsidRPr="00E34D45">
        <w:rPr>
          <w:rFonts w:ascii="Arial" w:hAnsi="Arial" w:cs="Arial"/>
          <w:b/>
          <w:caps/>
          <w:sz w:val="20"/>
        </w:rPr>
        <w:t xml:space="preserve"> – Sous-traitance</w:t>
      </w:r>
      <w:bookmarkEnd w:id="160"/>
      <w:bookmarkEnd w:id="161"/>
      <w:bookmarkEnd w:id="162"/>
      <w:bookmarkEnd w:id="163"/>
      <w:bookmarkEnd w:id="164"/>
    </w:p>
    <w:p w14:paraId="76CC0F6A" w14:textId="77777777" w:rsidR="00E34D45" w:rsidRPr="00E34D45" w:rsidRDefault="00E34D45" w:rsidP="00E34D45">
      <w:pPr>
        <w:ind w:left="567"/>
        <w:jc w:val="both"/>
        <w:rPr>
          <w:rFonts w:ascii="Arial" w:hAnsi="Arial" w:cs="Arial"/>
          <w:sz w:val="20"/>
        </w:rPr>
      </w:pPr>
    </w:p>
    <w:p w14:paraId="0D785F87" w14:textId="77777777" w:rsidR="00E34D45" w:rsidRPr="00E34D45" w:rsidRDefault="00E34D45" w:rsidP="00E34D45">
      <w:pPr>
        <w:rPr>
          <w:rFonts w:ascii="Arial" w:hAnsi="Arial" w:cs="Arial"/>
          <w:sz w:val="20"/>
        </w:rPr>
      </w:pPr>
      <w:bookmarkStart w:id="165" w:name="_Hlk173240236"/>
      <w:r w:rsidRPr="00E34D45">
        <w:rPr>
          <w:rFonts w:ascii="Arial" w:hAnsi="Arial" w:cs="Arial"/>
          <w:sz w:val="20"/>
        </w:rPr>
        <w:t>Le titulaire ne peut sous-traiter tout ou partie de ses obligations au titre du présent accord-cadre qu’avec l’agrément écrit et préalable du ou des sous-traitants par l’ACOSS.</w:t>
      </w:r>
    </w:p>
    <w:p w14:paraId="5DF587FF" w14:textId="77777777" w:rsidR="00E34D45" w:rsidRPr="00E34D45" w:rsidRDefault="00E34D45" w:rsidP="00E34D45">
      <w:pPr>
        <w:rPr>
          <w:rFonts w:ascii="Arial" w:hAnsi="Arial" w:cs="Arial"/>
          <w:sz w:val="20"/>
        </w:rPr>
      </w:pPr>
    </w:p>
    <w:p w14:paraId="2F6F2631" w14:textId="77777777" w:rsidR="00E34D45" w:rsidRPr="00E34D45" w:rsidRDefault="00E34D45" w:rsidP="00E34D45">
      <w:pPr>
        <w:jc w:val="both"/>
        <w:rPr>
          <w:rFonts w:ascii="Arial" w:hAnsi="Arial" w:cs="Arial"/>
          <w:sz w:val="20"/>
        </w:rPr>
      </w:pPr>
      <w:r w:rsidRPr="00E34D45">
        <w:rPr>
          <w:rFonts w:ascii="Arial" w:hAnsi="Arial" w:cs="Arial"/>
          <w:sz w:val="20"/>
        </w:rPr>
        <w:t>Dans le cas où le titulaire sous-traiterait une partie des prestations lui incombant au titre de l’accord-cadre, le titulaire communique au(x) sous-traitant(s) en cause les obligations lui incombant, notamment en termes de confidentialité, et reste totalement garant et responsable vis-à-vis de l’ACOSS de l’ensemble des prestations et obligations à sa charge.</w:t>
      </w:r>
    </w:p>
    <w:p w14:paraId="5618F67F" w14:textId="77777777" w:rsidR="00E34D45" w:rsidRPr="00E34D45" w:rsidRDefault="00E34D45" w:rsidP="00E34D45">
      <w:pPr>
        <w:jc w:val="both"/>
        <w:rPr>
          <w:rFonts w:ascii="Arial" w:hAnsi="Arial" w:cs="Arial"/>
          <w:sz w:val="20"/>
        </w:rPr>
      </w:pPr>
    </w:p>
    <w:p w14:paraId="16B55808" w14:textId="77777777" w:rsidR="00E34D45" w:rsidRPr="00E34D45" w:rsidRDefault="00E34D45" w:rsidP="00E34D45">
      <w:pPr>
        <w:jc w:val="both"/>
        <w:rPr>
          <w:rFonts w:ascii="Arial" w:hAnsi="Arial" w:cs="Arial"/>
          <w:sz w:val="20"/>
        </w:rPr>
      </w:pPr>
      <w:r w:rsidRPr="00E34D45">
        <w:rPr>
          <w:rFonts w:ascii="Arial" w:hAnsi="Arial" w:cs="Arial"/>
          <w:sz w:val="20"/>
        </w:rPr>
        <w:t>Le titulaire ne peut pas sous-traiter toutes les prestations visées à l’article 3 du CCTP, considérées comme essentielles, conformément à l’article L. 2193-3 du Code de la commande publique.</w:t>
      </w:r>
    </w:p>
    <w:bookmarkEnd w:id="165"/>
    <w:p w14:paraId="45FEE1FA" w14:textId="77777777" w:rsidR="00E34D45" w:rsidRPr="00E34D45" w:rsidRDefault="00E34D45" w:rsidP="00E34D45">
      <w:pPr>
        <w:jc w:val="both"/>
        <w:rPr>
          <w:rFonts w:ascii="Arial" w:hAnsi="Arial" w:cs="Arial"/>
          <w:sz w:val="20"/>
        </w:rPr>
      </w:pPr>
    </w:p>
    <w:p w14:paraId="5E302110" w14:textId="77777777" w:rsidR="00E34D45" w:rsidRPr="00E34D45" w:rsidRDefault="00E34D45" w:rsidP="005848B9">
      <w:pPr>
        <w:numPr>
          <w:ilvl w:val="0"/>
          <w:numId w:val="36"/>
        </w:numPr>
        <w:tabs>
          <w:tab w:val="left" w:pos="0"/>
          <w:tab w:val="num" w:pos="284"/>
        </w:tabs>
        <w:ind w:left="284" w:hanging="284"/>
        <w:jc w:val="both"/>
        <w:rPr>
          <w:rFonts w:ascii="Arial" w:hAnsi="Arial"/>
          <w:sz w:val="20"/>
        </w:rPr>
      </w:pPr>
      <w:r w:rsidRPr="00E34D45">
        <w:rPr>
          <w:rFonts w:ascii="Arial" w:hAnsi="Arial"/>
          <w:sz w:val="20"/>
        </w:rPr>
        <w:t>Les sous-traitants pourront être présentés à l’organisme contractant pour acceptation lors de la soumission à l’accord-cadre ou en cours d’exécution.</w:t>
      </w:r>
    </w:p>
    <w:p w14:paraId="77715C91" w14:textId="77777777" w:rsidR="00E34D45" w:rsidRPr="00E34D45" w:rsidRDefault="00E34D45" w:rsidP="00E34D45">
      <w:pPr>
        <w:tabs>
          <w:tab w:val="left" w:pos="0"/>
        </w:tabs>
        <w:ind w:left="284"/>
        <w:jc w:val="both"/>
        <w:rPr>
          <w:rFonts w:ascii="Arial" w:hAnsi="Arial"/>
          <w:sz w:val="20"/>
        </w:rPr>
      </w:pPr>
    </w:p>
    <w:p w14:paraId="52F92D3F" w14:textId="77777777" w:rsidR="00E34D45" w:rsidRPr="00E34D45" w:rsidRDefault="00E34D45" w:rsidP="005848B9">
      <w:pPr>
        <w:numPr>
          <w:ilvl w:val="0"/>
          <w:numId w:val="36"/>
        </w:numPr>
        <w:tabs>
          <w:tab w:val="left" w:pos="0"/>
          <w:tab w:val="num" w:pos="284"/>
        </w:tabs>
        <w:ind w:left="284" w:hanging="284"/>
        <w:jc w:val="both"/>
        <w:rPr>
          <w:rFonts w:ascii="Arial" w:hAnsi="Arial"/>
          <w:sz w:val="20"/>
        </w:rPr>
      </w:pPr>
      <w:bookmarkStart w:id="166" w:name="_Hlk63781343"/>
      <w:r w:rsidRPr="00E34D45">
        <w:rPr>
          <w:rFonts w:ascii="Arial" w:hAnsi="Arial"/>
          <w:sz w:val="20"/>
        </w:rPr>
        <w:t>En vue de leur agrément, le Titulaire transmet à l’Acoss pour chaque sous-traitant les pièces suivantes :</w:t>
      </w:r>
    </w:p>
    <w:p w14:paraId="3C49AC6B" w14:textId="77777777" w:rsidR="00E34D45" w:rsidRPr="00E34D45" w:rsidRDefault="00E34D45" w:rsidP="005848B9">
      <w:pPr>
        <w:numPr>
          <w:ilvl w:val="0"/>
          <w:numId w:val="39"/>
        </w:numPr>
        <w:tabs>
          <w:tab w:val="left" w:pos="0"/>
        </w:tabs>
        <w:jc w:val="both"/>
        <w:rPr>
          <w:rFonts w:ascii="Arial" w:hAnsi="Arial"/>
          <w:sz w:val="20"/>
        </w:rPr>
      </w:pPr>
      <w:r w:rsidRPr="00E34D45">
        <w:rPr>
          <w:rFonts w:ascii="Arial" w:hAnsi="Arial"/>
          <w:sz w:val="20"/>
        </w:rPr>
        <w:t>un formulaire DC4 à jour de la dernière réglementation dûment renseigné et signé (ou tout document équivalent) ;</w:t>
      </w:r>
    </w:p>
    <w:p w14:paraId="7168593D" w14:textId="77777777" w:rsidR="00E34D45" w:rsidRPr="00E34D45" w:rsidRDefault="00E34D45" w:rsidP="005848B9">
      <w:pPr>
        <w:numPr>
          <w:ilvl w:val="0"/>
          <w:numId w:val="39"/>
        </w:numPr>
        <w:tabs>
          <w:tab w:val="left" w:pos="0"/>
        </w:tabs>
        <w:jc w:val="both"/>
        <w:rPr>
          <w:rFonts w:ascii="Arial" w:hAnsi="Arial"/>
          <w:sz w:val="20"/>
        </w:rPr>
      </w:pPr>
      <w:r w:rsidRPr="00E34D45">
        <w:rPr>
          <w:rFonts w:ascii="Arial" w:hAnsi="Arial"/>
          <w:sz w:val="20"/>
        </w:rPr>
        <w:t>un K-bis ;</w:t>
      </w:r>
    </w:p>
    <w:p w14:paraId="4B34673B" w14:textId="77777777" w:rsidR="00E34D45" w:rsidRPr="00E34D45" w:rsidRDefault="00E34D45" w:rsidP="005848B9">
      <w:pPr>
        <w:numPr>
          <w:ilvl w:val="0"/>
          <w:numId w:val="39"/>
        </w:numPr>
        <w:tabs>
          <w:tab w:val="left" w:pos="0"/>
        </w:tabs>
        <w:jc w:val="both"/>
        <w:rPr>
          <w:rFonts w:ascii="Arial" w:hAnsi="Arial"/>
          <w:sz w:val="20"/>
        </w:rPr>
      </w:pPr>
      <w:r w:rsidRPr="00E34D45">
        <w:rPr>
          <w:rFonts w:ascii="Arial" w:hAnsi="Arial"/>
          <w:sz w:val="20"/>
        </w:rPr>
        <w:t>une délégation de signature pour le Titulaire et le sous-traitant (si la personne signataire de la DC4 n’est pas visée dans le K Bis) ;</w:t>
      </w:r>
    </w:p>
    <w:p w14:paraId="346915D4" w14:textId="77777777" w:rsidR="00E34D45" w:rsidRPr="00E34D45" w:rsidRDefault="00E34D45" w:rsidP="005848B9">
      <w:pPr>
        <w:numPr>
          <w:ilvl w:val="0"/>
          <w:numId w:val="39"/>
        </w:numPr>
        <w:tabs>
          <w:tab w:val="left" w:pos="0"/>
        </w:tabs>
        <w:jc w:val="both"/>
        <w:rPr>
          <w:rFonts w:ascii="Arial" w:hAnsi="Arial"/>
          <w:sz w:val="20"/>
        </w:rPr>
      </w:pPr>
      <w:r w:rsidRPr="00E34D45">
        <w:rPr>
          <w:rFonts w:ascii="Arial" w:hAnsi="Arial"/>
          <w:sz w:val="20"/>
        </w:rPr>
        <w:t>une attestation de régularité fiscale au titre de la dernière année pour le sous-traitant ;</w:t>
      </w:r>
    </w:p>
    <w:p w14:paraId="3E774639" w14:textId="77777777" w:rsidR="00E34D45" w:rsidRPr="00E34D45" w:rsidRDefault="00E34D45" w:rsidP="005848B9">
      <w:pPr>
        <w:numPr>
          <w:ilvl w:val="0"/>
          <w:numId w:val="39"/>
        </w:numPr>
        <w:tabs>
          <w:tab w:val="left" w:pos="0"/>
        </w:tabs>
        <w:jc w:val="both"/>
        <w:rPr>
          <w:rFonts w:ascii="Arial" w:hAnsi="Arial"/>
          <w:sz w:val="20"/>
        </w:rPr>
      </w:pPr>
      <w:r w:rsidRPr="00E34D45">
        <w:rPr>
          <w:rFonts w:ascii="Arial" w:hAnsi="Arial"/>
          <w:sz w:val="20"/>
        </w:rPr>
        <w:t>une attestation relative aux obligations de déclaration et de paiement des cotisations sociales (attestation URSSAF dite " de vigilance" datant de moins de 6 mois) pour le sous-traitant ;</w:t>
      </w:r>
    </w:p>
    <w:p w14:paraId="00CDDB3E" w14:textId="77777777" w:rsidR="00E34D45" w:rsidRPr="00E34D45" w:rsidRDefault="00E34D45" w:rsidP="005848B9">
      <w:pPr>
        <w:numPr>
          <w:ilvl w:val="0"/>
          <w:numId w:val="39"/>
        </w:numPr>
        <w:tabs>
          <w:tab w:val="left" w:pos="0"/>
        </w:tabs>
        <w:jc w:val="both"/>
        <w:rPr>
          <w:rFonts w:ascii="Arial" w:hAnsi="Arial"/>
          <w:sz w:val="20"/>
        </w:rPr>
      </w:pPr>
      <w:r w:rsidRPr="00E34D45">
        <w:rPr>
          <w:rFonts w:ascii="Arial" w:hAnsi="Arial"/>
          <w:sz w:val="20"/>
        </w:rPr>
        <w:t>une présentation des moyens techniques, humains, financiers et professionnels du sous-traitant.</w:t>
      </w:r>
    </w:p>
    <w:p w14:paraId="74608787" w14:textId="77777777" w:rsidR="00E34D45" w:rsidRPr="00E34D45" w:rsidRDefault="00E34D45" w:rsidP="00E34D45">
      <w:pPr>
        <w:tabs>
          <w:tab w:val="left" w:pos="0"/>
        </w:tabs>
        <w:ind w:left="284"/>
        <w:jc w:val="both"/>
        <w:rPr>
          <w:rFonts w:ascii="Arial" w:hAnsi="Arial"/>
          <w:sz w:val="20"/>
        </w:rPr>
      </w:pPr>
    </w:p>
    <w:p w14:paraId="363C341D" w14:textId="77777777" w:rsidR="00E34D45" w:rsidRPr="00E34D45" w:rsidRDefault="00E34D45" w:rsidP="005848B9">
      <w:pPr>
        <w:numPr>
          <w:ilvl w:val="0"/>
          <w:numId w:val="36"/>
        </w:numPr>
        <w:tabs>
          <w:tab w:val="left" w:pos="0"/>
          <w:tab w:val="num" w:pos="284"/>
        </w:tabs>
        <w:ind w:left="284" w:hanging="284"/>
        <w:jc w:val="both"/>
        <w:rPr>
          <w:rFonts w:ascii="Arial" w:hAnsi="Arial"/>
          <w:sz w:val="20"/>
        </w:rPr>
      </w:pPr>
      <w:r w:rsidRPr="00E34D45">
        <w:rPr>
          <w:rFonts w:ascii="Arial" w:hAnsi="Arial"/>
          <w:sz w:val="20"/>
        </w:rPr>
        <w:t xml:space="preserve">Le délai de 21 jours prévu à l’article R. 2193-4 du Code de la commande publique, au-delà duquel le silence gardé par l’acheteur vaut acceptation implicite du sous-traitant, ne commence à courir qu’à compter de la date de réception de l’ensemble des pièces listées ci-dessus. </w:t>
      </w:r>
    </w:p>
    <w:bookmarkEnd w:id="166"/>
    <w:p w14:paraId="3EA81B78" w14:textId="77777777" w:rsidR="00E34D45" w:rsidRPr="00E34D45" w:rsidRDefault="00E34D45" w:rsidP="00E34D45">
      <w:pPr>
        <w:tabs>
          <w:tab w:val="left" w:pos="0"/>
        </w:tabs>
        <w:ind w:left="284"/>
        <w:jc w:val="both"/>
        <w:rPr>
          <w:rFonts w:ascii="Arial" w:hAnsi="Arial"/>
          <w:sz w:val="20"/>
        </w:rPr>
      </w:pPr>
    </w:p>
    <w:p w14:paraId="5232A9C0" w14:textId="77777777" w:rsidR="00E34D45" w:rsidRPr="00E34D45" w:rsidRDefault="00E34D45" w:rsidP="005848B9">
      <w:pPr>
        <w:numPr>
          <w:ilvl w:val="0"/>
          <w:numId w:val="36"/>
        </w:numPr>
        <w:tabs>
          <w:tab w:val="left" w:pos="0"/>
          <w:tab w:val="num" w:pos="284"/>
        </w:tabs>
        <w:ind w:left="284" w:hanging="284"/>
        <w:jc w:val="both"/>
        <w:rPr>
          <w:rFonts w:ascii="Arial" w:hAnsi="Arial"/>
          <w:sz w:val="20"/>
        </w:rPr>
      </w:pPr>
      <w:r w:rsidRPr="00E34D45">
        <w:rPr>
          <w:rFonts w:ascii="Arial" w:hAnsi="Arial"/>
          <w:sz w:val="20"/>
        </w:rPr>
        <w:t>En application de l’article R2193-10 du code de la commande publique, le sous-traitant de premier rang a droit au paiement direct dès lors que les conditions d’acceptation et d’agrément sont satisfaites et que le montant de sa créance est d’au moins 600 euros TTC.</w:t>
      </w:r>
    </w:p>
    <w:p w14:paraId="7B2BD1C0" w14:textId="77777777" w:rsidR="002F283E" w:rsidRDefault="002F283E" w:rsidP="004450B9">
      <w:pPr>
        <w:pStyle w:val="Standardniv1"/>
        <w:numPr>
          <w:ilvl w:val="0"/>
          <w:numId w:val="0"/>
        </w:numPr>
        <w:rPr>
          <w:rFonts w:ascii="Arial" w:hAnsi="Arial" w:cs="Arial"/>
          <w:sz w:val="20"/>
        </w:rPr>
      </w:pPr>
    </w:p>
    <w:p w14:paraId="5F7C478E" w14:textId="45105F86" w:rsidR="00CE00F9" w:rsidRPr="00DA0B64" w:rsidRDefault="00267019" w:rsidP="6FF10EEA">
      <w:pPr>
        <w:pStyle w:val="Titre1"/>
        <w:numPr>
          <w:ilvl w:val="0"/>
          <w:numId w:val="0"/>
        </w:numPr>
        <w:shd w:val="clear" w:color="auto" w:fill="FFFFFF" w:themeFill="background1"/>
        <w:jc w:val="both"/>
        <w:rPr>
          <w:rFonts w:ascii="Arial" w:hAnsi="Arial" w:cs="Arial"/>
          <w:sz w:val="20"/>
        </w:rPr>
      </w:pPr>
      <w:bookmarkStart w:id="167" w:name="_Toc145493814"/>
      <w:bookmarkStart w:id="168" w:name="_Toc145915795"/>
      <w:bookmarkStart w:id="169" w:name="_Toc2009670238"/>
      <w:bookmarkStart w:id="170" w:name="_Toc205390199"/>
      <w:r>
        <w:rPr>
          <w:rFonts w:ascii="Arial" w:hAnsi="Arial" w:cs="Arial"/>
          <w:sz w:val="20"/>
        </w:rPr>
        <w:t xml:space="preserve">Article </w:t>
      </w:r>
      <w:r w:rsidR="000E0C99">
        <w:rPr>
          <w:rFonts w:ascii="Arial" w:hAnsi="Arial" w:cs="Arial"/>
          <w:sz w:val="20"/>
        </w:rPr>
        <w:t>2</w:t>
      </w:r>
      <w:r w:rsidR="00E34D45">
        <w:rPr>
          <w:rFonts w:ascii="Arial" w:hAnsi="Arial" w:cs="Arial"/>
          <w:sz w:val="20"/>
        </w:rPr>
        <w:t>4</w:t>
      </w:r>
      <w:r>
        <w:rPr>
          <w:rFonts w:ascii="Arial" w:hAnsi="Arial" w:cs="Arial"/>
          <w:sz w:val="20"/>
        </w:rPr>
        <w:t xml:space="preserve">. </w:t>
      </w:r>
      <w:r w:rsidR="00CE00F9" w:rsidRPr="6648BD0F">
        <w:rPr>
          <w:rFonts w:ascii="Arial" w:hAnsi="Arial" w:cs="Arial"/>
          <w:sz w:val="20"/>
        </w:rPr>
        <w:t>Changement dans la situation du titulaire</w:t>
      </w:r>
      <w:bookmarkEnd w:id="167"/>
      <w:bookmarkEnd w:id="168"/>
      <w:bookmarkEnd w:id="169"/>
      <w:bookmarkEnd w:id="170"/>
    </w:p>
    <w:p w14:paraId="37AD1572" w14:textId="77777777" w:rsidR="005D3868" w:rsidRDefault="005D3868" w:rsidP="00DF61E2">
      <w:pPr>
        <w:rPr>
          <w:rFonts w:ascii="Arial" w:hAnsi="Arial" w:cs="Arial"/>
          <w:sz w:val="20"/>
        </w:rPr>
      </w:pPr>
    </w:p>
    <w:p w14:paraId="22D1FEEF" w14:textId="77777777" w:rsidR="00A14CF1" w:rsidRPr="00AD6B9E" w:rsidRDefault="00A14CF1" w:rsidP="00A14CF1">
      <w:pPr>
        <w:pStyle w:val="StyleLatinGaramondComplexeArial12ptAprs0pt"/>
        <w:numPr>
          <w:ilvl w:val="0"/>
          <w:numId w:val="0"/>
        </w:numPr>
        <w:rPr>
          <w:rFonts w:cs="Arial"/>
        </w:rPr>
      </w:pPr>
      <w:r w:rsidRPr="00AD6B9E">
        <w:rPr>
          <w:rFonts w:cs="Arial"/>
        </w:rPr>
        <w:t>Tout changement de raison sociale ou dénomination sociale, de siège social, de domicile, ou de compte à créditer doit être notifié à l’ACOSS par tout moyen permettant de donner date certaine à la réception.</w:t>
      </w:r>
    </w:p>
    <w:p w14:paraId="6D2DE100" w14:textId="77777777" w:rsidR="00A14CF1" w:rsidRPr="00AD6B9E" w:rsidRDefault="00A14CF1" w:rsidP="00A14CF1">
      <w:pPr>
        <w:spacing w:before="100" w:beforeAutospacing="1" w:after="100" w:afterAutospacing="1" w:line="240" w:lineRule="exact"/>
        <w:jc w:val="both"/>
        <w:rPr>
          <w:rFonts w:ascii="Arial" w:hAnsi="Arial" w:cs="Arial"/>
          <w:sz w:val="20"/>
        </w:rPr>
      </w:pPr>
      <w:r w:rsidRPr="00AD6B9E">
        <w:rPr>
          <w:rFonts w:ascii="Arial" w:hAnsi="Arial" w:cs="Arial"/>
          <w:sz w:val="20"/>
        </w:rPr>
        <w:t>Cette notification doit être appuyée du nouveau RIB ou RIP et, selon les cas, soit d’une copie certifiée conforme du procès-verbal relatant la décision de l’Assemblée générale de la société, soit d’un extrait du journal d’annonces légales.</w:t>
      </w:r>
    </w:p>
    <w:p w14:paraId="141DB676" w14:textId="77777777" w:rsidR="00A14CF1" w:rsidRPr="00AD6B9E" w:rsidRDefault="00A14CF1" w:rsidP="00A14CF1">
      <w:pPr>
        <w:jc w:val="both"/>
        <w:rPr>
          <w:rFonts w:ascii="Arial" w:hAnsi="Arial" w:cs="Arial"/>
          <w:sz w:val="20"/>
        </w:rPr>
      </w:pPr>
      <w:r w:rsidRPr="00AD6B9E">
        <w:rPr>
          <w:rFonts w:ascii="Arial" w:hAnsi="Arial" w:cs="Arial"/>
          <w:sz w:val="20"/>
        </w:rPr>
        <w:t>Par ailleurs, dans le cas où les activités du titulaire seraient cédées à une autre société à la suite par exemple d’une fusion, d’une cession ou d’une restructuration, le transfert de l’accord-cadre à cette autre société serait possible aux mêmes conditions d’engagement.</w:t>
      </w:r>
    </w:p>
    <w:p w14:paraId="52ED9147" w14:textId="77777777" w:rsidR="00A14CF1" w:rsidRPr="00AD6B9E" w:rsidRDefault="00A14CF1" w:rsidP="00A14CF1">
      <w:pPr>
        <w:jc w:val="both"/>
        <w:rPr>
          <w:rFonts w:ascii="Arial" w:hAnsi="Arial" w:cs="Arial"/>
          <w:sz w:val="20"/>
        </w:rPr>
      </w:pPr>
    </w:p>
    <w:p w14:paraId="7EEB2469" w14:textId="77777777" w:rsidR="00A14CF1" w:rsidRPr="00AD6B9E" w:rsidRDefault="00A14CF1" w:rsidP="00A14CF1">
      <w:pPr>
        <w:pStyle w:val="Corpsdetexte2"/>
        <w:rPr>
          <w:rFonts w:ascii="Arial" w:hAnsi="Arial" w:cs="Arial"/>
        </w:rPr>
      </w:pPr>
      <w:r w:rsidRPr="00AD6B9E">
        <w:rPr>
          <w:rFonts w:ascii="Arial" w:hAnsi="Arial" w:cs="Arial"/>
        </w:rPr>
        <w:t>Un avenant de transfert à l’accord-cadre devra être conclu.</w:t>
      </w:r>
    </w:p>
    <w:p w14:paraId="1DE0C543" w14:textId="77777777" w:rsidR="00A14CF1" w:rsidRPr="000A2896" w:rsidRDefault="00A14CF1" w:rsidP="00A14CF1">
      <w:pPr>
        <w:jc w:val="both"/>
        <w:rPr>
          <w:rFonts w:ascii="Arial" w:hAnsi="Arial" w:cs="Arial"/>
          <w:sz w:val="20"/>
        </w:rPr>
      </w:pPr>
    </w:p>
    <w:p w14:paraId="52FC4B38" w14:textId="77777777" w:rsidR="00A14CF1" w:rsidRDefault="00A14CF1" w:rsidP="00A14CF1">
      <w:pPr>
        <w:jc w:val="both"/>
        <w:rPr>
          <w:rFonts w:ascii="Arial" w:hAnsi="Arial" w:cs="Arial"/>
          <w:sz w:val="20"/>
        </w:rPr>
      </w:pPr>
      <w:r w:rsidRPr="000A2896">
        <w:rPr>
          <w:rFonts w:ascii="Arial" w:hAnsi="Arial" w:cs="Arial"/>
          <w:sz w:val="20"/>
        </w:rPr>
        <w:lastRenderedPageBreak/>
        <w:t xml:space="preserve">L’ACOSS est en droit de refuser le changement de titulaire, lequel par ailleurs ne doit pas avoir fait l’objet de l’une des interdictions prévues </w:t>
      </w:r>
      <w:r w:rsidRPr="000D6585">
        <w:rPr>
          <w:rFonts w:ascii="Arial" w:hAnsi="Arial" w:cs="Arial"/>
          <w:sz w:val="20"/>
        </w:rPr>
        <w:t>aux articles L. 2141-1 à L. 2141-5 du Code de la commande publique</w:t>
      </w:r>
      <w:r>
        <w:rPr>
          <w:rFonts w:ascii="Arial" w:hAnsi="Arial" w:cs="Arial"/>
          <w:sz w:val="20"/>
        </w:rPr>
        <w:t>.</w:t>
      </w:r>
    </w:p>
    <w:p w14:paraId="2044A80E" w14:textId="77777777" w:rsidR="002F283E" w:rsidRDefault="002F283E" w:rsidP="00A14CF1">
      <w:pPr>
        <w:jc w:val="both"/>
        <w:rPr>
          <w:rFonts w:ascii="Arial" w:hAnsi="Arial" w:cs="Arial"/>
          <w:sz w:val="20"/>
        </w:rPr>
      </w:pPr>
    </w:p>
    <w:p w14:paraId="42315BBE" w14:textId="77777777" w:rsidR="00A1625F" w:rsidRPr="00DA0B64" w:rsidRDefault="00A1625F" w:rsidP="007B7E42">
      <w:pPr>
        <w:jc w:val="both"/>
        <w:rPr>
          <w:rFonts w:ascii="Arial" w:hAnsi="Arial" w:cs="Arial"/>
          <w:sz w:val="20"/>
        </w:rPr>
      </w:pPr>
    </w:p>
    <w:p w14:paraId="6689C4B8" w14:textId="310A793A" w:rsidR="00CE00F9" w:rsidRPr="00DA0B64" w:rsidRDefault="00695533" w:rsidP="6FF10EEA">
      <w:pPr>
        <w:pStyle w:val="Titre1"/>
        <w:numPr>
          <w:ilvl w:val="0"/>
          <w:numId w:val="0"/>
        </w:numPr>
        <w:shd w:val="clear" w:color="auto" w:fill="FFFFFF" w:themeFill="background1"/>
        <w:jc w:val="both"/>
        <w:rPr>
          <w:rFonts w:ascii="Arial" w:hAnsi="Arial" w:cs="Arial"/>
          <w:sz w:val="20"/>
        </w:rPr>
      </w:pPr>
      <w:bookmarkStart w:id="171" w:name="_Toc145493817"/>
      <w:bookmarkStart w:id="172" w:name="_Toc145915797"/>
      <w:bookmarkStart w:id="173" w:name="_Toc1271190678"/>
      <w:bookmarkStart w:id="174" w:name="_Toc205390200"/>
      <w:r>
        <w:rPr>
          <w:rFonts w:ascii="Arial" w:hAnsi="Arial" w:cs="Arial"/>
          <w:sz w:val="20"/>
        </w:rPr>
        <w:t xml:space="preserve">Article </w:t>
      </w:r>
      <w:r w:rsidR="000E0C99">
        <w:rPr>
          <w:rFonts w:ascii="Arial" w:hAnsi="Arial" w:cs="Arial"/>
          <w:sz w:val="20"/>
        </w:rPr>
        <w:t>2</w:t>
      </w:r>
      <w:r w:rsidR="00E34D45">
        <w:rPr>
          <w:rFonts w:ascii="Arial" w:hAnsi="Arial" w:cs="Arial"/>
          <w:sz w:val="20"/>
        </w:rPr>
        <w:t>5</w:t>
      </w:r>
      <w:r>
        <w:rPr>
          <w:rFonts w:ascii="Arial" w:hAnsi="Arial" w:cs="Arial"/>
          <w:sz w:val="20"/>
        </w:rPr>
        <w:t xml:space="preserve">. </w:t>
      </w:r>
      <w:r w:rsidR="00CE00F9" w:rsidRPr="6648BD0F">
        <w:rPr>
          <w:rFonts w:ascii="Arial" w:hAnsi="Arial" w:cs="Arial"/>
          <w:sz w:val="20"/>
        </w:rPr>
        <w:t>Assurances</w:t>
      </w:r>
      <w:bookmarkEnd w:id="171"/>
      <w:bookmarkEnd w:id="172"/>
      <w:bookmarkEnd w:id="173"/>
      <w:bookmarkEnd w:id="174"/>
    </w:p>
    <w:p w14:paraId="25D23624" w14:textId="77777777" w:rsidR="00425B15" w:rsidRDefault="00425B15" w:rsidP="009A56F8">
      <w:pPr>
        <w:jc w:val="both"/>
        <w:rPr>
          <w:rFonts w:ascii="Arial" w:hAnsi="Arial" w:cs="Arial"/>
          <w:sz w:val="20"/>
        </w:rPr>
      </w:pPr>
    </w:p>
    <w:p w14:paraId="31101345" w14:textId="60C3C8A6" w:rsidR="00A14CF1" w:rsidRDefault="00A14CF1" w:rsidP="00A14CF1">
      <w:pPr>
        <w:pStyle w:val="StyleLatinGaramondComplexeArial12ptAprs0pt"/>
        <w:numPr>
          <w:ilvl w:val="0"/>
          <w:numId w:val="0"/>
        </w:numPr>
        <w:rPr>
          <w:rFonts w:cs="Arial"/>
        </w:rPr>
      </w:pPr>
      <w:r w:rsidRPr="00AD6B9E">
        <w:rPr>
          <w:rFonts w:cs="Arial"/>
        </w:rPr>
        <w:t>Dans un délai de 15 jours à compter de la notification de l’accord-cadre et avant tout commencement d'exécution, le titulaire doit justifier qu'il est couvert par une assurance garantissant l’ACOSS et les tiers en cas d'accidents ou de dommages causés par et pendant l'exécution des prestations.</w:t>
      </w:r>
    </w:p>
    <w:p w14:paraId="4F96D0B1" w14:textId="77777777" w:rsidR="001D25D3" w:rsidRDefault="001D25D3" w:rsidP="00A14CF1">
      <w:pPr>
        <w:pStyle w:val="StyleLatinGaramondComplexeArial12ptAprs0pt"/>
        <w:numPr>
          <w:ilvl w:val="0"/>
          <w:numId w:val="0"/>
        </w:numPr>
        <w:rPr>
          <w:rFonts w:cs="Arial"/>
        </w:rPr>
      </w:pPr>
    </w:p>
    <w:p w14:paraId="0B7A3F1A" w14:textId="55FE915F" w:rsidR="001D0159" w:rsidRPr="00AD6B9E" w:rsidRDefault="00A61906" w:rsidP="6FF10EEA">
      <w:pPr>
        <w:pStyle w:val="Titre1"/>
        <w:numPr>
          <w:ilvl w:val="0"/>
          <w:numId w:val="0"/>
        </w:numPr>
        <w:shd w:val="clear" w:color="auto" w:fill="FFFFFF" w:themeFill="background1"/>
        <w:jc w:val="both"/>
        <w:rPr>
          <w:rFonts w:ascii="Arial" w:hAnsi="Arial" w:cs="Arial"/>
          <w:sz w:val="20"/>
        </w:rPr>
      </w:pPr>
      <w:bookmarkStart w:id="175" w:name="_Toc83135045"/>
      <w:bookmarkStart w:id="176" w:name="_Toc1060744470"/>
      <w:bookmarkStart w:id="177" w:name="_Toc205390201"/>
      <w:r>
        <w:rPr>
          <w:rFonts w:ascii="Arial" w:hAnsi="Arial" w:cs="Arial"/>
          <w:sz w:val="20"/>
        </w:rPr>
        <w:t xml:space="preserve">Article </w:t>
      </w:r>
      <w:r w:rsidR="000E0C99">
        <w:rPr>
          <w:rFonts w:ascii="Arial" w:hAnsi="Arial" w:cs="Arial"/>
          <w:sz w:val="20"/>
        </w:rPr>
        <w:t>2</w:t>
      </w:r>
      <w:r w:rsidR="00E34D45">
        <w:rPr>
          <w:rFonts w:ascii="Arial" w:hAnsi="Arial" w:cs="Arial"/>
          <w:sz w:val="20"/>
        </w:rPr>
        <w:t>6</w:t>
      </w:r>
      <w:r>
        <w:rPr>
          <w:rFonts w:ascii="Arial" w:hAnsi="Arial" w:cs="Arial"/>
          <w:sz w:val="20"/>
        </w:rPr>
        <w:t xml:space="preserve">. </w:t>
      </w:r>
      <w:r w:rsidR="001D0159" w:rsidRPr="6648BD0F">
        <w:rPr>
          <w:rFonts w:ascii="Arial" w:hAnsi="Arial" w:cs="Arial"/>
          <w:sz w:val="20"/>
        </w:rPr>
        <w:t>Conflit d’intérêts</w:t>
      </w:r>
      <w:bookmarkEnd w:id="175"/>
      <w:bookmarkEnd w:id="176"/>
      <w:bookmarkEnd w:id="177"/>
    </w:p>
    <w:p w14:paraId="6BD388BB" w14:textId="77777777" w:rsidR="001D0159" w:rsidRPr="00C77B8B" w:rsidRDefault="001D0159" w:rsidP="001D0159">
      <w:pPr>
        <w:pStyle w:val="Sansinterligne"/>
        <w:rPr>
          <w:rFonts w:ascii="Arial" w:hAnsi="Arial" w:cs="Arial"/>
          <w:sz w:val="20"/>
        </w:rPr>
      </w:pPr>
    </w:p>
    <w:p w14:paraId="2D31684B" w14:textId="77777777" w:rsidR="001D0159" w:rsidRPr="00C77B8B" w:rsidRDefault="001D0159" w:rsidP="001D0159">
      <w:pPr>
        <w:pStyle w:val="Sansinterligne"/>
        <w:rPr>
          <w:rFonts w:ascii="Arial" w:hAnsi="Arial" w:cs="Arial"/>
          <w:sz w:val="20"/>
        </w:rPr>
      </w:pPr>
      <w:r w:rsidRPr="00C77B8B">
        <w:rPr>
          <w:rFonts w:ascii="Arial" w:hAnsi="Arial" w:cs="Arial"/>
          <w:sz w:val="20"/>
        </w:rPr>
        <w:t>Au sens de la réglementation applicable en matière de marchés publics, le conflit d’intérêts est défini comme « toute situation dans laquelle une personne qui participe au déroulement de la procédure de passation du marché public ou est susceptible d'en influencer l'issue a, directement ou indirectement, un intérêt financier, économique ou tout autre intérêt personnel qui pourrait compromettre son impartialité ou son indépendance dans le cadre de la procédure de passation du marché public ».</w:t>
      </w:r>
    </w:p>
    <w:p w14:paraId="5B7AD08C" w14:textId="77777777" w:rsidR="001D0159" w:rsidRDefault="001D0159" w:rsidP="001D0159">
      <w:pPr>
        <w:autoSpaceDE w:val="0"/>
        <w:autoSpaceDN w:val="0"/>
        <w:adjustRightInd w:val="0"/>
        <w:jc w:val="both"/>
        <w:rPr>
          <w:rFonts w:ascii="Arial" w:hAnsi="Arial" w:cs="Arial"/>
          <w:sz w:val="20"/>
        </w:rPr>
      </w:pPr>
    </w:p>
    <w:p w14:paraId="119F79C2" w14:textId="77777777" w:rsidR="001D0159" w:rsidRPr="00C77B8B" w:rsidRDefault="001D0159" w:rsidP="001D0159">
      <w:pPr>
        <w:autoSpaceDE w:val="0"/>
        <w:autoSpaceDN w:val="0"/>
        <w:adjustRightInd w:val="0"/>
        <w:jc w:val="both"/>
        <w:rPr>
          <w:rFonts w:ascii="Arial" w:hAnsi="Arial" w:cs="Arial"/>
          <w:sz w:val="20"/>
        </w:rPr>
      </w:pPr>
      <w:r w:rsidRPr="00C77B8B">
        <w:rPr>
          <w:rFonts w:ascii="Arial" w:hAnsi="Arial" w:cs="Arial"/>
          <w:sz w:val="20"/>
        </w:rPr>
        <w:t>Le titulaire s’engage à maintenir, en toutes circonstances, son indépendance dans l’accomplissement de sa mission.</w:t>
      </w:r>
    </w:p>
    <w:p w14:paraId="2E0EB45C" w14:textId="77777777" w:rsidR="001D0159" w:rsidRDefault="001D0159" w:rsidP="001D0159">
      <w:pPr>
        <w:autoSpaceDE w:val="0"/>
        <w:autoSpaceDN w:val="0"/>
        <w:adjustRightInd w:val="0"/>
        <w:jc w:val="both"/>
        <w:rPr>
          <w:rFonts w:ascii="Arial" w:hAnsi="Arial" w:cs="Arial"/>
          <w:sz w:val="20"/>
        </w:rPr>
      </w:pPr>
    </w:p>
    <w:p w14:paraId="0529FFB2" w14:textId="77777777" w:rsidR="001D0159" w:rsidRPr="00807142" w:rsidRDefault="001D0159" w:rsidP="001D0159">
      <w:pPr>
        <w:autoSpaceDE w:val="0"/>
        <w:autoSpaceDN w:val="0"/>
        <w:adjustRightInd w:val="0"/>
        <w:jc w:val="both"/>
        <w:rPr>
          <w:rFonts w:ascii="Arial" w:hAnsi="Arial" w:cs="Arial"/>
          <w:sz w:val="20"/>
        </w:rPr>
      </w:pPr>
      <w:r w:rsidRPr="00807142">
        <w:rPr>
          <w:rFonts w:ascii="Arial" w:hAnsi="Arial" w:cs="Arial"/>
          <w:sz w:val="20"/>
        </w:rPr>
        <w:t>Si le titulaire constate que l’exercice d’une mission est susceptible de le placer dans une situation de conflit d’intérêts, il doit en informer sans délai l’ACOSS.</w:t>
      </w:r>
    </w:p>
    <w:p w14:paraId="37431413" w14:textId="77777777" w:rsidR="001D0159" w:rsidRDefault="001D0159" w:rsidP="001D0159">
      <w:pPr>
        <w:autoSpaceDE w:val="0"/>
        <w:autoSpaceDN w:val="0"/>
        <w:adjustRightInd w:val="0"/>
        <w:jc w:val="both"/>
        <w:rPr>
          <w:rFonts w:ascii="Arial" w:hAnsi="Arial" w:cs="Arial"/>
          <w:sz w:val="20"/>
        </w:rPr>
      </w:pPr>
    </w:p>
    <w:p w14:paraId="2365F086" w14:textId="77777777" w:rsidR="001D0159" w:rsidRPr="00807142" w:rsidRDefault="001D0159" w:rsidP="001D0159">
      <w:pPr>
        <w:autoSpaceDE w:val="0"/>
        <w:autoSpaceDN w:val="0"/>
        <w:adjustRightInd w:val="0"/>
        <w:jc w:val="both"/>
        <w:rPr>
          <w:rFonts w:ascii="Arial" w:hAnsi="Arial" w:cs="Arial"/>
          <w:sz w:val="20"/>
        </w:rPr>
      </w:pPr>
      <w:r w:rsidRPr="00807142">
        <w:rPr>
          <w:rFonts w:ascii="Arial" w:hAnsi="Arial" w:cs="Arial"/>
          <w:sz w:val="20"/>
        </w:rPr>
        <w:t>Au regard de la situation qui lui a été rapportée, l’ACOSS peut décider de retirer temporairement ou définitivement la mission litigieuse au titulaire, sans indemnité.</w:t>
      </w:r>
    </w:p>
    <w:p w14:paraId="64CB7C7B" w14:textId="77777777" w:rsidR="001D0159" w:rsidRDefault="001D0159" w:rsidP="001D0159">
      <w:pPr>
        <w:autoSpaceDE w:val="0"/>
        <w:autoSpaceDN w:val="0"/>
        <w:adjustRightInd w:val="0"/>
        <w:jc w:val="both"/>
        <w:rPr>
          <w:rFonts w:ascii="Arial" w:hAnsi="Arial" w:cs="Arial"/>
          <w:sz w:val="20"/>
        </w:rPr>
      </w:pPr>
    </w:p>
    <w:p w14:paraId="6D735E43" w14:textId="6FF7D178" w:rsidR="001D0159" w:rsidRPr="00807142" w:rsidRDefault="001D0159" w:rsidP="001D0159">
      <w:pPr>
        <w:autoSpaceDE w:val="0"/>
        <w:autoSpaceDN w:val="0"/>
        <w:adjustRightInd w:val="0"/>
        <w:jc w:val="both"/>
        <w:rPr>
          <w:rFonts w:ascii="Arial" w:hAnsi="Arial" w:cs="Arial"/>
          <w:sz w:val="20"/>
        </w:rPr>
      </w:pPr>
      <w:r w:rsidRPr="00807142">
        <w:rPr>
          <w:rFonts w:ascii="Arial" w:hAnsi="Arial" w:cs="Arial"/>
          <w:sz w:val="20"/>
        </w:rPr>
        <w:t>Le titulaire s’engage à faire respecter ces stipulations à ses salariés.</w:t>
      </w:r>
    </w:p>
    <w:p w14:paraId="7DF41989" w14:textId="77777777" w:rsidR="001D0159" w:rsidRDefault="001D0159" w:rsidP="001D0159">
      <w:pPr>
        <w:autoSpaceDE w:val="0"/>
        <w:autoSpaceDN w:val="0"/>
        <w:adjustRightInd w:val="0"/>
        <w:rPr>
          <w:rFonts w:ascii="Arial" w:hAnsi="Arial" w:cs="Arial"/>
          <w:sz w:val="20"/>
        </w:rPr>
      </w:pPr>
    </w:p>
    <w:p w14:paraId="18849DE0" w14:textId="77777777" w:rsidR="001D0159" w:rsidRPr="00974A15" w:rsidRDefault="001D0159" w:rsidP="00F2569B">
      <w:pPr>
        <w:autoSpaceDE w:val="0"/>
        <w:autoSpaceDN w:val="0"/>
        <w:adjustRightInd w:val="0"/>
        <w:jc w:val="both"/>
        <w:rPr>
          <w:rFonts w:ascii="Arial" w:hAnsi="Arial" w:cs="Arial"/>
          <w:sz w:val="20"/>
        </w:rPr>
      </w:pPr>
      <w:r w:rsidRPr="00807142">
        <w:rPr>
          <w:rFonts w:ascii="Arial" w:hAnsi="Arial" w:cs="Arial"/>
          <w:sz w:val="20"/>
        </w:rPr>
        <w:t>Toute situation de conflit d’intérêts ou de risque de conflit d’intérêts non déclarée peut emporter la résiliation du marché, sans mise en demeure préalable et sans indemnité.</w:t>
      </w:r>
    </w:p>
    <w:p w14:paraId="0335ADA2" w14:textId="77777777" w:rsidR="003A4961" w:rsidRDefault="003A4961" w:rsidP="009A56F8">
      <w:pPr>
        <w:pStyle w:val="StyleLatinGaramondComplexeArial12ptAprs0pt"/>
        <w:numPr>
          <w:ilvl w:val="0"/>
          <w:numId w:val="0"/>
        </w:numPr>
        <w:ind w:left="720"/>
        <w:rPr>
          <w:rFonts w:cs="Arial"/>
        </w:rPr>
      </w:pPr>
    </w:p>
    <w:p w14:paraId="0245E215" w14:textId="77777777" w:rsidR="00B82007" w:rsidRPr="00192106" w:rsidRDefault="00B82007" w:rsidP="009A56F8">
      <w:pPr>
        <w:pStyle w:val="StyleLatinGaramondComplexeArial12ptAprs0pt"/>
        <w:numPr>
          <w:ilvl w:val="0"/>
          <w:numId w:val="0"/>
        </w:numPr>
        <w:ind w:left="720"/>
        <w:rPr>
          <w:rFonts w:cs="Arial"/>
        </w:rPr>
      </w:pPr>
    </w:p>
    <w:p w14:paraId="4580D762" w14:textId="505F5ABD" w:rsidR="00CE00F9" w:rsidRPr="00DA0B64" w:rsidRDefault="00A61906" w:rsidP="6FF10EEA">
      <w:pPr>
        <w:pStyle w:val="Titre1"/>
        <w:numPr>
          <w:ilvl w:val="0"/>
          <w:numId w:val="0"/>
        </w:numPr>
        <w:shd w:val="clear" w:color="auto" w:fill="FFFFFF" w:themeFill="background1"/>
        <w:jc w:val="both"/>
        <w:rPr>
          <w:rFonts w:ascii="Arial" w:hAnsi="Arial" w:cs="Arial"/>
          <w:sz w:val="20"/>
        </w:rPr>
      </w:pPr>
      <w:bookmarkStart w:id="178" w:name="_Toc530841109"/>
      <w:bookmarkStart w:id="179" w:name="_Toc139700823"/>
      <w:bookmarkStart w:id="180" w:name="_Toc1862376959"/>
      <w:bookmarkStart w:id="181" w:name="_Toc205390202"/>
      <w:bookmarkEnd w:id="147"/>
      <w:r>
        <w:rPr>
          <w:rFonts w:ascii="Arial" w:hAnsi="Arial" w:cs="Arial"/>
          <w:sz w:val="20"/>
        </w:rPr>
        <w:t xml:space="preserve">Article </w:t>
      </w:r>
      <w:r w:rsidR="000E0C99">
        <w:rPr>
          <w:rFonts w:ascii="Arial" w:hAnsi="Arial" w:cs="Arial"/>
          <w:sz w:val="20"/>
        </w:rPr>
        <w:t>2</w:t>
      </w:r>
      <w:r w:rsidR="00E34D45">
        <w:rPr>
          <w:rFonts w:ascii="Arial" w:hAnsi="Arial" w:cs="Arial"/>
          <w:sz w:val="20"/>
        </w:rPr>
        <w:t>7</w:t>
      </w:r>
      <w:r>
        <w:rPr>
          <w:rFonts w:ascii="Arial" w:hAnsi="Arial" w:cs="Arial"/>
          <w:sz w:val="20"/>
        </w:rPr>
        <w:t xml:space="preserve">. </w:t>
      </w:r>
      <w:r w:rsidR="00CE00F9" w:rsidRPr="6648BD0F">
        <w:rPr>
          <w:rFonts w:ascii="Arial" w:hAnsi="Arial" w:cs="Arial"/>
          <w:sz w:val="20"/>
        </w:rPr>
        <w:t>DEROGATIONS</w:t>
      </w:r>
      <w:bookmarkEnd w:id="178"/>
      <w:bookmarkEnd w:id="179"/>
      <w:bookmarkEnd w:id="180"/>
      <w:bookmarkEnd w:id="181"/>
    </w:p>
    <w:p w14:paraId="7AD3AFF0" w14:textId="77777777" w:rsidR="00836D8B" w:rsidRPr="00DA0B64" w:rsidRDefault="00836D8B" w:rsidP="007B7E42">
      <w:pPr>
        <w:jc w:val="both"/>
        <w:rPr>
          <w:rFonts w:ascii="Arial" w:hAnsi="Arial" w:cs="Arial"/>
          <w:sz w:val="20"/>
        </w:rPr>
      </w:pPr>
    </w:p>
    <w:p w14:paraId="261190E9" w14:textId="04FC5600" w:rsidR="007532DC" w:rsidRPr="00DA0B64" w:rsidRDefault="007532DC" w:rsidP="007B7E42">
      <w:pPr>
        <w:jc w:val="both"/>
        <w:rPr>
          <w:rFonts w:ascii="Arial" w:hAnsi="Arial" w:cs="Arial"/>
          <w:sz w:val="20"/>
        </w:rPr>
      </w:pPr>
      <w:r w:rsidRPr="00DA0B64">
        <w:rPr>
          <w:rFonts w:ascii="Arial" w:hAnsi="Arial" w:cs="Arial"/>
          <w:sz w:val="20"/>
        </w:rPr>
        <w:t>Il est dérogé au CCAG-</w:t>
      </w:r>
      <w:r w:rsidR="00542A95">
        <w:rPr>
          <w:rFonts w:ascii="Arial" w:hAnsi="Arial" w:cs="Arial"/>
          <w:sz w:val="20"/>
        </w:rPr>
        <w:t>TIC</w:t>
      </w:r>
      <w:r w:rsidR="000E0C99" w:rsidRPr="00DA0B64">
        <w:rPr>
          <w:rFonts w:ascii="Arial" w:hAnsi="Arial" w:cs="Arial"/>
          <w:sz w:val="20"/>
        </w:rPr>
        <w:t xml:space="preserve"> </w:t>
      </w:r>
      <w:r w:rsidRPr="00DA0B64">
        <w:rPr>
          <w:rFonts w:ascii="Arial" w:hAnsi="Arial" w:cs="Arial"/>
          <w:sz w:val="20"/>
        </w:rPr>
        <w:t>dans tous les cas où ses dispositions sont contraires à celles du présent accord-cadre, qui l’emportent, notamment :</w:t>
      </w:r>
    </w:p>
    <w:p w14:paraId="0AF104E7" w14:textId="385CD881" w:rsidR="007532DC" w:rsidRDefault="007532DC" w:rsidP="007532DC">
      <w:pPr>
        <w:jc w:val="both"/>
        <w:rPr>
          <w:rFonts w:ascii="Arial" w:hAnsi="Arial" w:cs="Arial"/>
          <w:sz w:val="16"/>
        </w:rPr>
      </w:pPr>
    </w:p>
    <w:p w14:paraId="5CEA9BFC" w14:textId="77777777" w:rsidR="00533961" w:rsidRPr="00DA0B64" w:rsidRDefault="00533961" w:rsidP="007532DC">
      <w:pPr>
        <w:jc w:val="both"/>
        <w:rPr>
          <w:rFonts w:ascii="Arial" w:hAnsi="Arial" w:cs="Arial"/>
          <w:sz w:val="16"/>
        </w:rPr>
      </w:pPr>
    </w:p>
    <w:tbl>
      <w:tblPr>
        <w:tblW w:w="9214"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5812"/>
      </w:tblGrid>
      <w:tr w:rsidR="007532DC" w:rsidRPr="00DA0B64" w14:paraId="691657D8" w14:textId="77777777" w:rsidTr="001660E6">
        <w:tc>
          <w:tcPr>
            <w:tcW w:w="3402" w:type="dxa"/>
          </w:tcPr>
          <w:p w14:paraId="5B55C59E" w14:textId="2E6DC2B9" w:rsidR="007532DC" w:rsidRPr="00DA0B64" w:rsidRDefault="007532DC" w:rsidP="001660E6">
            <w:pPr>
              <w:jc w:val="center"/>
              <w:rPr>
                <w:rFonts w:ascii="Arial" w:hAnsi="Arial" w:cs="Arial"/>
                <w:b/>
                <w:sz w:val="20"/>
              </w:rPr>
            </w:pPr>
            <w:r w:rsidRPr="00DA0B64">
              <w:rPr>
                <w:rFonts w:ascii="Arial" w:hAnsi="Arial" w:cs="Arial"/>
                <w:b/>
                <w:sz w:val="20"/>
              </w:rPr>
              <w:t>Article du CCAG-</w:t>
            </w:r>
            <w:r w:rsidR="008E45C3">
              <w:rPr>
                <w:rFonts w:ascii="Arial" w:hAnsi="Arial" w:cs="Arial"/>
                <w:b/>
                <w:sz w:val="20"/>
              </w:rPr>
              <w:t>TIC</w:t>
            </w:r>
          </w:p>
        </w:tc>
        <w:tc>
          <w:tcPr>
            <w:tcW w:w="5812" w:type="dxa"/>
          </w:tcPr>
          <w:p w14:paraId="048B24FB" w14:textId="77777777" w:rsidR="007532DC" w:rsidRPr="00DA0B64" w:rsidRDefault="007532DC" w:rsidP="001660E6">
            <w:pPr>
              <w:jc w:val="center"/>
              <w:rPr>
                <w:rFonts w:ascii="Arial" w:hAnsi="Arial" w:cs="Arial"/>
                <w:b/>
                <w:sz w:val="20"/>
              </w:rPr>
            </w:pPr>
            <w:r w:rsidRPr="00DA0B64">
              <w:rPr>
                <w:rFonts w:ascii="Arial" w:hAnsi="Arial" w:cs="Arial"/>
                <w:b/>
                <w:sz w:val="20"/>
              </w:rPr>
              <w:t>Article de l’accord-cadre par lequel la dérogation est introduite</w:t>
            </w:r>
          </w:p>
        </w:tc>
      </w:tr>
      <w:tr w:rsidR="006A7DAA" w:rsidRPr="00DA0B64" w14:paraId="280CD98D" w14:textId="77777777" w:rsidTr="001660E6">
        <w:tc>
          <w:tcPr>
            <w:tcW w:w="3402" w:type="dxa"/>
          </w:tcPr>
          <w:p w14:paraId="25254908" w14:textId="67A37C3F" w:rsidR="006A7DAA" w:rsidRPr="006A7DAA" w:rsidRDefault="006A7DAA" w:rsidP="006A7DAA">
            <w:pPr>
              <w:jc w:val="center"/>
              <w:rPr>
                <w:rFonts w:ascii="Arial" w:hAnsi="Arial" w:cs="Arial"/>
                <w:b/>
                <w:sz w:val="20"/>
              </w:rPr>
            </w:pPr>
            <w:r w:rsidRPr="006A7DAA">
              <w:rPr>
                <w:rFonts w:ascii="Arial" w:hAnsi="Arial" w:cs="Arial"/>
                <w:b/>
                <w:sz w:val="20"/>
              </w:rPr>
              <w:t>4</w:t>
            </w:r>
          </w:p>
        </w:tc>
        <w:tc>
          <w:tcPr>
            <w:tcW w:w="5812" w:type="dxa"/>
          </w:tcPr>
          <w:p w14:paraId="226F6F48" w14:textId="31665A73" w:rsidR="006A7DAA" w:rsidRPr="006A7DAA" w:rsidRDefault="006A7DAA" w:rsidP="006A7DAA">
            <w:pPr>
              <w:jc w:val="center"/>
              <w:rPr>
                <w:rFonts w:ascii="Arial" w:hAnsi="Arial" w:cs="Arial"/>
                <w:b/>
                <w:sz w:val="20"/>
              </w:rPr>
            </w:pPr>
            <w:r w:rsidRPr="006A7DAA">
              <w:rPr>
                <w:rFonts w:ascii="Arial" w:hAnsi="Arial" w:cs="Arial"/>
                <w:b/>
                <w:sz w:val="20"/>
              </w:rPr>
              <w:t>4</w:t>
            </w:r>
          </w:p>
        </w:tc>
      </w:tr>
      <w:tr w:rsidR="006A7DAA" w:rsidRPr="00DA0B64" w14:paraId="1192A83B" w14:textId="77777777" w:rsidTr="001660E6">
        <w:tc>
          <w:tcPr>
            <w:tcW w:w="3402" w:type="dxa"/>
          </w:tcPr>
          <w:p w14:paraId="1934EF2F" w14:textId="77777777" w:rsidR="006A7DAA" w:rsidRPr="001F6EC1" w:rsidRDefault="006A7DAA" w:rsidP="006A7DAA">
            <w:pPr>
              <w:jc w:val="center"/>
              <w:rPr>
                <w:rFonts w:ascii="Arial" w:hAnsi="Arial" w:cs="Arial"/>
                <w:b/>
                <w:sz w:val="20"/>
                <w:highlight w:val="yellow"/>
              </w:rPr>
            </w:pPr>
            <w:r w:rsidRPr="006A7DAA">
              <w:rPr>
                <w:rFonts w:ascii="Arial" w:hAnsi="Arial" w:cs="Arial"/>
                <w:b/>
                <w:sz w:val="20"/>
              </w:rPr>
              <w:t>14</w:t>
            </w:r>
          </w:p>
        </w:tc>
        <w:tc>
          <w:tcPr>
            <w:tcW w:w="5812" w:type="dxa"/>
          </w:tcPr>
          <w:p w14:paraId="1EC89F44" w14:textId="77777777" w:rsidR="006A7DAA" w:rsidRPr="001F6EC1" w:rsidRDefault="006A7DAA" w:rsidP="006A7DAA">
            <w:pPr>
              <w:jc w:val="center"/>
              <w:rPr>
                <w:rFonts w:ascii="Arial" w:hAnsi="Arial" w:cs="Arial"/>
                <w:b/>
                <w:sz w:val="20"/>
                <w:highlight w:val="yellow"/>
              </w:rPr>
            </w:pPr>
            <w:r w:rsidRPr="006A7DAA">
              <w:rPr>
                <w:rFonts w:ascii="Arial" w:hAnsi="Arial" w:cs="Arial"/>
                <w:b/>
                <w:sz w:val="20"/>
              </w:rPr>
              <w:t>8</w:t>
            </w:r>
          </w:p>
        </w:tc>
      </w:tr>
      <w:tr w:rsidR="006A7DAA" w:rsidRPr="00DA0B64" w14:paraId="61BCD256" w14:textId="77777777" w:rsidTr="001660E6">
        <w:tc>
          <w:tcPr>
            <w:tcW w:w="3402" w:type="dxa"/>
          </w:tcPr>
          <w:p w14:paraId="424C9F93" w14:textId="70E39A0E" w:rsidR="006A7DAA" w:rsidRPr="00A90847" w:rsidRDefault="00542A95" w:rsidP="006A7DAA">
            <w:pPr>
              <w:jc w:val="center"/>
              <w:rPr>
                <w:rFonts w:ascii="Arial" w:hAnsi="Arial" w:cs="Arial"/>
                <w:b/>
                <w:sz w:val="20"/>
              </w:rPr>
            </w:pPr>
            <w:r>
              <w:rPr>
                <w:rFonts w:ascii="Arial" w:hAnsi="Arial" w:cs="Arial"/>
                <w:b/>
                <w:sz w:val="20"/>
              </w:rPr>
              <w:t>30 à 34</w:t>
            </w:r>
          </w:p>
        </w:tc>
        <w:tc>
          <w:tcPr>
            <w:tcW w:w="5812" w:type="dxa"/>
          </w:tcPr>
          <w:p w14:paraId="10929077" w14:textId="4A4EA8A3" w:rsidR="006A7DAA" w:rsidRPr="00A90847" w:rsidRDefault="006A7DAA" w:rsidP="006A7DAA">
            <w:pPr>
              <w:jc w:val="center"/>
              <w:rPr>
                <w:rFonts w:ascii="Arial" w:hAnsi="Arial" w:cs="Arial"/>
                <w:b/>
                <w:sz w:val="20"/>
              </w:rPr>
            </w:pPr>
            <w:r w:rsidRPr="00A90847">
              <w:rPr>
                <w:rFonts w:ascii="Arial" w:hAnsi="Arial" w:cs="Arial"/>
                <w:b/>
                <w:sz w:val="20"/>
              </w:rPr>
              <w:t>1</w:t>
            </w:r>
            <w:r w:rsidR="00E211A5">
              <w:rPr>
                <w:rFonts w:ascii="Arial" w:hAnsi="Arial" w:cs="Arial"/>
                <w:b/>
                <w:sz w:val="20"/>
              </w:rPr>
              <w:t>8</w:t>
            </w:r>
          </w:p>
        </w:tc>
      </w:tr>
      <w:tr w:rsidR="00E211A5" w:rsidRPr="00DA0B64" w14:paraId="13D1E03C" w14:textId="77777777" w:rsidTr="001660E6">
        <w:tc>
          <w:tcPr>
            <w:tcW w:w="3402" w:type="dxa"/>
          </w:tcPr>
          <w:p w14:paraId="48B51EB4" w14:textId="0FCB9B09" w:rsidR="00E211A5" w:rsidRDefault="003A4961" w:rsidP="006A7DAA">
            <w:pPr>
              <w:jc w:val="center"/>
              <w:rPr>
                <w:rFonts w:ascii="Arial" w:hAnsi="Arial" w:cs="Arial"/>
                <w:b/>
                <w:sz w:val="20"/>
              </w:rPr>
            </w:pPr>
            <w:r>
              <w:rPr>
                <w:rFonts w:ascii="Arial" w:hAnsi="Arial" w:cs="Arial"/>
                <w:b/>
                <w:sz w:val="20"/>
              </w:rPr>
              <w:t>51</w:t>
            </w:r>
          </w:p>
        </w:tc>
        <w:tc>
          <w:tcPr>
            <w:tcW w:w="5812" w:type="dxa"/>
          </w:tcPr>
          <w:p w14:paraId="6767CA89" w14:textId="268CEDC3" w:rsidR="00E211A5" w:rsidRPr="00A90847" w:rsidRDefault="00E211A5" w:rsidP="006A7DAA">
            <w:pPr>
              <w:jc w:val="center"/>
              <w:rPr>
                <w:rFonts w:ascii="Arial" w:hAnsi="Arial" w:cs="Arial"/>
                <w:b/>
                <w:sz w:val="20"/>
              </w:rPr>
            </w:pPr>
            <w:r>
              <w:rPr>
                <w:rFonts w:ascii="Arial" w:hAnsi="Arial" w:cs="Arial"/>
                <w:b/>
                <w:sz w:val="20"/>
              </w:rPr>
              <w:t>22.1</w:t>
            </w:r>
          </w:p>
        </w:tc>
      </w:tr>
    </w:tbl>
    <w:p w14:paraId="1C6A8B1B" w14:textId="77777777" w:rsidR="00B84753" w:rsidRDefault="00B84753" w:rsidP="00B84753">
      <w:pPr>
        <w:keepNext/>
        <w:keepLines/>
        <w:pBdr>
          <w:bottom w:val="double" w:sz="6" w:space="1" w:color="auto"/>
        </w:pBdr>
        <w:spacing w:after="240"/>
        <w:jc w:val="both"/>
        <w:rPr>
          <w:rFonts w:ascii="Arial" w:hAnsi="Arial" w:cs="Arial"/>
          <w:b/>
        </w:rPr>
      </w:pPr>
    </w:p>
    <w:p w14:paraId="3E674986" w14:textId="6CEB02A5" w:rsidR="00A61906" w:rsidRDefault="00A61906">
      <w:pPr>
        <w:rPr>
          <w:rFonts w:ascii="Arial" w:hAnsi="Arial" w:cs="Arial"/>
          <w:b/>
          <w:sz w:val="20"/>
        </w:rPr>
      </w:pPr>
      <w:r>
        <w:rPr>
          <w:rFonts w:ascii="Arial" w:hAnsi="Arial" w:cs="Arial"/>
          <w:b/>
          <w:sz w:val="20"/>
        </w:rPr>
        <w:br w:type="page"/>
      </w:r>
    </w:p>
    <w:p w14:paraId="0ED1690F" w14:textId="77777777" w:rsidR="002959C3" w:rsidRDefault="002959C3" w:rsidP="002B7BAD"/>
    <w:p w14:paraId="1B7C74CC" w14:textId="77777777" w:rsidR="002959C3" w:rsidRDefault="002959C3" w:rsidP="002959C3">
      <w:pPr>
        <w:pStyle w:val="StyleLatinGaramondComplexeArial12ptAprs0pt"/>
        <w:numPr>
          <w:ilvl w:val="0"/>
          <w:numId w:val="0"/>
        </w:numPr>
      </w:pPr>
    </w:p>
    <w:p w14:paraId="109964CB" w14:textId="5477A213" w:rsidR="002959C3" w:rsidRPr="00FF27EC" w:rsidRDefault="00A61906" w:rsidP="6FF10EEA">
      <w:pPr>
        <w:pStyle w:val="Titre1"/>
        <w:numPr>
          <w:ilvl w:val="0"/>
          <w:numId w:val="0"/>
        </w:numPr>
        <w:shd w:val="clear" w:color="auto" w:fill="FFFFFF" w:themeFill="background1"/>
        <w:jc w:val="both"/>
        <w:rPr>
          <w:rFonts w:ascii="Arial" w:hAnsi="Arial" w:cs="Arial"/>
          <w:sz w:val="20"/>
        </w:rPr>
      </w:pPr>
      <w:bookmarkStart w:id="182" w:name="_Toc525287351"/>
      <w:bookmarkStart w:id="183" w:name="_Toc682620706"/>
      <w:bookmarkStart w:id="184" w:name="_Toc205390203"/>
      <w:r>
        <w:rPr>
          <w:rFonts w:ascii="Arial" w:hAnsi="Arial" w:cs="Arial"/>
          <w:sz w:val="20"/>
        </w:rPr>
        <w:t xml:space="preserve">Article </w:t>
      </w:r>
      <w:r w:rsidR="000E0C99">
        <w:rPr>
          <w:rFonts w:ascii="Arial" w:hAnsi="Arial" w:cs="Arial"/>
          <w:sz w:val="20"/>
        </w:rPr>
        <w:t>27</w:t>
      </w:r>
      <w:r>
        <w:rPr>
          <w:rFonts w:ascii="Arial" w:hAnsi="Arial" w:cs="Arial"/>
          <w:sz w:val="20"/>
        </w:rPr>
        <w:t xml:space="preserve">. </w:t>
      </w:r>
      <w:r w:rsidR="002959C3" w:rsidRPr="00FF27EC">
        <w:rPr>
          <w:rFonts w:ascii="Arial" w:hAnsi="Arial" w:cs="Arial"/>
          <w:sz w:val="20"/>
        </w:rPr>
        <w:t>ANNEXEs</w:t>
      </w:r>
      <w:bookmarkEnd w:id="182"/>
      <w:bookmarkEnd w:id="183"/>
      <w:bookmarkEnd w:id="184"/>
    </w:p>
    <w:p w14:paraId="67BC7970" w14:textId="77777777" w:rsidR="002959C3" w:rsidRPr="00FF27EC" w:rsidRDefault="002959C3" w:rsidP="002959C3">
      <w:pPr>
        <w:jc w:val="both"/>
        <w:rPr>
          <w:rFonts w:ascii="Arial" w:hAnsi="Arial" w:cs="Arial"/>
          <w:sz w:val="20"/>
        </w:rPr>
      </w:pPr>
    </w:p>
    <w:p w14:paraId="4C99048B" w14:textId="21376E86" w:rsidR="002959C3" w:rsidRPr="00FF27EC" w:rsidRDefault="002959C3" w:rsidP="002959C3">
      <w:pPr>
        <w:pStyle w:val="Standardniv3"/>
        <w:ind w:left="0"/>
        <w:rPr>
          <w:rFonts w:ascii="Arial" w:hAnsi="Arial" w:cs="Arial"/>
          <w:sz w:val="20"/>
        </w:rPr>
      </w:pPr>
    </w:p>
    <w:p w14:paraId="20B61CA8" w14:textId="2EB84BAA" w:rsidR="00DE587C" w:rsidRDefault="00DE587C" w:rsidP="005848B9">
      <w:pPr>
        <w:pStyle w:val="Standardniv3"/>
        <w:numPr>
          <w:ilvl w:val="0"/>
          <w:numId w:val="19"/>
        </w:numPr>
        <w:rPr>
          <w:rFonts w:ascii="Arial" w:hAnsi="Arial" w:cs="Arial"/>
          <w:sz w:val="20"/>
        </w:rPr>
      </w:pPr>
      <w:r w:rsidRPr="00FF27EC">
        <w:rPr>
          <w:rFonts w:ascii="Arial" w:hAnsi="Arial" w:cs="Arial"/>
          <w:sz w:val="20"/>
        </w:rPr>
        <w:t xml:space="preserve">Annexe </w:t>
      </w:r>
      <w:r w:rsidR="006464DA">
        <w:rPr>
          <w:rFonts w:ascii="Arial" w:hAnsi="Arial" w:cs="Arial"/>
          <w:sz w:val="20"/>
        </w:rPr>
        <w:t xml:space="preserve">1 </w:t>
      </w:r>
      <w:r w:rsidRPr="00FF27EC">
        <w:rPr>
          <w:rFonts w:ascii="Arial" w:hAnsi="Arial" w:cs="Arial"/>
          <w:sz w:val="20"/>
        </w:rPr>
        <w:t>CCAP - Déclaration d’absence de conflit d’intérêts</w:t>
      </w:r>
    </w:p>
    <w:p w14:paraId="42AA65B9" w14:textId="37BB773C" w:rsidR="00C37B25" w:rsidRDefault="002C4F3B" w:rsidP="005848B9">
      <w:pPr>
        <w:pStyle w:val="Standardniv3"/>
        <w:numPr>
          <w:ilvl w:val="0"/>
          <w:numId w:val="19"/>
        </w:numPr>
        <w:rPr>
          <w:rFonts w:ascii="Arial" w:hAnsi="Arial" w:cs="Arial"/>
          <w:sz w:val="20"/>
        </w:rPr>
      </w:pPr>
      <w:r>
        <w:rPr>
          <w:rFonts w:ascii="Arial" w:hAnsi="Arial" w:cs="Arial"/>
          <w:sz w:val="20"/>
        </w:rPr>
        <w:t>Annexe 2 CCAP : Sécurité informatique</w:t>
      </w:r>
    </w:p>
    <w:p w14:paraId="57179AC3" w14:textId="680F48FC" w:rsidR="004725CD" w:rsidRPr="00FF27EC" w:rsidRDefault="004725CD" w:rsidP="005848B9">
      <w:pPr>
        <w:pStyle w:val="Standardniv3"/>
        <w:numPr>
          <w:ilvl w:val="0"/>
          <w:numId w:val="19"/>
        </w:numPr>
        <w:rPr>
          <w:rFonts w:ascii="Arial" w:hAnsi="Arial" w:cs="Arial"/>
          <w:sz w:val="20"/>
        </w:rPr>
      </w:pPr>
      <w:r>
        <w:rPr>
          <w:rFonts w:ascii="Arial" w:hAnsi="Arial" w:cs="Arial"/>
          <w:sz w:val="20"/>
        </w:rPr>
        <w:t xml:space="preserve">Annexe 3 CCAP : Clauses </w:t>
      </w:r>
      <w:r w:rsidR="000A3F98">
        <w:rPr>
          <w:rFonts w:ascii="Arial" w:hAnsi="Arial" w:cs="Arial"/>
          <w:sz w:val="20"/>
        </w:rPr>
        <w:t>contractuelles</w:t>
      </w:r>
      <w:r>
        <w:rPr>
          <w:rFonts w:ascii="Arial" w:hAnsi="Arial" w:cs="Arial"/>
          <w:sz w:val="20"/>
        </w:rPr>
        <w:t xml:space="preserve"> en matière RGPD</w:t>
      </w:r>
    </w:p>
    <w:p w14:paraId="08B6D47F" w14:textId="77777777" w:rsidR="002959C3" w:rsidRPr="00DA0B64" w:rsidRDefault="002959C3" w:rsidP="00B84753">
      <w:pPr>
        <w:keepNext/>
        <w:keepLines/>
        <w:pBdr>
          <w:bottom w:val="double" w:sz="6" w:space="1" w:color="auto"/>
        </w:pBdr>
        <w:spacing w:after="240"/>
        <w:jc w:val="both"/>
        <w:rPr>
          <w:rFonts w:ascii="Arial" w:hAnsi="Arial" w:cs="Arial"/>
          <w:b/>
        </w:rPr>
      </w:pPr>
    </w:p>
    <w:p w14:paraId="6902BAF7" w14:textId="31C76095" w:rsidR="004660F0" w:rsidRPr="00DA0B64" w:rsidRDefault="004660F0" w:rsidP="001F281D">
      <w:pPr>
        <w:pStyle w:val="Titre4"/>
        <w:numPr>
          <w:ilvl w:val="0"/>
          <w:numId w:val="0"/>
        </w:numPr>
        <w:ind w:left="864"/>
        <w:rPr>
          <w:rFonts w:ascii="Arial" w:hAnsi="Arial" w:cs="Arial"/>
          <w:b/>
          <w:sz w:val="20"/>
        </w:rPr>
      </w:pPr>
      <w:r w:rsidRPr="00DA0B64">
        <w:rPr>
          <w:rFonts w:ascii="Arial" w:hAnsi="Arial" w:cs="Arial"/>
          <w:b/>
          <w:sz w:val="20"/>
        </w:rPr>
        <w:t>ENGAGEMENT DU TITULAIRE</w:t>
      </w:r>
    </w:p>
    <w:p w14:paraId="28CB83BA" w14:textId="77777777" w:rsidR="004660F0" w:rsidRPr="00DA0B64" w:rsidRDefault="004660F0" w:rsidP="00436EFE">
      <w:pPr>
        <w:pStyle w:val="Standardniv3"/>
        <w:rPr>
          <w:rFonts w:ascii="Arial" w:hAnsi="Arial" w:cs="Arial"/>
          <w:sz w:val="20"/>
        </w:rPr>
      </w:pPr>
    </w:p>
    <w:p w14:paraId="228942ED" w14:textId="77777777" w:rsidR="004660F0" w:rsidRPr="00DA0B64" w:rsidRDefault="004660F0" w:rsidP="00436EFE">
      <w:pPr>
        <w:pStyle w:val="Standardniv3"/>
        <w:rPr>
          <w:rFonts w:ascii="Arial" w:hAnsi="Arial" w:cs="Arial"/>
          <w:sz w:val="20"/>
        </w:rPr>
      </w:pPr>
    </w:p>
    <w:p w14:paraId="06D93519" w14:textId="77777777" w:rsidR="004660F0" w:rsidRPr="00DA0B64" w:rsidRDefault="004660F0" w:rsidP="00436EFE">
      <w:pPr>
        <w:pStyle w:val="Standardniv3"/>
        <w:rPr>
          <w:rFonts w:ascii="Arial" w:hAnsi="Arial" w:cs="Arial"/>
          <w:sz w:val="20"/>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36EFE" w:rsidRPr="00DA0B64" w14:paraId="0251C501" w14:textId="77777777" w:rsidTr="008335E6">
        <w:tc>
          <w:tcPr>
            <w:tcW w:w="4606" w:type="dxa"/>
          </w:tcPr>
          <w:p w14:paraId="55D6BFFF" w14:textId="77777777" w:rsidR="00436EFE" w:rsidRPr="00DA0B64" w:rsidRDefault="00436EFE" w:rsidP="00DA2E27">
            <w:pPr>
              <w:pStyle w:val="Titre6"/>
              <w:numPr>
                <w:ilvl w:val="0"/>
                <w:numId w:val="0"/>
              </w:numPr>
              <w:ind w:left="1152"/>
              <w:rPr>
                <w:rFonts w:ascii="Arial" w:hAnsi="Arial" w:cs="Arial"/>
              </w:rPr>
            </w:pPr>
            <w:r w:rsidRPr="00DA0B64">
              <w:rPr>
                <w:rFonts w:ascii="Arial" w:hAnsi="Arial" w:cs="Arial"/>
              </w:rPr>
              <w:t>Fait en un seul original</w:t>
            </w:r>
          </w:p>
        </w:tc>
        <w:tc>
          <w:tcPr>
            <w:tcW w:w="4606" w:type="dxa"/>
          </w:tcPr>
          <w:p w14:paraId="2A907128" w14:textId="77777777" w:rsidR="00436EFE" w:rsidRPr="00DA0B64" w:rsidRDefault="00436EFE" w:rsidP="008335E6">
            <w:pPr>
              <w:jc w:val="center"/>
              <w:rPr>
                <w:rFonts w:ascii="Arial" w:hAnsi="Arial" w:cs="Arial"/>
                <w:b/>
                <w:sz w:val="20"/>
              </w:rPr>
            </w:pPr>
            <w:r w:rsidRPr="00DA0B64">
              <w:rPr>
                <w:rFonts w:ascii="Arial" w:hAnsi="Arial" w:cs="Arial"/>
                <w:b/>
                <w:sz w:val="20"/>
              </w:rPr>
              <w:t>Signature</w:t>
            </w:r>
          </w:p>
        </w:tc>
      </w:tr>
      <w:tr w:rsidR="00436EFE" w:rsidRPr="00DA0B64" w14:paraId="4D7EADDD" w14:textId="77777777" w:rsidTr="008335E6">
        <w:tc>
          <w:tcPr>
            <w:tcW w:w="4606" w:type="dxa"/>
          </w:tcPr>
          <w:p w14:paraId="15FF770E" w14:textId="77777777" w:rsidR="00436EFE" w:rsidRPr="00DA0B64" w:rsidRDefault="00436EFE" w:rsidP="008335E6">
            <w:pPr>
              <w:jc w:val="center"/>
              <w:rPr>
                <w:rFonts w:ascii="Arial" w:hAnsi="Arial" w:cs="Arial"/>
                <w:sz w:val="20"/>
              </w:rPr>
            </w:pPr>
            <w:r w:rsidRPr="00DA0B64">
              <w:rPr>
                <w:rFonts w:ascii="Arial" w:hAnsi="Arial" w:cs="Arial"/>
                <w:sz w:val="20"/>
              </w:rPr>
              <w:t>A ..........................................</w:t>
            </w:r>
          </w:p>
        </w:tc>
        <w:tc>
          <w:tcPr>
            <w:tcW w:w="4606" w:type="dxa"/>
          </w:tcPr>
          <w:p w14:paraId="048716B4" w14:textId="77777777" w:rsidR="00436EFE" w:rsidRPr="00DA0B64" w:rsidRDefault="00436EFE" w:rsidP="008335E6">
            <w:pPr>
              <w:jc w:val="center"/>
              <w:rPr>
                <w:rFonts w:ascii="Arial" w:hAnsi="Arial" w:cs="Arial"/>
                <w:i/>
                <w:sz w:val="20"/>
              </w:rPr>
            </w:pPr>
          </w:p>
        </w:tc>
      </w:tr>
      <w:tr w:rsidR="00436EFE" w:rsidRPr="00DA0B64" w14:paraId="100A8A0D" w14:textId="77777777" w:rsidTr="008335E6">
        <w:tc>
          <w:tcPr>
            <w:tcW w:w="4606" w:type="dxa"/>
          </w:tcPr>
          <w:p w14:paraId="0FE0D327" w14:textId="77777777" w:rsidR="00436EFE" w:rsidRPr="00DA0B64" w:rsidRDefault="00436EFE" w:rsidP="008335E6">
            <w:pPr>
              <w:jc w:val="center"/>
              <w:rPr>
                <w:rFonts w:ascii="Arial" w:hAnsi="Arial" w:cs="Arial"/>
                <w:sz w:val="20"/>
              </w:rPr>
            </w:pPr>
            <w:r w:rsidRPr="00DA0B64">
              <w:rPr>
                <w:rFonts w:ascii="Arial" w:hAnsi="Arial" w:cs="Arial"/>
                <w:sz w:val="20"/>
              </w:rPr>
              <w:t>Le ..........................................</w:t>
            </w:r>
          </w:p>
        </w:tc>
        <w:tc>
          <w:tcPr>
            <w:tcW w:w="4606" w:type="dxa"/>
          </w:tcPr>
          <w:p w14:paraId="3F1126CE" w14:textId="77777777" w:rsidR="00436EFE" w:rsidRPr="00DA0B64" w:rsidRDefault="00436EFE" w:rsidP="008335E6">
            <w:pPr>
              <w:jc w:val="center"/>
              <w:rPr>
                <w:rFonts w:ascii="Arial" w:hAnsi="Arial" w:cs="Arial"/>
                <w:i/>
                <w:sz w:val="20"/>
              </w:rPr>
            </w:pPr>
          </w:p>
        </w:tc>
      </w:tr>
    </w:tbl>
    <w:p w14:paraId="7F5EC6B2" w14:textId="77777777" w:rsidR="00436EFE" w:rsidRPr="00DA0B64" w:rsidRDefault="00436EFE" w:rsidP="00436EFE">
      <w:pPr>
        <w:rPr>
          <w:rFonts w:ascii="Arial" w:hAnsi="Arial" w:cs="Arial"/>
          <w:sz w:val="20"/>
        </w:rPr>
      </w:pPr>
    </w:p>
    <w:p w14:paraId="71F9A0C8" w14:textId="77777777" w:rsidR="00436EFE" w:rsidRPr="00DA0B64" w:rsidRDefault="00436EFE" w:rsidP="00436EFE">
      <w:pPr>
        <w:rPr>
          <w:rFonts w:ascii="Arial" w:hAnsi="Arial" w:cs="Arial"/>
          <w:sz w:val="20"/>
        </w:rPr>
      </w:pPr>
      <w:r w:rsidRPr="00DA0B64">
        <w:rPr>
          <w:rFonts w:ascii="Arial" w:hAnsi="Arial" w:cs="Arial"/>
          <w:sz w:val="20"/>
        </w:rPr>
        <w:t>Cachet du titulaire</w:t>
      </w:r>
    </w:p>
    <w:p w14:paraId="583B2C85" w14:textId="46669703" w:rsidR="005171AB" w:rsidRDefault="005171AB" w:rsidP="00436EFE">
      <w:pPr>
        <w:rPr>
          <w:rFonts w:ascii="Arial" w:hAnsi="Arial" w:cs="Arial"/>
          <w:sz w:val="20"/>
        </w:rPr>
      </w:pPr>
    </w:p>
    <w:p w14:paraId="68BC295A" w14:textId="158B44AE" w:rsidR="0006398C" w:rsidRDefault="0006398C" w:rsidP="00436EFE">
      <w:pPr>
        <w:rPr>
          <w:rFonts w:ascii="Arial" w:hAnsi="Arial" w:cs="Arial"/>
          <w:sz w:val="20"/>
        </w:rPr>
      </w:pPr>
    </w:p>
    <w:p w14:paraId="1AD678AB" w14:textId="77777777" w:rsidR="0006398C" w:rsidRPr="00DA0B64" w:rsidRDefault="0006398C" w:rsidP="00436EFE">
      <w:pPr>
        <w:rPr>
          <w:rFonts w:ascii="Arial" w:hAnsi="Arial" w:cs="Arial"/>
          <w:sz w:val="20"/>
        </w:rPr>
      </w:pPr>
    </w:p>
    <w:p w14:paraId="1D71E625" w14:textId="77777777" w:rsidR="00436EFE" w:rsidRPr="00DA0B64" w:rsidRDefault="00436EFE" w:rsidP="00436EFE">
      <w:pPr>
        <w:rPr>
          <w:rFonts w:ascii="Arial" w:hAnsi="Arial" w:cs="Arial"/>
          <w:sz w:val="20"/>
        </w:rPr>
      </w:pPr>
    </w:p>
    <w:p w14:paraId="3596E3FF" w14:textId="44274679" w:rsidR="00436EFE" w:rsidRPr="00DA0B64" w:rsidRDefault="00436EFE" w:rsidP="00DA2E27">
      <w:pPr>
        <w:pStyle w:val="Titre4"/>
        <w:numPr>
          <w:ilvl w:val="0"/>
          <w:numId w:val="0"/>
        </w:numPr>
        <w:ind w:left="864"/>
        <w:rPr>
          <w:rFonts w:ascii="Arial" w:hAnsi="Arial" w:cs="Arial"/>
          <w:b/>
          <w:sz w:val="20"/>
        </w:rPr>
      </w:pPr>
      <w:r w:rsidRPr="00DA0B64">
        <w:rPr>
          <w:rFonts w:ascii="Arial" w:hAnsi="Arial" w:cs="Arial"/>
          <w:b/>
          <w:sz w:val="20"/>
        </w:rPr>
        <w:t>SIGNATURE DU REPRESENTANT DU POUVOIR ADJUDICATEUR</w:t>
      </w:r>
    </w:p>
    <w:p w14:paraId="78B57D35" w14:textId="77777777" w:rsidR="00436EFE" w:rsidRPr="00DA0B64" w:rsidRDefault="00436EFE" w:rsidP="00436EFE">
      <w:pPr>
        <w:pStyle w:val="Standardniv3"/>
        <w:rPr>
          <w:rFonts w:ascii="Arial" w:hAnsi="Arial" w:cs="Arial"/>
          <w:sz w:val="20"/>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36EFE" w:rsidRPr="00DA0B64" w14:paraId="214A2514" w14:textId="77777777" w:rsidTr="008335E6">
        <w:tc>
          <w:tcPr>
            <w:tcW w:w="4606" w:type="dxa"/>
          </w:tcPr>
          <w:p w14:paraId="659156B5" w14:textId="77777777" w:rsidR="00436EFE" w:rsidRPr="00DA0B64" w:rsidRDefault="00436EFE" w:rsidP="008335E6">
            <w:pPr>
              <w:jc w:val="center"/>
              <w:rPr>
                <w:rFonts w:ascii="Arial" w:hAnsi="Arial" w:cs="Arial"/>
                <w:i/>
                <w:sz w:val="20"/>
              </w:rPr>
            </w:pPr>
            <w:r w:rsidRPr="00DA0B64">
              <w:rPr>
                <w:rFonts w:ascii="Arial" w:hAnsi="Arial" w:cs="Arial"/>
                <w:i/>
                <w:sz w:val="20"/>
              </w:rPr>
              <w:t>Est acceptée l’accord-cadre </w:t>
            </w:r>
          </w:p>
        </w:tc>
        <w:tc>
          <w:tcPr>
            <w:tcW w:w="4606" w:type="dxa"/>
          </w:tcPr>
          <w:p w14:paraId="13B852B8" w14:textId="3981828E" w:rsidR="00436EFE" w:rsidRPr="00DA0B64" w:rsidRDefault="008F5F28" w:rsidP="008F5F28">
            <w:pPr>
              <w:ind w:left="-144"/>
              <w:jc w:val="center"/>
              <w:rPr>
                <w:rFonts w:ascii="Arial" w:hAnsi="Arial" w:cs="Arial"/>
                <w:b/>
                <w:sz w:val="20"/>
              </w:rPr>
            </w:pPr>
            <w:r>
              <w:rPr>
                <w:rFonts w:ascii="Arial" w:hAnsi="Arial" w:cs="Arial"/>
                <w:b/>
                <w:sz w:val="20"/>
              </w:rPr>
              <w:t xml:space="preserve">                     </w:t>
            </w:r>
            <w:r w:rsidR="00436EFE" w:rsidRPr="00DA0B64">
              <w:rPr>
                <w:rFonts w:ascii="Arial" w:hAnsi="Arial" w:cs="Arial"/>
                <w:b/>
                <w:sz w:val="20"/>
              </w:rPr>
              <w:t>L</w:t>
            </w:r>
            <w:r w:rsidR="0006398C">
              <w:rPr>
                <w:rFonts w:ascii="Arial" w:hAnsi="Arial" w:cs="Arial"/>
                <w:b/>
                <w:sz w:val="20"/>
              </w:rPr>
              <w:t>e</w:t>
            </w:r>
            <w:r w:rsidR="00B82007">
              <w:rPr>
                <w:rFonts w:ascii="Arial" w:hAnsi="Arial" w:cs="Arial"/>
                <w:b/>
                <w:sz w:val="20"/>
              </w:rPr>
              <w:t xml:space="preserve"> Direct</w:t>
            </w:r>
            <w:r w:rsidR="0006398C">
              <w:rPr>
                <w:rFonts w:ascii="Arial" w:hAnsi="Arial" w:cs="Arial"/>
                <w:b/>
                <w:sz w:val="20"/>
              </w:rPr>
              <w:t>eur</w:t>
            </w:r>
            <w:r w:rsidR="00B82007">
              <w:rPr>
                <w:rFonts w:ascii="Arial" w:hAnsi="Arial" w:cs="Arial"/>
                <w:b/>
                <w:sz w:val="20"/>
              </w:rPr>
              <w:t xml:space="preserve"> Général</w:t>
            </w:r>
          </w:p>
        </w:tc>
      </w:tr>
      <w:tr w:rsidR="00436EFE" w:rsidRPr="00DA0B64" w14:paraId="3688655E" w14:textId="77777777" w:rsidTr="008335E6">
        <w:tc>
          <w:tcPr>
            <w:tcW w:w="4606" w:type="dxa"/>
          </w:tcPr>
          <w:p w14:paraId="347D27A3" w14:textId="77777777" w:rsidR="00436EFE" w:rsidRPr="00DA0B64" w:rsidRDefault="00436EFE" w:rsidP="008335E6">
            <w:pPr>
              <w:jc w:val="center"/>
              <w:rPr>
                <w:rFonts w:ascii="Arial" w:hAnsi="Arial" w:cs="Arial"/>
                <w:sz w:val="20"/>
              </w:rPr>
            </w:pPr>
            <w:r w:rsidRPr="00DA0B64">
              <w:rPr>
                <w:rFonts w:ascii="Arial" w:hAnsi="Arial" w:cs="Arial"/>
                <w:sz w:val="20"/>
              </w:rPr>
              <w:t>A ..........................................</w:t>
            </w:r>
          </w:p>
        </w:tc>
        <w:tc>
          <w:tcPr>
            <w:tcW w:w="4606" w:type="dxa"/>
          </w:tcPr>
          <w:p w14:paraId="40667AF8" w14:textId="11D57E9A" w:rsidR="008F5F28" w:rsidRPr="008F5F28" w:rsidRDefault="008F5F28" w:rsidP="008F5F28">
            <w:pPr>
              <w:tabs>
                <w:tab w:val="left" w:pos="1130"/>
              </w:tabs>
              <w:rPr>
                <w:rFonts w:ascii="Arial" w:hAnsi="Arial" w:cs="Arial"/>
                <w:b/>
                <w:bCs/>
                <w:sz w:val="20"/>
              </w:rPr>
            </w:pPr>
            <w:r w:rsidRPr="008F5F28">
              <w:rPr>
                <w:rFonts w:ascii="Arial" w:hAnsi="Arial" w:cs="Arial"/>
                <w:b/>
                <w:bCs/>
                <w:sz w:val="20"/>
              </w:rPr>
              <w:tab/>
            </w:r>
            <w:r w:rsidR="0006398C">
              <w:rPr>
                <w:rFonts w:ascii="Arial" w:hAnsi="Arial" w:cs="Arial"/>
                <w:b/>
                <w:bCs/>
                <w:sz w:val="20"/>
              </w:rPr>
              <w:t xml:space="preserve">            </w:t>
            </w:r>
            <w:r w:rsidRPr="008F5F28">
              <w:rPr>
                <w:rFonts w:ascii="Arial" w:hAnsi="Arial" w:cs="Arial"/>
                <w:b/>
                <w:bCs/>
                <w:sz w:val="20"/>
              </w:rPr>
              <w:t>de l’Acoss</w:t>
            </w:r>
            <w:r>
              <w:rPr>
                <w:rFonts w:ascii="Arial" w:hAnsi="Arial" w:cs="Arial"/>
                <w:b/>
                <w:bCs/>
                <w:sz w:val="20"/>
              </w:rPr>
              <w:t>,</w:t>
            </w:r>
          </w:p>
        </w:tc>
      </w:tr>
      <w:tr w:rsidR="00436EFE" w:rsidRPr="00DA0B64" w14:paraId="195F2B0A" w14:textId="77777777" w:rsidTr="008335E6">
        <w:tc>
          <w:tcPr>
            <w:tcW w:w="4606" w:type="dxa"/>
          </w:tcPr>
          <w:p w14:paraId="29A5A8DB" w14:textId="77777777" w:rsidR="00436EFE" w:rsidRPr="00DA0B64" w:rsidRDefault="00436EFE" w:rsidP="008335E6">
            <w:pPr>
              <w:jc w:val="center"/>
              <w:rPr>
                <w:rFonts w:ascii="Arial" w:hAnsi="Arial" w:cs="Arial"/>
                <w:sz w:val="20"/>
              </w:rPr>
            </w:pPr>
            <w:r w:rsidRPr="00DA0B64">
              <w:rPr>
                <w:rFonts w:ascii="Arial" w:hAnsi="Arial" w:cs="Arial"/>
                <w:sz w:val="20"/>
              </w:rPr>
              <w:t>Le ..........................................</w:t>
            </w:r>
          </w:p>
        </w:tc>
        <w:tc>
          <w:tcPr>
            <w:tcW w:w="4606" w:type="dxa"/>
          </w:tcPr>
          <w:p w14:paraId="534BAE00" w14:textId="77777777" w:rsidR="00436EFE" w:rsidRPr="00DA0B64" w:rsidRDefault="00436EFE" w:rsidP="008335E6">
            <w:pPr>
              <w:jc w:val="center"/>
              <w:rPr>
                <w:rFonts w:ascii="Arial" w:hAnsi="Arial" w:cs="Arial"/>
                <w:sz w:val="20"/>
              </w:rPr>
            </w:pPr>
          </w:p>
        </w:tc>
      </w:tr>
    </w:tbl>
    <w:p w14:paraId="7302EDD4" w14:textId="480319A2" w:rsidR="00436EFE" w:rsidRPr="00DA0B64" w:rsidRDefault="008F5F28" w:rsidP="008F5F28">
      <w:pPr>
        <w:pBdr>
          <w:bottom w:val="double" w:sz="6" w:space="1" w:color="auto"/>
        </w:pBdr>
        <w:tabs>
          <w:tab w:val="left" w:pos="5800"/>
          <w:tab w:val="left" w:pos="5920"/>
        </w:tabs>
        <w:spacing w:after="240"/>
        <w:rPr>
          <w:rFonts w:ascii="Arial" w:hAnsi="Arial" w:cs="Arial"/>
          <w:b/>
          <w:sz w:val="20"/>
        </w:rPr>
      </w:pPr>
      <w:r>
        <w:rPr>
          <w:rFonts w:ascii="Arial" w:hAnsi="Arial" w:cs="Arial"/>
          <w:b/>
          <w:sz w:val="20"/>
        </w:rPr>
        <w:tab/>
      </w:r>
      <w:r>
        <w:rPr>
          <w:rFonts w:ascii="Arial" w:hAnsi="Arial" w:cs="Arial"/>
          <w:b/>
          <w:sz w:val="20"/>
        </w:rPr>
        <w:tab/>
      </w:r>
    </w:p>
    <w:p w14:paraId="27C1364E" w14:textId="3A4D0E1A" w:rsidR="00DA1541" w:rsidRDefault="00DA1541" w:rsidP="00436EFE">
      <w:pPr>
        <w:pBdr>
          <w:bottom w:val="double" w:sz="6" w:space="1" w:color="auto"/>
        </w:pBdr>
        <w:spacing w:after="240"/>
        <w:rPr>
          <w:rFonts w:ascii="Arial" w:hAnsi="Arial" w:cs="Arial"/>
          <w:b/>
          <w:sz w:val="20"/>
        </w:rPr>
      </w:pPr>
    </w:p>
    <w:p w14:paraId="3922C507" w14:textId="77777777" w:rsidR="00DA1541" w:rsidRPr="00DA0B64" w:rsidRDefault="00DA1541" w:rsidP="00436EFE">
      <w:pPr>
        <w:pBdr>
          <w:bottom w:val="double" w:sz="6" w:space="1" w:color="auto"/>
        </w:pBdr>
        <w:spacing w:after="240"/>
        <w:rPr>
          <w:rFonts w:ascii="Arial" w:hAnsi="Arial" w:cs="Arial"/>
          <w:b/>
          <w:sz w:val="20"/>
        </w:rPr>
      </w:pPr>
    </w:p>
    <w:p w14:paraId="25DDD7A1" w14:textId="77777777" w:rsidR="00AC2FF6" w:rsidRDefault="00AC2FF6" w:rsidP="00AC2FF6">
      <w:pPr>
        <w:tabs>
          <w:tab w:val="left" w:pos="1134"/>
          <w:tab w:val="left" w:pos="1843"/>
          <w:tab w:val="left" w:pos="5104"/>
          <w:tab w:val="left" w:pos="8505"/>
        </w:tabs>
        <w:spacing w:line="240" w:lineRule="exact"/>
        <w:rPr>
          <w:rFonts w:ascii="Arial" w:hAnsi="Arial" w:cs="Arial"/>
          <w:iCs/>
          <w:sz w:val="20"/>
        </w:rPr>
      </w:pPr>
    </w:p>
    <w:p w14:paraId="7C9D497A" w14:textId="77777777" w:rsidR="00AC2FF6" w:rsidRPr="00AC2FF6" w:rsidRDefault="00AC2FF6" w:rsidP="00DE587C">
      <w:pPr>
        <w:jc w:val="both"/>
        <w:rPr>
          <w:rFonts w:ascii="Arial" w:hAnsi="Arial" w:cs="Arial"/>
          <w:iCs/>
          <w:sz w:val="20"/>
        </w:rPr>
      </w:pPr>
    </w:p>
    <w:p w14:paraId="67525857" w14:textId="77777777" w:rsidR="00DE587C" w:rsidRPr="00DE587C" w:rsidRDefault="00DE587C" w:rsidP="007532DC">
      <w:pPr>
        <w:tabs>
          <w:tab w:val="left" w:pos="1134"/>
          <w:tab w:val="left" w:pos="1843"/>
          <w:tab w:val="left" w:pos="5104"/>
          <w:tab w:val="left" w:pos="8505"/>
        </w:tabs>
        <w:spacing w:line="240" w:lineRule="exact"/>
        <w:rPr>
          <w:rFonts w:ascii="Arial" w:hAnsi="Arial" w:cs="Arial"/>
          <w:iCs/>
          <w:sz w:val="20"/>
        </w:rPr>
      </w:pPr>
    </w:p>
    <w:sectPr w:rsidR="00DE587C" w:rsidRPr="00DE587C" w:rsidSect="003477C4">
      <w:headerReference w:type="default" r:id="rId13"/>
      <w:footerReference w:type="even" r:id="rId14"/>
      <w:footerReference w:type="default" r:id="rId15"/>
      <w:headerReference w:type="first" r:id="rId16"/>
      <w:footerReference w:type="first" r:id="rId17"/>
      <w:footnotePr>
        <w:numRestart w:val="eachPage"/>
      </w:footnotePr>
      <w:pgSz w:w="11340" w:h="16840" w:code="9"/>
      <w:pgMar w:top="1276" w:right="1134" w:bottom="567" w:left="1134" w:header="737" w:footer="250" w:gutter="0"/>
      <w:pgNumType w:start="1"/>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1CDD9" w14:textId="77777777" w:rsidR="00FE071A" w:rsidRDefault="00FE071A">
      <w:r>
        <w:separator/>
      </w:r>
    </w:p>
  </w:endnote>
  <w:endnote w:type="continuationSeparator" w:id="0">
    <w:p w14:paraId="0B4DA5A7" w14:textId="77777777" w:rsidR="00FE071A" w:rsidRDefault="00FE071A">
      <w:r>
        <w:continuationSeparator/>
      </w:r>
    </w:p>
  </w:endnote>
  <w:endnote w:type="continuationNotice" w:id="1">
    <w:p w14:paraId="612D04F6" w14:textId="77777777" w:rsidR="00FE071A" w:rsidRDefault="00FE07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Gras">
    <w:altName w:val="Arial"/>
    <w:panose1 w:val="020B0704020202020204"/>
    <w:charset w:val="00"/>
    <w:family w:val="roman"/>
    <w:notTrueType/>
    <w:pitch w:val="default"/>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rial Nova">
    <w:charset w:val="00"/>
    <w:family w:val="swiss"/>
    <w:pitch w:val="variable"/>
    <w:sig w:usb0="0000028F" w:usb1="00000002"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75872" w14:textId="738E3E23" w:rsidR="00D84B1E" w:rsidRDefault="00D84B1E" w:rsidP="00BC079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257CA0">
      <w:rPr>
        <w:rStyle w:val="Numrodepage"/>
        <w:noProof/>
      </w:rPr>
      <w:t>5</w:t>
    </w:r>
    <w:r>
      <w:rPr>
        <w:rStyle w:val="Numrodepage"/>
      </w:rPr>
      <w:fldChar w:fldCharType="end"/>
    </w:r>
  </w:p>
  <w:p w14:paraId="72F8BEA4" w14:textId="77777777" w:rsidR="00D84B1E" w:rsidRDefault="00D84B1E" w:rsidP="0067143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275"/>
    </w:tblGrid>
    <w:tr w:rsidR="00D84B1E" w:rsidRPr="005735B0" w14:paraId="3608187E" w14:textId="77777777" w:rsidTr="627D1FA8">
      <w:trPr>
        <w:trHeight w:hRule="exact" w:val="1003"/>
      </w:trPr>
      <w:tc>
        <w:tcPr>
          <w:tcW w:w="1701" w:type="dxa"/>
          <w:vAlign w:val="center"/>
        </w:tcPr>
        <w:p w14:paraId="3367EB2C" w14:textId="61308CA9" w:rsidR="00D84B1E" w:rsidRDefault="00D84B1E" w:rsidP="00671436">
          <w:pPr>
            <w:pStyle w:val="Pieddepage"/>
            <w:snapToGrid w:val="0"/>
            <w:spacing w:before="60" w:after="60"/>
            <w:ind w:right="360"/>
            <w:jc w:val="center"/>
            <w:rPr>
              <w:sz w:val="16"/>
            </w:rPr>
          </w:pPr>
        </w:p>
        <w:p w14:paraId="34B5B9F9" w14:textId="77777777" w:rsidR="00D84B1E" w:rsidRDefault="00D84B1E">
          <w:pPr>
            <w:pStyle w:val="Pieddepage"/>
            <w:snapToGrid w:val="0"/>
            <w:spacing w:before="60" w:after="60"/>
            <w:rPr>
              <w:b/>
              <w:sz w:val="16"/>
            </w:rPr>
          </w:pPr>
        </w:p>
      </w:tc>
      <w:tc>
        <w:tcPr>
          <w:tcW w:w="6096" w:type="dxa"/>
          <w:vAlign w:val="center"/>
        </w:tcPr>
        <w:p w14:paraId="3AAC47C5" w14:textId="77777777" w:rsidR="00D84B1E" w:rsidRDefault="00D84B1E">
          <w:pPr>
            <w:pStyle w:val="Pieddepage"/>
            <w:snapToGrid w:val="0"/>
            <w:jc w:val="center"/>
            <w:rPr>
              <w:b/>
              <w:sz w:val="16"/>
            </w:rPr>
          </w:pPr>
        </w:p>
        <w:p w14:paraId="2A3930B2" w14:textId="0397F04D" w:rsidR="0006398C" w:rsidRDefault="627D1FA8" w:rsidP="003477C4">
          <w:pPr>
            <w:jc w:val="center"/>
            <w:rPr>
              <w:rFonts w:ascii="Arial" w:hAnsi="Arial" w:cs="Arial"/>
              <w:sz w:val="16"/>
              <w:szCs w:val="16"/>
            </w:rPr>
          </w:pPr>
          <w:r w:rsidRPr="627D1FA8">
            <w:rPr>
              <w:rFonts w:ascii="Arial" w:hAnsi="Arial" w:cs="Arial"/>
              <w:sz w:val="16"/>
              <w:szCs w:val="16"/>
            </w:rPr>
            <w:t xml:space="preserve">P2501-AOO-DSI- </w:t>
          </w:r>
        </w:p>
        <w:p w14:paraId="7E4A20E3" w14:textId="5E580E7B" w:rsidR="00D84B1E" w:rsidRPr="003477C4" w:rsidRDefault="627D1FA8" w:rsidP="003477C4">
          <w:pPr>
            <w:jc w:val="center"/>
            <w:rPr>
              <w:rFonts w:ascii="Arial" w:hAnsi="Arial" w:cs="Arial"/>
              <w:caps/>
              <w:sz w:val="16"/>
              <w:szCs w:val="16"/>
            </w:rPr>
          </w:pPr>
          <w:r w:rsidRPr="627D1FA8">
            <w:rPr>
              <w:rFonts w:ascii="Arial" w:hAnsi="Arial" w:cs="Arial"/>
              <w:caps/>
              <w:sz w:val="16"/>
              <w:szCs w:val="16"/>
            </w:rPr>
            <w:t>Gestion des risques</w:t>
          </w:r>
        </w:p>
      </w:tc>
      <w:tc>
        <w:tcPr>
          <w:tcW w:w="1275" w:type="dxa"/>
          <w:vAlign w:val="center"/>
        </w:tcPr>
        <w:p w14:paraId="7CDC99E0" w14:textId="77777777" w:rsidR="00D84B1E" w:rsidRPr="005735B0" w:rsidRDefault="00D84B1E" w:rsidP="008111CF">
          <w:pPr>
            <w:pStyle w:val="Pieddepage"/>
            <w:snapToGrid w:val="0"/>
            <w:jc w:val="right"/>
            <w:rPr>
              <w:rStyle w:val="Numrodepage"/>
              <w:rFonts w:ascii="Arial" w:hAnsi="Arial" w:cs="Arial"/>
              <w:sz w:val="16"/>
            </w:rPr>
          </w:pPr>
        </w:p>
      </w:tc>
    </w:tr>
  </w:tbl>
  <w:p w14:paraId="6FA065D3" w14:textId="77777777" w:rsidR="00D84B1E" w:rsidRDefault="00D84B1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BC4A1" w14:textId="77777777" w:rsidR="00D84B1E" w:rsidRDefault="00D84B1E" w:rsidP="009B5CC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66E3485D" w14:textId="77777777" w:rsidR="00D84B1E" w:rsidRDefault="00D84B1E" w:rsidP="00BC0797">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D9912" w14:textId="77777777" w:rsidR="00FE071A" w:rsidRDefault="00FE071A">
      <w:r>
        <w:separator/>
      </w:r>
    </w:p>
  </w:footnote>
  <w:footnote w:type="continuationSeparator" w:id="0">
    <w:p w14:paraId="6EDDB0FF" w14:textId="77777777" w:rsidR="00FE071A" w:rsidRDefault="00FE071A">
      <w:r>
        <w:continuationSeparator/>
      </w:r>
    </w:p>
  </w:footnote>
  <w:footnote w:type="continuationNotice" w:id="1">
    <w:p w14:paraId="1CCDE33C" w14:textId="77777777" w:rsidR="00FE071A" w:rsidRDefault="00FE07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949507"/>
      <w:docPartObj>
        <w:docPartGallery w:val="Page Numbers (Top of Page)"/>
        <w:docPartUnique/>
      </w:docPartObj>
    </w:sdtPr>
    <w:sdtEndPr/>
    <w:sdtContent>
      <w:p w14:paraId="556CFFE6" w14:textId="77777777" w:rsidR="00D84B1E" w:rsidRDefault="00D84B1E">
        <w:pPr>
          <w:pStyle w:val="En-tte"/>
          <w:jc w:val="right"/>
        </w:pPr>
        <w:r w:rsidRPr="006B593B">
          <w:rPr>
            <w:rFonts w:ascii="Arial" w:hAnsi="Arial" w:cs="Arial"/>
            <w:sz w:val="16"/>
            <w:szCs w:val="16"/>
          </w:rPr>
          <w:fldChar w:fldCharType="begin"/>
        </w:r>
        <w:r w:rsidRPr="006B593B">
          <w:rPr>
            <w:rFonts w:ascii="Arial" w:hAnsi="Arial" w:cs="Arial"/>
            <w:sz w:val="16"/>
            <w:szCs w:val="16"/>
          </w:rPr>
          <w:instrText xml:space="preserve"> PAGE   \* MERGEFORMAT </w:instrText>
        </w:r>
        <w:r w:rsidRPr="006B593B">
          <w:rPr>
            <w:rFonts w:ascii="Arial" w:hAnsi="Arial" w:cs="Arial"/>
            <w:sz w:val="16"/>
            <w:szCs w:val="16"/>
          </w:rPr>
          <w:fldChar w:fldCharType="separate"/>
        </w:r>
        <w:r>
          <w:rPr>
            <w:rFonts w:ascii="Arial" w:hAnsi="Arial" w:cs="Arial"/>
            <w:noProof/>
            <w:sz w:val="16"/>
            <w:szCs w:val="16"/>
          </w:rPr>
          <w:t>15</w:t>
        </w:r>
        <w:r w:rsidRPr="006B593B">
          <w:rPr>
            <w:rFonts w:ascii="Arial" w:hAnsi="Arial" w:cs="Arial"/>
            <w:sz w:val="16"/>
            <w:szCs w:val="16"/>
          </w:rPr>
          <w:fldChar w:fldCharType="end"/>
        </w:r>
      </w:p>
    </w:sdtContent>
  </w:sdt>
  <w:p w14:paraId="51A1F644" w14:textId="77777777" w:rsidR="00D84B1E" w:rsidRDefault="00D84B1E">
    <w:pPr>
      <w:pStyle w:val="En-tte"/>
      <w:ind w:left="850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1206A" w14:textId="77777777" w:rsidR="00D84B1E" w:rsidRDefault="00D84B1E">
    <w:pPr>
      <w:pStyle w:val="En-tte"/>
    </w:pPr>
    <w:r>
      <w:rPr>
        <w:noProof/>
        <w:lang w:eastAsia="fr-FR"/>
      </w:rPr>
      <w:drawing>
        <wp:anchor distT="0" distB="0" distL="114300" distR="114300" simplePos="0" relativeHeight="251658240" behindDoc="0" locked="0" layoutInCell="0" allowOverlap="1" wp14:anchorId="0EEBC672" wp14:editId="0628C594">
          <wp:simplePos x="0" y="0"/>
          <wp:positionH relativeFrom="column">
            <wp:posOffset>-792480</wp:posOffset>
          </wp:positionH>
          <wp:positionV relativeFrom="paragraph">
            <wp:posOffset>-635</wp:posOffset>
          </wp:positionV>
          <wp:extent cx="9145905" cy="541020"/>
          <wp:effectExtent l="19050" t="0" r="0" b="0"/>
          <wp:wrapNone/>
          <wp:docPr id="12" name="Image 12"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7EEB8E4"/>
    <w:lvl w:ilvl="0">
      <w:start w:val="1"/>
      <w:numFmt w:val="bullet"/>
      <w:pStyle w:val="Listepuces4"/>
      <w:lvlText w:val=""/>
      <w:lvlJc w:val="left"/>
      <w:pPr>
        <w:tabs>
          <w:tab w:val="num" w:pos="2203"/>
        </w:tabs>
        <w:ind w:left="2203" w:hanging="360"/>
      </w:pPr>
      <w:rPr>
        <w:rFonts w:ascii="Symbol" w:hAnsi="Symbol" w:hint="default"/>
      </w:rPr>
    </w:lvl>
  </w:abstractNum>
  <w:abstractNum w:abstractNumId="1" w15:restartNumberingAfterBreak="0">
    <w:nsid w:val="FFFFFF89"/>
    <w:multiLevelType w:val="singleLevel"/>
    <w:tmpl w:val="661EF7CC"/>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FFFFFFFF"/>
    <w:lvl w:ilvl="0">
      <w:numFmt w:val="decimal"/>
      <w:pStyle w:val="paragraphe1"/>
      <w:lvlText w:val="*"/>
      <w:lvlJc w:val="left"/>
    </w:lvl>
  </w:abstractNum>
  <w:abstractNum w:abstractNumId="3" w15:restartNumberingAfterBreak="0">
    <w:nsid w:val="055E0599"/>
    <w:multiLevelType w:val="hybridMultilevel"/>
    <w:tmpl w:val="FF948A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1910E4"/>
    <w:multiLevelType w:val="hybridMultilevel"/>
    <w:tmpl w:val="F4C6E9E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842165"/>
    <w:multiLevelType w:val="singleLevel"/>
    <w:tmpl w:val="921018E2"/>
    <w:lvl w:ilvl="0">
      <w:numFmt w:val="bullet"/>
      <w:pStyle w:val="Listepuces1"/>
      <w:lvlText w:val=""/>
      <w:lvlJc w:val="left"/>
      <w:pPr>
        <w:tabs>
          <w:tab w:val="num" w:pos="928"/>
        </w:tabs>
        <w:ind w:left="851" w:hanging="283"/>
      </w:pPr>
      <w:rPr>
        <w:rFonts w:ascii="Wingdings" w:hAnsi="Wingdings" w:hint="default"/>
        <w:sz w:val="22"/>
      </w:rPr>
    </w:lvl>
  </w:abstractNum>
  <w:abstractNum w:abstractNumId="6" w15:restartNumberingAfterBreak="0">
    <w:nsid w:val="11691A22"/>
    <w:multiLevelType w:val="multilevel"/>
    <w:tmpl w:val="A5566CE2"/>
    <w:name w:val="WW8Num222222222222222222"/>
    <w:lvl w:ilvl="0">
      <w:start w:val="1"/>
      <w:numFmt w:val="bullet"/>
      <w:lvlText w:val="-"/>
      <w:lvlJc w:val="left"/>
      <w:pPr>
        <w:tabs>
          <w:tab w:val="num" w:pos="1068"/>
        </w:tabs>
        <w:ind w:left="1068"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cs="Univers (W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Univers (WN)"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Univers (WN)"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92256D"/>
    <w:multiLevelType w:val="multilevel"/>
    <w:tmpl w:val="DC402BD0"/>
    <w:lvl w:ilvl="0">
      <w:start w:val="16"/>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364173C"/>
    <w:multiLevelType w:val="hybridMultilevel"/>
    <w:tmpl w:val="B5B2FF7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A41C3D"/>
    <w:multiLevelType w:val="singleLevel"/>
    <w:tmpl w:val="040C0005"/>
    <w:lvl w:ilvl="0">
      <w:start w:val="1"/>
      <w:numFmt w:val="bullet"/>
      <w:lvlText w:val=""/>
      <w:lvlJc w:val="left"/>
      <w:pPr>
        <w:ind w:left="360" w:hanging="360"/>
      </w:pPr>
      <w:rPr>
        <w:rFonts w:ascii="Wingdings" w:hAnsi="Wingdings" w:hint="default"/>
      </w:rPr>
    </w:lvl>
  </w:abstractNum>
  <w:abstractNum w:abstractNumId="10" w15:restartNumberingAfterBreak="0">
    <w:nsid w:val="17B52102"/>
    <w:multiLevelType w:val="singleLevel"/>
    <w:tmpl w:val="BD54FA22"/>
    <w:lvl w:ilvl="0">
      <w:start w:val="2"/>
      <w:numFmt w:val="bullet"/>
      <w:lvlText w:val="-"/>
      <w:lvlJc w:val="left"/>
      <w:pPr>
        <w:tabs>
          <w:tab w:val="num" w:pos="720"/>
        </w:tabs>
        <w:ind w:left="720" w:hanging="360"/>
      </w:pPr>
      <w:rPr>
        <w:rFonts w:hint="default"/>
      </w:rPr>
    </w:lvl>
  </w:abstractNum>
  <w:abstractNum w:abstractNumId="11" w15:restartNumberingAfterBreak="0">
    <w:nsid w:val="18180531"/>
    <w:multiLevelType w:val="hybridMultilevel"/>
    <w:tmpl w:val="C5D2B74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9697DD1"/>
    <w:multiLevelType w:val="hybridMultilevel"/>
    <w:tmpl w:val="E6363014"/>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209B17EB"/>
    <w:multiLevelType w:val="singleLevel"/>
    <w:tmpl w:val="FDA41DA8"/>
    <w:lvl w:ilvl="0">
      <w:start w:val="2"/>
      <w:numFmt w:val="bullet"/>
      <w:lvlText w:val="-"/>
      <w:lvlJc w:val="left"/>
      <w:pPr>
        <w:tabs>
          <w:tab w:val="num" w:pos="360"/>
        </w:tabs>
        <w:ind w:left="360" w:hanging="360"/>
      </w:pPr>
      <w:rPr>
        <w:rFonts w:hint="default"/>
      </w:rPr>
    </w:lvl>
  </w:abstractNum>
  <w:abstractNum w:abstractNumId="14" w15:restartNumberingAfterBreak="0">
    <w:nsid w:val="222470CC"/>
    <w:multiLevelType w:val="hybridMultilevel"/>
    <w:tmpl w:val="A4F861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7D5702"/>
    <w:multiLevelType w:val="multilevel"/>
    <w:tmpl w:val="26968E62"/>
    <w:styleLink w:val="Style1"/>
    <w:lvl w:ilvl="0">
      <w:start w:val="1"/>
      <w:numFmt w:val="decimal"/>
      <w:lvlText w:val="Article %1."/>
      <w:lvlJc w:val="left"/>
      <w:pPr>
        <w:ind w:left="0" w:firstLine="0"/>
      </w:pPr>
      <w:rPr>
        <w:rFonts w:hint="default"/>
      </w:rPr>
    </w:lvl>
    <w:lvl w:ilvl="1">
      <w:start w:val="1"/>
      <w:numFmt w:val="decimalZero"/>
      <w:isLgl/>
      <w:lvlText w:val="Section %1.%2"/>
      <w:lvlJc w:val="left"/>
      <w:pPr>
        <w:ind w:left="709"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6" w15:restartNumberingAfterBreak="0">
    <w:nsid w:val="24517021"/>
    <w:multiLevelType w:val="multilevel"/>
    <w:tmpl w:val="06F05E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8B26256"/>
    <w:multiLevelType w:val="hybridMultilevel"/>
    <w:tmpl w:val="9F10A6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CCF44E3"/>
    <w:multiLevelType w:val="hybridMultilevel"/>
    <w:tmpl w:val="3FBED59E"/>
    <w:lvl w:ilvl="0" w:tplc="DDD4C33A">
      <w:start w:val="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DD04EAB"/>
    <w:multiLevelType w:val="hybridMultilevel"/>
    <w:tmpl w:val="D666A34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2EE54D2D"/>
    <w:multiLevelType w:val="multilevel"/>
    <w:tmpl w:val="19927E54"/>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8D3287"/>
    <w:multiLevelType w:val="multilevel"/>
    <w:tmpl w:val="63A4109A"/>
    <w:lvl w:ilvl="0">
      <w:start w:val="2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93E3A10"/>
    <w:multiLevelType w:val="singleLevel"/>
    <w:tmpl w:val="1FB2479A"/>
    <w:lvl w:ilvl="0">
      <w:start w:val="1"/>
      <w:numFmt w:val="bullet"/>
      <w:pStyle w:val="Retrait1"/>
      <w:lvlText w:val=""/>
      <w:lvlJc w:val="left"/>
      <w:pPr>
        <w:tabs>
          <w:tab w:val="num" w:pos="360"/>
        </w:tabs>
        <w:ind w:left="360" w:hanging="360"/>
      </w:pPr>
      <w:rPr>
        <w:rFonts w:ascii="Symbol" w:hAnsi="Symbol" w:hint="default"/>
      </w:rPr>
    </w:lvl>
  </w:abstractNum>
  <w:abstractNum w:abstractNumId="23" w15:restartNumberingAfterBreak="0">
    <w:nsid w:val="3D040DDA"/>
    <w:multiLevelType w:val="singleLevel"/>
    <w:tmpl w:val="9FC27484"/>
    <w:lvl w:ilvl="0">
      <w:numFmt w:val="bullet"/>
      <w:lvlText w:val="-"/>
      <w:lvlJc w:val="left"/>
      <w:pPr>
        <w:tabs>
          <w:tab w:val="num" w:pos="360"/>
        </w:tabs>
        <w:ind w:left="360" w:hanging="360"/>
      </w:pPr>
      <w:rPr>
        <w:rFonts w:hint="default"/>
      </w:rPr>
    </w:lvl>
  </w:abstractNum>
  <w:abstractNum w:abstractNumId="24" w15:restartNumberingAfterBreak="0">
    <w:nsid w:val="3E5E4A1F"/>
    <w:multiLevelType w:val="hybridMultilevel"/>
    <w:tmpl w:val="B996331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432531F6"/>
    <w:multiLevelType w:val="hybridMultilevel"/>
    <w:tmpl w:val="AB3A6B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5A04DFD"/>
    <w:multiLevelType w:val="multilevel"/>
    <w:tmpl w:val="C60A175C"/>
    <w:lvl w:ilvl="0">
      <w:start w:val="1"/>
      <w:numFmt w:val="decimal"/>
      <w:pStyle w:val="Titre1"/>
      <w:lvlText w:val="Article %1."/>
      <w:lvlJc w:val="left"/>
      <w:pPr>
        <w:ind w:left="993" w:firstLine="0"/>
      </w:pPr>
      <w:rPr>
        <w:rFonts w:hint="default"/>
      </w:rPr>
    </w:lvl>
    <w:lvl w:ilvl="1">
      <w:start w:val="1"/>
      <w:numFmt w:val="decimalZero"/>
      <w:pStyle w:val="Titre2"/>
      <w:isLgl/>
      <w:lvlText w:val="Section %1.%2"/>
      <w:lvlJc w:val="left"/>
      <w:pPr>
        <w:ind w:left="709" w:firstLine="0"/>
      </w:pPr>
      <w:rPr>
        <w:rFonts w:hint="default"/>
        <w:b/>
        <w:i w:val="0"/>
        <w:iCs/>
        <w:sz w:val="22"/>
        <w:szCs w:val="22"/>
      </w:rPr>
    </w:lvl>
    <w:lvl w:ilvl="2">
      <w:start w:val="1"/>
      <w:numFmt w:val="lowerLetter"/>
      <w:pStyle w:val="Titre3"/>
      <w:lvlText w:val="(%3)"/>
      <w:lvlJc w:val="left"/>
      <w:pPr>
        <w:ind w:left="2276" w:hanging="432"/>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27" w15:restartNumberingAfterBreak="0">
    <w:nsid w:val="4E555776"/>
    <w:multiLevelType w:val="hybridMultilevel"/>
    <w:tmpl w:val="3968BAD4"/>
    <w:lvl w:ilvl="0" w:tplc="0258254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56664AD"/>
    <w:multiLevelType w:val="singleLevel"/>
    <w:tmpl w:val="040C0001"/>
    <w:lvl w:ilvl="0">
      <w:start w:val="1"/>
      <w:numFmt w:val="bullet"/>
      <w:lvlText w:val=""/>
      <w:lvlJc w:val="left"/>
      <w:pPr>
        <w:ind w:left="720" w:hanging="360"/>
      </w:pPr>
      <w:rPr>
        <w:rFonts w:ascii="Symbol" w:hAnsi="Symbol" w:hint="default"/>
      </w:rPr>
    </w:lvl>
  </w:abstractNum>
  <w:abstractNum w:abstractNumId="29" w15:restartNumberingAfterBreak="0">
    <w:nsid w:val="55CA74CB"/>
    <w:multiLevelType w:val="hybridMultilevel"/>
    <w:tmpl w:val="E40078EE"/>
    <w:lvl w:ilvl="0" w:tplc="F1AE6894">
      <w:numFmt w:val="bullet"/>
      <w:lvlText w:val=""/>
      <w:lvlJc w:val="left"/>
      <w:pPr>
        <w:ind w:left="720" w:hanging="360"/>
      </w:pPr>
      <w:rPr>
        <w:rFonts w:ascii="Wingdings" w:hAnsi="Wingdings"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65B1C9F"/>
    <w:multiLevelType w:val="hybridMultilevel"/>
    <w:tmpl w:val="505E7D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570A5AE9"/>
    <w:multiLevelType w:val="singleLevel"/>
    <w:tmpl w:val="27E60042"/>
    <w:lvl w:ilvl="0">
      <w:start w:val="1"/>
      <w:numFmt w:val="bullet"/>
      <w:pStyle w:val="Puce1"/>
      <w:lvlText w:val=""/>
      <w:lvlJc w:val="left"/>
      <w:pPr>
        <w:tabs>
          <w:tab w:val="num" w:pos="360"/>
        </w:tabs>
        <w:ind w:left="360" w:hanging="360"/>
      </w:pPr>
      <w:rPr>
        <w:rFonts w:ascii="Symbol" w:hAnsi="Symbol" w:hint="default"/>
      </w:rPr>
    </w:lvl>
  </w:abstractNum>
  <w:abstractNum w:abstractNumId="32" w15:restartNumberingAfterBreak="0">
    <w:nsid w:val="59C23E76"/>
    <w:multiLevelType w:val="multilevel"/>
    <w:tmpl w:val="07E4F1C0"/>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9CB0B85"/>
    <w:multiLevelType w:val="hybridMultilevel"/>
    <w:tmpl w:val="ED927DE8"/>
    <w:lvl w:ilvl="0" w:tplc="293EA8AA">
      <w:start w:val="20"/>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ABB0B40"/>
    <w:multiLevelType w:val="hybridMultilevel"/>
    <w:tmpl w:val="D8DE38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E9D6A32"/>
    <w:multiLevelType w:val="hybridMultilevel"/>
    <w:tmpl w:val="1F3C9998"/>
    <w:lvl w:ilvl="0" w:tplc="BD54FA22">
      <w:start w:val="2"/>
      <w:numFmt w:val="bullet"/>
      <w:lvlText w:val="-"/>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2D310D4"/>
    <w:multiLevelType w:val="hybridMultilevel"/>
    <w:tmpl w:val="BB90F8B0"/>
    <w:lvl w:ilvl="0" w:tplc="52920DCC">
      <w:start w:val="1"/>
      <w:numFmt w:val="bullet"/>
      <w:pStyle w:val="Listepuces3"/>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234"/>
        </w:tabs>
        <w:ind w:left="1234" w:hanging="360"/>
      </w:pPr>
      <w:rPr>
        <w:rFonts w:ascii="Courier New" w:hAnsi="Courier New" w:cs="Courier New" w:hint="default"/>
      </w:rPr>
    </w:lvl>
    <w:lvl w:ilvl="2" w:tplc="040C0005">
      <w:start w:val="1"/>
      <w:numFmt w:val="bullet"/>
      <w:lvlText w:val=""/>
      <w:lvlJc w:val="left"/>
      <w:pPr>
        <w:tabs>
          <w:tab w:val="num" w:pos="1954"/>
        </w:tabs>
        <w:ind w:left="1954" w:hanging="360"/>
      </w:pPr>
      <w:rPr>
        <w:rFonts w:ascii="Wingdings" w:hAnsi="Wingdings" w:hint="default"/>
      </w:rPr>
    </w:lvl>
    <w:lvl w:ilvl="3" w:tplc="040C0001">
      <w:start w:val="1"/>
      <w:numFmt w:val="bullet"/>
      <w:lvlText w:val=""/>
      <w:lvlJc w:val="left"/>
      <w:pPr>
        <w:tabs>
          <w:tab w:val="num" w:pos="2674"/>
        </w:tabs>
        <w:ind w:left="2674" w:hanging="360"/>
      </w:pPr>
      <w:rPr>
        <w:rFonts w:ascii="Symbol" w:hAnsi="Symbol" w:hint="default"/>
      </w:rPr>
    </w:lvl>
    <w:lvl w:ilvl="4" w:tplc="040C0003" w:tentative="1">
      <w:start w:val="1"/>
      <w:numFmt w:val="bullet"/>
      <w:lvlText w:val="o"/>
      <w:lvlJc w:val="left"/>
      <w:pPr>
        <w:tabs>
          <w:tab w:val="num" w:pos="3394"/>
        </w:tabs>
        <w:ind w:left="3394" w:hanging="360"/>
      </w:pPr>
      <w:rPr>
        <w:rFonts w:ascii="Courier New" w:hAnsi="Courier New" w:cs="Courier New" w:hint="default"/>
      </w:rPr>
    </w:lvl>
    <w:lvl w:ilvl="5" w:tplc="040C0005" w:tentative="1">
      <w:start w:val="1"/>
      <w:numFmt w:val="bullet"/>
      <w:lvlText w:val=""/>
      <w:lvlJc w:val="left"/>
      <w:pPr>
        <w:tabs>
          <w:tab w:val="num" w:pos="4114"/>
        </w:tabs>
        <w:ind w:left="4114" w:hanging="360"/>
      </w:pPr>
      <w:rPr>
        <w:rFonts w:ascii="Wingdings" w:hAnsi="Wingdings" w:hint="default"/>
      </w:rPr>
    </w:lvl>
    <w:lvl w:ilvl="6" w:tplc="040C0001" w:tentative="1">
      <w:start w:val="1"/>
      <w:numFmt w:val="bullet"/>
      <w:lvlText w:val=""/>
      <w:lvlJc w:val="left"/>
      <w:pPr>
        <w:tabs>
          <w:tab w:val="num" w:pos="4834"/>
        </w:tabs>
        <w:ind w:left="4834" w:hanging="360"/>
      </w:pPr>
      <w:rPr>
        <w:rFonts w:ascii="Symbol" w:hAnsi="Symbol" w:hint="default"/>
      </w:rPr>
    </w:lvl>
    <w:lvl w:ilvl="7" w:tplc="040C0003" w:tentative="1">
      <w:start w:val="1"/>
      <w:numFmt w:val="bullet"/>
      <w:lvlText w:val="o"/>
      <w:lvlJc w:val="left"/>
      <w:pPr>
        <w:tabs>
          <w:tab w:val="num" w:pos="5554"/>
        </w:tabs>
        <w:ind w:left="5554" w:hanging="360"/>
      </w:pPr>
      <w:rPr>
        <w:rFonts w:ascii="Courier New" w:hAnsi="Courier New" w:cs="Courier New" w:hint="default"/>
      </w:rPr>
    </w:lvl>
    <w:lvl w:ilvl="8" w:tplc="040C0005" w:tentative="1">
      <w:start w:val="1"/>
      <w:numFmt w:val="bullet"/>
      <w:lvlText w:val=""/>
      <w:lvlJc w:val="left"/>
      <w:pPr>
        <w:tabs>
          <w:tab w:val="num" w:pos="6274"/>
        </w:tabs>
        <w:ind w:left="6274" w:hanging="360"/>
      </w:pPr>
      <w:rPr>
        <w:rFonts w:ascii="Wingdings" w:hAnsi="Wingdings" w:hint="default"/>
      </w:rPr>
    </w:lvl>
  </w:abstractNum>
  <w:abstractNum w:abstractNumId="37" w15:restartNumberingAfterBreak="0">
    <w:nsid w:val="63917757"/>
    <w:multiLevelType w:val="singleLevel"/>
    <w:tmpl w:val="4F501564"/>
    <w:lvl w:ilvl="0">
      <w:start w:val="2"/>
      <w:numFmt w:val="lowerLetter"/>
      <w:pStyle w:val="Titre4H4"/>
      <w:lvlText w:val="%1)"/>
      <w:lvlJc w:val="left"/>
      <w:pPr>
        <w:tabs>
          <w:tab w:val="num" w:pos="928"/>
        </w:tabs>
        <w:ind w:left="928" w:hanging="360"/>
      </w:pPr>
      <w:rPr>
        <w:rFonts w:hint="default"/>
      </w:rPr>
    </w:lvl>
  </w:abstractNum>
  <w:abstractNum w:abstractNumId="38" w15:restartNumberingAfterBreak="0">
    <w:nsid w:val="686C557B"/>
    <w:multiLevelType w:val="singleLevel"/>
    <w:tmpl w:val="5B041D96"/>
    <w:lvl w:ilvl="0">
      <w:start w:val="2"/>
      <w:numFmt w:val="bullet"/>
      <w:lvlText w:val="-"/>
      <w:lvlJc w:val="left"/>
      <w:pPr>
        <w:tabs>
          <w:tab w:val="num" w:pos="360"/>
        </w:tabs>
        <w:ind w:left="360" w:hanging="360"/>
      </w:pPr>
      <w:rPr>
        <w:rFonts w:hint="default"/>
      </w:rPr>
    </w:lvl>
  </w:abstractNum>
  <w:abstractNum w:abstractNumId="39" w15:restartNumberingAfterBreak="0">
    <w:nsid w:val="6A2732DC"/>
    <w:multiLevelType w:val="hybridMultilevel"/>
    <w:tmpl w:val="11D2221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B2A0478"/>
    <w:multiLevelType w:val="hybridMultilevel"/>
    <w:tmpl w:val="42CCEFF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C013D24"/>
    <w:multiLevelType w:val="hybridMultilevel"/>
    <w:tmpl w:val="F79477A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DB57C31"/>
    <w:multiLevelType w:val="hybridMultilevel"/>
    <w:tmpl w:val="7A86057E"/>
    <w:lvl w:ilvl="0" w:tplc="5AEEDD28">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3C641AA"/>
    <w:multiLevelType w:val="hybridMultilevel"/>
    <w:tmpl w:val="6B6A3E8A"/>
    <w:lvl w:ilvl="0" w:tplc="B330E44E">
      <w:start w:val="1"/>
      <w:numFmt w:val="bullet"/>
      <w:pStyle w:val="StyleLatinGaramondComplexeArial12ptAprs0p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5547157"/>
    <w:multiLevelType w:val="multilevel"/>
    <w:tmpl w:val="A8C068E8"/>
    <w:lvl w:ilvl="0">
      <w:start w:val="1"/>
      <w:numFmt w:val="none"/>
      <w:suff w:val="space"/>
      <w:lvlText w:val="%1"/>
      <w:lvlJc w:val="left"/>
      <w:pPr>
        <w:ind w:left="1073" w:hanging="432"/>
      </w:pPr>
      <w:rPr>
        <w:rFonts w:ascii="Arial Gras" w:hAnsi="Arial Gras" w:hint="default"/>
        <w:b/>
        <w:bCs w:val="0"/>
        <w:i w:val="0"/>
        <w:iCs w:val="0"/>
        <w:caps/>
        <w:sz w:val="22"/>
        <w:szCs w:val="22"/>
        <w:u w:val="single"/>
      </w:rPr>
    </w:lvl>
    <w:lvl w:ilvl="1">
      <w:start w:val="1"/>
      <w:numFmt w:val="none"/>
      <w:pStyle w:val="Article2"/>
      <w:isLgl/>
      <w:suff w:val="space"/>
      <w:lvlText w:val=""/>
      <w:lvlJc w:val="left"/>
      <w:pPr>
        <w:ind w:left="1945" w:hanging="1020"/>
      </w:pPr>
      <w:rPr>
        <w:rFonts w:hint="default"/>
        <w:b/>
        <w:i w:val="0"/>
        <w:sz w:val="22"/>
        <w:u w:val="none"/>
      </w:rPr>
    </w:lvl>
    <w:lvl w:ilvl="2">
      <w:start w:val="1"/>
      <w:numFmt w:val="decimal"/>
      <w:suff w:val="space"/>
      <w:lvlText w:val="%1.%2.%3"/>
      <w:lvlJc w:val="left"/>
      <w:pPr>
        <w:ind w:left="1361" w:hanging="153"/>
      </w:pPr>
      <w:rPr>
        <w:rFonts w:hint="default"/>
        <w:u w:val="none"/>
      </w:rPr>
    </w:lvl>
    <w:lvl w:ilvl="3">
      <w:start w:val="1"/>
      <w:numFmt w:val="decimal"/>
      <w:suff w:val="space"/>
      <w:lvlText w:val="%1.%2.%3.%4"/>
      <w:lvlJc w:val="left"/>
      <w:pPr>
        <w:ind w:left="1505" w:hanging="13"/>
      </w:pPr>
      <w:rPr>
        <w:rFonts w:hint="default"/>
        <w:u w:val="none"/>
      </w:rPr>
    </w:lvl>
    <w:lvl w:ilvl="4">
      <w:start w:val="1"/>
      <w:numFmt w:val="decimal"/>
      <w:lvlText w:val="%1.%2.%3.%4.%5"/>
      <w:lvlJc w:val="left"/>
      <w:pPr>
        <w:tabs>
          <w:tab w:val="num" w:pos="2855"/>
        </w:tabs>
        <w:ind w:left="1649" w:firstLine="126"/>
      </w:pPr>
      <w:rPr>
        <w:rFonts w:hint="default"/>
      </w:rPr>
    </w:lvl>
    <w:lvl w:ilvl="5">
      <w:start w:val="1"/>
      <w:numFmt w:val="decimal"/>
      <w:lvlText w:val="%1.%2.%3.%4.%5.%6"/>
      <w:lvlJc w:val="left"/>
      <w:pPr>
        <w:tabs>
          <w:tab w:val="num" w:pos="1793"/>
        </w:tabs>
        <w:ind w:left="1793" w:hanging="1152"/>
      </w:pPr>
      <w:rPr>
        <w:rFonts w:hint="default"/>
      </w:rPr>
    </w:lvl>
    <w:lvl w:ilvl="6">
      <w:start w:val="1"/>
      <w:numFmt w:val="decimal"/>
      <w:lvlText w:val="%1.%2.%3.%4.%5.%6.%7"/>
      <w:lvlJc w:val="left"/>
      <w:pPr>
        <w:tabs>
          <w:tab w:val="num" w:pos="1937"/>
        </w:tabs>
        <w:ind w:left="1937" w:hanging="1296"/>
      </w:pPr>
      <w:rPr>
        <w:rFonts w:hint="default"/>
      </w:rPr>
    </w:lvl>
    <w:lvl w:ilvl="7">
      <w:start w:val="1"/>
      <w:numFmt w:val="decimal"/>
      <w:lvlText w:val="%1.%2.%3.%4.%5.%6.%7.%8"/>
      <w:lvlJc w:val="left"/>
      <w:pPr>
        <w:tabs>
          <w:tab w:val="num" w:pos="2081"/>
        </w:tabs>
        <w:ind w:left="2081" w:hanging="1440"/>
      </w:pPr>
      <w:rPr>
        <w:rFonts w:hint="default"/>
      </w:rPr>
    </w:lvl>
    <w:lvl w:ilvl="8">
      <w:start w:val="1"/>
      <w:numFmt w:val="decimal"/>
      <w:lvlText w:val="%1.%2.%3.%4.%5.%6.%7.%8.%9"/>
      <w:lvlJc w:val="left"/>
      <w:pPr>
        <w:tabs>
          <w:tab w:val="num" w:pos="2225"/>
        </w:tabs>
        <w:ind w:left="2225" w:hanging="1584"/>
      </w:pPr>
      <w:rPr>
        <w:rFonts w:hint="default"/>
      </w:rPr>
    </w:lvl>
  </w:abstractNum>
  <w:abstractNum w:abstractNumId="45" w15:restartNumberingAfterBreak="0">
    <w:nsid w:val="7F3D1A61"/>
    <w:multiLevelType w:val="multilevel"/>
    <w:tmpl w:val="E918E486"/>
    <w:lvl w:ilvl="0">
      <w:start w:val="1"/>
      <w:numFmt w:val="decimal"/>
      <w:pStyle w:val="CCAP1"/>
      <w:lvlText w:val="Article %1 - "/>
      <w:lvlJc w:val="left"/>
      <w:pPr>
        <w:tabs>
          <w:tab w:val="num" w:pos="432"/>
        </w:tabs>
        <w:ind w:left="432" w:hanging="432"/>
      </w:pPr>
      <w:rPr>
        <w:rFonts w:hint="default"/>
      </w:rPr>
    </w:lvl>
    <w:lvl w:ilvl="1">
      <w:start w:val="1"/>
      <w:numFmt w:val="decimal"/>
      <w:pStyle w:val="CCAP2"/>
      <w:lvlText w:val="%1.%2"/>
      <w:lvlJc w:val="left"/>
      <w:pPr>
        <w:tabs>
          <w:tab w:val="num" w:pos="576"/>
        </w:tabs>
        <w:ind w:left="576" w:hanging="576"/>
      </w:pPr>
      <w:rPr>
        <w:rFonts w:hint="default"/>
      </w:rPr>
    </w:lvl>
    <w:lvl w:ilvl="2">
      <w:start w:val="1"/>
      <w:numFmt w:val="decimal"/>
      <w:pStyle w:val="CCAP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515920324">
    <w:abstractNumId w:val="37"/>
  </w:num>
  <w:num w:numId="2" w16cid:durableId="441270427">
    <w:abstractNumId w:val="2"/>
  </w:num>
  <w:num w:numId="3" w16cid:durableId="106825392">
    <w:abstractNumId w:val="22"/>
  </w:num>
  <w:num w:numId="4" w16cid:durableId="414086431">
    <w:abstractNumId w:val="19"/>
  </w:num>
  <w:num w:numId="5" w16cid:durableId="364019085">
    <w:abstractNumId w:val="39"/>
  </w:num>
  <w:num w:numId="6" w16cid:durableId="393744733">
    <w:abstractNumId w:val="41"/>
  </w:num>
  <w:num w:numId="7" w16cid:durableId="1278874546">
    <w:abstractNumId w:val="0"/>
  </w:num>
  <w:num w:numId="8" w16cid:durableId="534390313">
    <w:abstractNumId w:val="36"/>
  </w:num>
  <w:num w:numId="9" w16cid:durableId="1172527759">
    <w:abstractNumId w:val="29"/>
  </w:num>
  <w:num w:numId="10" w16cid:durableId="2085561107">
    <w:abstractNumId w:val="10"/>
  </w:num>
  <w:num w:numId="11" w16cid:durableId="447092886">
    <w:abstractNumId w:val="45"/>
  </w:num>
  <w:num w:numId="12" w16cid:durableId="78983925">
    <w:abstractNumId w:val="26"/>
  </w:num>
  <w:num w:numId="13" w16cid:durableId="1553956503">
    <w:abstractNumId w:val="15"/>
  </w:num>
  <w:num w:numId="14" w16cid:durableId="1177118753">
    <w:abstractNumId w:val="23"/>
  </w:num>
  <w:num w:numId="15" w16cid:durableId="1456145447">
    <w:abstractNumId w:val="31"/>
  </w:num>
  <w:num w:numId="16" w16cid:durableId="999502326">
    <w:abstractNumId w:val="17"/>
  </w:num>
  <w:num w:numId="17" w16cid:durableId="773131255">
    <w:abstractNumId w:val="43"/>
  </w:num>
  <w:num w:numId="18" w16cid:durableId="297608533">
    <w:abstractNumId w:val="12"/>
  </w:num>
  <w:num w:numId="19" w16cid:durableId="1781335854">
    <w:abstractNumId w:val="24"/>
  </w:num>
  <w:num w:numId="20" w16cid:durableId="1637877480">
    <w:abstractNumId w:val="30"/>
  </w:num>
  <w:num w:numId="21" w16cid:durableId="1645161723">
    <w:abstractNumId w:val="27"/>
  </w:num>
  <w:num w:numId="22" w16cid:durableId="320475133">
    <w:abstractNumId w:val="16"/>
  </w:num>
  <w:num w:numId="23" w16cid:durableId="1166868624">
    <w:abstractNumId w:val="5"/>
  </w:num>
  <w:num w:numId="24" w16cid:durableId="2086804346">
    <w:abstractNumId w:val="38"/>
  </w:num>
  <w:num w:numId="25" w16cid:durableId="715159532">
    <w:abstractNumId w:val="34"/>
  </w:num>
  <w:num w:numId="26" w16cid:durableId="2142578791">
    <w:abstractNumId w:val="33"/>
  </w:num>
  <w:num w:numId="27" w16cid:durableId="1203404306">
    <w:abstractNumId w:val="44"/>
  </w:num>
  <w:num w:numId="28" w16cid:durableId="965935444">
    <w:abstractNumId w:val="40"/>
  </w:num>
  <w:num w:numId="29" w16cid:durableId="5983198">
    <w:abstractNumId w:val="11"/>
  </w:num>
  <w:num w:numId="30" w16cid:durableId="902065271">
    <w:abstractNumId w:val="1"/>
  </w:num>
  <w:num w:numId="31" w16cid:durableId="1460877591">
    <w:abstractNumId w:val="13"/>
  </w:num>
  <w:num w:numId="32" w16cid:durableId="461775735">
    <w:abstractNumId w:val="7"/>
  </w:num>
  <w:num w:numId="33" w16cid:durableId="874585592">
    <w:abstractNumId w:val="21"/>
  </w:num>
  <w:num w:numId="34" w16cid:durableId="2000838354">
    <w:abstractNumId w:val="32"/>
  </w:num>
  <w:num w:numId="35" w16cid:durableId="56785035">
    <w:abstractNumId w:val="14"/>
  </w:num>
  <w:num w:numId="36" w16cid:durableId="1422484248">
    <w:abstractNumId w:val="9"/>
  </w:num>
  <w:num w:numId="37" w16cid:durableId="1859849084">
    <w:abstractNumId w:val="4"/>
  </w:num>
  <w:num w:numId="38" w16cid:durableId="1100298962">
    <w:abstractNumId w:val="3"/>
  </w:num>
  <w:num w:numId="39" w16cid:durableId="1010452364">
    <w:abstractNumId w:val="35"/>
  </w:num>
  <w:num w:numId="40" w16cid:durableId="1541211108">
    <w:abstractNumId w:val="8"/>
  </w:num>
  <w:num w:numId="41" w16cid:durableId="729810443">
    <w:abstractNumId w:val="25"/>
  </w:num>
  <w:num w:numId="42" w16cid:durableId="353196594">
    <w:abstractNumId w:val="28"/>
  </w:num>
  <w:num w:numId="43" w16cid:durableId="1864589957">
    <w:abstractNumId w:val="18"/>
  </w:num>
  <w:num w:numId="44" w16cid:durableId="463543713">
    <w:abstractNumId w:val="42"/>
  </w:num>
  <w:num w:numId="45" w16cid:durableId="7148452">
    <w:abstractNumId w:val="2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formatting="1" w:enforcement="0"/>
  <w:defaultTabStop w:val="709"/>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746"/>
    <w:rsid w:val="0000085E"/>
    <w:rsid w:val="000009C1"/>
    <w:rsid w:val="00000B9C"/>
    <w:rsid w:val="00000BA2"/>
    <w:rsid w:val="000014AD"/>
    <w:rsid w:val="00001A28"/>
    <w:rsid w:val="00001BF4"/>
    <w:rsid w:val="0000204C"/>
    <w:rsid w:val="000021D2"/>
    <w:rsid w:val="0000307F"/>
    <w:rsid w:val="000035E1"/>
    <w:rsid w:val="000038EB"/>
    <w:rsid w:val="0000405B"/>
    <w:rsid w:val="0000433D"/>
    <w:rsid w:val="00004EFA"/>
    <w:rsid w:val="00004FCF"/>
    <w:rsid w:val="00005271"/>
    <w:rsid w:val="000053CD"/>
    <w:rsid w:val="000055C9"/>
    <w:rsid w:val="000057B2"/>
    <w:rsid w:val="00005AA3"/>
    <w:rsid w:val="00007C1A"/>
    <w:rsid w:val="00010B1A"/>
    <w:rsid w:val="0001144F"/>
    <w:rsid w:val="00011680"/>
    <w:rsid w:val="00011EED"/>
    <w:rsid w:val="00011FFC"/>
    <w:rsid w:val="00012989"/>
    <w:rsid w:val="00013078"/>
    <w:rsid w:val="000132F6"/>
    <w:rsid w:val="00013580"/>
    <w:rsid w:val="00013664"/>
    <w:rsid w:val="000138E7"/>
    <w:rsid w:val="00013DF8"/>
    <w:rsid w:val="00013E47"/>
    <w:rsid w:val="0001429C"/>
    <w:rsid w:val="00014892"/>
    <w:rsid w:val="00014A84"/>
    <w:rsid w:val="00014DB4"/>
    <w:rsid w:val="00014F74"/>
    <w:rsid w:val="000152EC"/>
    <w:rsid w:val="000168ED"/>
    <w:rsid w:val="00016A67"/>
    <w:rsid w:val="00016C84"/>
    <w:rsid w:val="0001751E"/>
    <w:rsid w:val="0002005E"/>
    <w:rsid w:val="00020306"/>
    <w:rsid w:val="00020444"/>
    <w:rsid w:val="00020DBE"/>
    <w:rsid w:val="00020E6D"/>
    <w:rsid w:val="00020E8B"/>
    <w:rsid w:val="000214FE"/>
    <w:rsid w:val="00022367"/>
    <w:rsid w:val="000224C8"/>
    <w:rsid w:val="00022554"/>
    <w:rsid w:val="00022575"/>
    <w:rsid w:val="00022A65"/>
    <w:rsid w:val="00022C28"/>
    <w:rsid w:val="00022D2A"/>
    <w:rsid w:val="00022DB6"/>
    <w:rsid w:val="00023BA8"/>
    <w:rsid w:val="0002425A"/>
    <w:rsid w:val="00024651"/>
    <w:rsid w:val="00024F3A"/>
    <w:rsid w:val="00025424"/>
    <w:rsid w:val="0002543C"/>
    <w:rsid w:val="0002564B"/>
    <w:rsid w:val="00025E7E"/>
    <w:rsid w:val="00026043"/>
    <w:rsid w:val="00026577"/>
    <w:rsid w:val="00026709"/>
    <w:rsid w:val="000268FB"/>
    <w:rsid w:val="00026D90"/>
    <w:rsid w:val="00027214"/>
    <w:rsid w:val="000301BE"/>
    <w:rsid w:val="00030238"/>
    <w:rsid w:val="00030314"/>
    <w:rsid w:val="000307F9"/>
    <w:rsid w:val="000311AF"/>
    <w:rsid w:val="00031C89"/>
    <w:rsid w:val="00032A40"/>
    <w:rsid w:val="00032EA7"/>
    <w:rsid w:val="000331CC"/>
    <w:rsid w:val="00033301"/>
    <w:rsid w:val="000334ED"/>
    <w:rsid w:val="000340D5"/>
    <w:rsid w:val="000347C1"/>
    <w:rsid w:val="0003567B"/>
    <w:rsid w:val="00035F19"/>
    <w:rsid w:val="00035F1F"/>
    <w:rsid w:val="00036310"/>
    <w:rsid w:val="00036613"/>
    <w:rsid w:val="00036F36"/>
    <w:rsid w:val="00037E72"/>
    <w:rsid w:val="00037FD5"/>
    <w:rsid w:val="000408FD"/>
    <w:rsid w:val="000412F1"/>
    <w:rsid w:val="00041B2B"/>
    <w:rsid w:val="00041C7F"/>
    <w:rsid w:val="00042459"/>
    <w:rsid w:val="00042682"/>
    <w:rsid w:val="00042758"/>
    <w:rsid w:val="000427BB"/>
    <w:rsid w:val="00042CD9"/>
    <w:rsid w:val="0004392D"/>
    <w:rsid w:val="00043983"/>
    <w:rsid w:val="00043A2B"/>
    <w:rsid w:val="00043E52"/>
    <w:rsid w:val="000447E9"/>
    <w:rsid w:val="00044808"/>
    <w:rsid w:val="00044E39"/>
    <w:rsid w:val="00044FEB"/>
    <w:rsid w:val="00045010"/>
    <w:rsid w:val="000452F1"/>
    <w:rsid w:val="00045684"/>
    <w:rsid w:val="00045F29"/>
    <w:rsid w:val="000462EC"/>
    <w:rsid w:val="000470A1"/>
    <w:rsid w:val="00047830"/>
    <w:rsid w:val="000479C3"/>
    <w:rsid w:val="00050017"/>
    <w:rsid w:val="0005081B"/>
    <w:rsid w:val="00050BEC"/>
    <w:rsid w:val="00050E78"/>
    <w:rsid w:val="000522E8"/>
    <w:rsid w:val="00052C52"/>
    <w:rsid w:val="000532C6"/>
    <w:rsid w:val="00053A45"/>
    <w:rsid w:val="00054055"/>
    <w:rsid w:val="000541F9"/>
    <w:rsid w:val="00054391"/>
    <w:rsid w:val="0005454E"/>
    <w:rsid w:val="00054B00"/>
    <w:rsid w:val="00054B22"/>
    <w:rsid w:val="000550AC"/>
    <w:rsid w:val="0005543B"/>
    <w:rsid w:val="00055C2D"/>
    <w:rsid w:val="00055CB6"/>
    <w:rsid w:val="00055E1A"/>
    <w:rsid w:val="000568B9"/>
    <w:rsid w:val="0005777A"/>
    <w:rsid w:val="00057872"/>
    <w:rsid w:val="00057D9D"/>
    <w:rsid w:val="00060652"/>
    <w:rsid w:val="00060773"/>
    <w:rsid w:val="000609BC"/>
    <w:rsid w:val="00061C77"/>
    <w:rsid w:val="00061D19"/>
    <w:rsid w:val="0006258F"/>
    <w:rsid w:val="00062773"/>
    <w:rsid w:val="00062E7B"/>
    <w:rsid w:val="000637B7"/>
    <w:rsid w:val="0006398C"/>
    <w:rsid w:val="00063AAC"/>
    <w:rsid w:val="0006481D"/>
    <w:rsid w:val="0006532D"/>
    <w:rsid w:val="00065650"/>
    <w:rsid w:val="00065D71"/>
    <w:rsid w:val="0006609E"/>
    <w:rsid w:val="00066185"/>
    <w:rsid w:val="0006655D"/>
    <w:rsid w:val="00066842"/>
    <w:rsid w:val="00066E19"/>
    <w:rsid w:val="00067091"/>
    <w:rsid w:val="000670D7"/>
    <w:rsid w:val="000700EA"/>
    <w:rsid w:val="00070F6A"/>
    <w:rsid w:val="0007167E"/>
    <w:rsid w:val="00071843"/>
    <w:rsid w:val="00071BD9"/>
    <w:rsid w:val="000722EC"/>
    <w:rsid w:val="00073602"/>
    <w:rsid w:val="000738DF"/>
    <w:rsid w:val="0007394A"/>
    <w:rsid w:val="0007433A"/>
    <w:rsid w:val="000747C6"/>
    <w:rsid w:val="0007498E"/>
    <w:rsid w:val="000750F6"/>
    <w:rsid w:val="000751D2"/>
    <w:rsid w:val="00075279"/>
    <w:rsid w:val="00075336"/>
    <w:rsid w:val="0007594A"/>
    <w:rsid w:val="00075B52"/>
    <w:rsid w:val="00075F82"/>
    <w:rsid w:val="000767C1"/>
    <w:rsid w:val="00076D63"/>
    <w:rsid w:val="00077819"/>
    <w:rsid w:val="00077889"/>
    <w:rsid w:val="00077BB9"/>
    <w:rsid w:val="00077CDF"/>
    <w:rsid w:val="00077EBD"/>
    <w:rsid w:val="00077F1E"/>
    <w:rsid w:val="00080032"/>
    <w:rsid w:val="00080807"/>
    <w:rsid w:val="0008086B"/>
    <w:rsid w:val="00082749"/>
    <w:rsid w:val="00082D14"/>
    <w:rsid w:val="00083055"/>
    <w:rsid w:val="00083BDF"/>
    <w:rsid w:val="00083D3D"/>
    <w:rsid w:val="00083DA1"/>
    <w:rsid w:val="00084403"/>
    <w:rsid w:val="00084AD0"/>
    <w:rsid w:val="00084C6A"/>
    <w:rsid w:val="0008646C"/>
    <w:rsid w:val="00087460"/>
    <w:rsid w:val="000875EE"/>
    <w:rsid w:val="00087DB7"/>
    <w:rsid w:val="0009041F"/>
    <w:rsid w:val="00090BD0"/>
    <w:rsid w:val="00090D9E"/>
    <w:rsid w:val="00090F89"/>
    <w:rsid w:val="0009193F"/>
    <w:rsid w:val="00091B33"/>
    <w:rsid w:val="00091D88"/>
    <w:rsid w:val="000929F7"/>
    <w:rsid w:val="00092D07"/>
    <w:rsid w:val="0009340A"/>
    <w:rsid w:val="0009414E"/>
    <w:rsid w:val="00094377"/>
    <w:rsid w:val="00094FF1"/>
    <w:rsid w:val="0009604B"/>
    <w:rsid w:val="00096360"/>
    <w:rsid w:val="00096459"/>
    <w:rsid w:val="00096578"/>
    <w:rsid w:val="00096795"/>
    <w:rsid w:val="00096B92"/>
    <w:rsid w:val="0009724E"/>
    <w:rsid w:val="000A0282"/>
    <w:rsid w:val="000A034E"/>
    <w:rsid w:val="000A0372"/>
    <w:rsid w:val="000A0492"/>
    <w:rsid w:val="000A0A5F"/>
    <w:rsid w:val="000A0C80"/>
    <w:rsid w:val="000A0D74"/>
    <w:rsid w:val="000A0EAE"/>
    <w:rsid w:val="000A1559"/>
    <w:rsid w:val="000A2004"/>
    <w:rsid w:val="000A244F"/>
    <w:rsid w:val="000A255C"/>
    <w:rsid w:val="000A274B"/>
    <w:rsid w:val="000A2896"/>
    <w:rsid w:val="000A2C7B"/>
    <w:rsid w:val="000A2D4F"/>
    <w:rsid w:val="000A3F98"/>
    <w:rsid w:val="000A476A"/>
    <w:rsid w:val="000A4B49"/>
    <w:rsid w:val="000A538B"/>
    <w:rsid w:val="000A5424"/>
    <w:rsid w:val="000A5555"/>
    <w:rsid w:val="000A577B"/>
    <w:rsid w:val="000A5B54"/>
    <w:rsid w:val="000A5E75"/>
    <w:rsid w:val="000A6190"/>
    <w:rsid w:val="000A634D"/>
    <w:rsid w:val="000A6836"/>
    <w:rsid w:val="000A726D"/>
    <w:rsid w:val="000A73BE"/>
    <w:rsid w:val="000A7A11"/>
    <w:rsid w:val="000A7B86"/>
    <w:rsid w:val="000B05E6"/>
    <w:rsid w:val="000B0CBA"/>
    <w:rsid w:val="000B11D8"/>
    <w:rsid w:val="000B12B9"/>
    <w:rsid w:val="000B1F8E"/>
    <w:rsid w:val="000B2771"/>
    <w:rsid w:val="000B2888"/>
    <w:rsid w:val="000B3DB0"/>
    <w:rsid w:val="000B4799"/>
    <w:rsid w:val="000B4A31"/>
    <w:rsid w:val="000B4D2F"/>
    <w:rsid w:val="000B50A5"/>
    <w:rsid w:val="000B5386"/>
    <w:rsid w:val="000B57D2"/>
    <w:rsid w:val="000B5F42"/>
    <w:rsid w:val="000B639C"/>
    <w:rsid w:val="000B6737"/>
    <w:rsid w:val="000B675A"/>
    <w:rsid w:val="000B694E"/>
    <w:rsid w:val="000B70A6"/>
    <w:rsid w:val="000B754F"/>
    <w:rsid w:val="000B7B18"/>
    <w:rsid w:val="000C04ED"/>
    <w:rsid w:val="000C0588"/>
    <w:rsid w:val="000C09D7"/>
    <w:rsid w:val="000C112B"/>
    <w:rsid w:val="000C156D"/>
    <w:rsid w:val="000C17D8"/>
    <w:rsid w:val="000C1FA2"/>
    <w:rsid w:val="000C24DF"/>
    <w:rsid w:val="000C2665"/>
    <w:rsid w:val="000C2A6C"/>
    <w:rsid w:val="000C2C8E"/>
    <w:rsid w:val="000C32CF"/>
    <w:rsid w:val="000C35A5"/>
    <w:rsid w:val="000C39EA"/>
    <w:rsid w:val="000C404B"/>
    <w:rsid w:val="000C47DD"/>
    <w:rsid w:val="000C4997"/>
    <w:rsid w:val="000C4A78"/>
    <w:rsid w:val="000C5E1D"/>
    <w:rsid w:val="000C6293"/>
    <w:rsid w:val="000C6536"/>
    <w:rsid w:val="000C6948"/>
    <w:rsid w:val="000C6A2D"/>
    <w:rsid w:val="000C6DAB"/>
    <w:rsid w:val="000C72EF"/>
    <w:rsid w:val="000C73A0"/>
    <w:rsid w:val="000C7644"/>
    <w:rsid w:val="000C7CD1"/>
    <w:rsid w:val="000D00D2"/>
    <w:rsid w:val="000D05EF"/>
    <w:rsid w:val="000D0695"/>
    <w:rsid w:val="000D1032"/>
    <w:rsid w:val="000D12F0"/>
    <w:rsid w:val="000D1A28"/>
    <w:rsid w:val="000D2309"/>
    <w:rsid w:val="000D2B3B"/>
    <w:rsid w:val="000D2CDC"/>
    <w:rsid w:val="000D2D9C"/>
    <w:rsid w:val="000D32EC"/>
    <w:rsid w:val="000D369D"/>
    <w:rsid w:val="000D42CD"/>
    <w:rsid w:val="000D44A7"/>
    <w:rsid w:val="000D44EC"/>
    <w:rsid w:val="000D4605"/>
    <w:rsid w:val="000D4EC0"/>
    <w:rsid w:val="000D4FA4"/>
    <w:rsid w:val="000D520F"/>
    <w:rsid w:val="000D5876"/>
    <w:rsid w:val="000D5C9A"/>
    <w:rsid w:val="000D6D67"/>
    <w:rsid w:val="000D6E2D"/>
    <w:rsid w:val="000D6EA8"/>
    <w:rsid w:val="000D6FB6"/>
    <w:rsid w:val="000D798E"/>
    <w:rsid w:val="000D7DCC"/>
    <w:rsid w:val="000E0623"/>
    <w:rsid w:val="000E0712"/>
    <w:rsid w:val="000E07CD"/>
    <w:rsid w:val="000E08F9"/>
    <w:rsid w:val="000E0C99"/>
    <w:rsid w:val="000E0CCF"/>
    <w:rsid w:val="000E0F0E"/>
    <w:rsid w:val="000E1384"/>
    <w:rsid w:val="000E1854"/>
    <w:rsid w:val="000E1B33"/>
    <w:rsid w:val="000E289A"/>
    <w:rsid w:val="000E3821"/>
    <w:rsid w:val="000E3964"/>
    <w:rsid w:val="000E3CCC"/>
    <w:rsid w:val="000E3FC7"/>
    <w:rsid w:val="000E4681"/>
    <w:rsid w:val="000E4877"/>
    <w:rsid w:val="000E49AC"/>
    <w:rsid w:val="000E5B91"/>
    <w:rsid w:val="000E67AC"/>
    <w:rsid w:val="000E7091"/>
    <w:rsid w:val="000E714D"/>
    <w:rsid w:val="000F02EA"/>
    <w:rsid w:val="000F0F0C"/>
    <w:rsid w:val="000F1045"/>
    <w:rsid w:val="000F106C"/>
    <w:rsid w:val="000F12F7"/>
    <w:rsid w:val="000F154F"/>
    <w:rsid w:val="000F18C0"/>
    <w:rsid w:val="000F1E7A"/>
    <w:rsid w:val="000F1F54"/>
    <w:rsid w:val="000F21C2"/>
    <w:rsid w:val="000F22F6"/>
    <w:rsid w:val="000F2B7A"/>
    <w:rsid w:val="000F2E1F"/>
    <w:rsid w:val="000F2F11"/>
    <w:rsid w:val="000F3463"/>
    <w:rsid w:val="000F4029"/>
    <w:rsid w:val="000F4ACA"/>
    <w:rsid w:val="000F5417"/>
    <w:rsid w:val="000F5457"/>
    <w:rsid w:val="000F56D3"/>
    <w:rsid w:val="000F59A2"/>
    <w:rsid w:val="000F6908"/>
    <w:rsid w:val="000F695B"/>
    <w:rsid w:val="000F6A07"/>
    <w:rsid w:val="000F6B64"/>
    <w:rsid w:val="000F70E0"/>
    <w:rsid w:val="000F70E5"/>
    <w:rsid w:val="000F7E0C"/>
    <w:rsid w:val="00100252"/>
    <w:rsid w:val="00100346"/>
    <w:rsid w:val="00100F2B"/>
    <w:rsid w:val="00100F31"/>
    <w:rsid w:val="00101390"/>
    <w:rsid w:val="00101512"/>
    <w:rsid w:val="001017F3"/>
    <w:rsid w:val="0010241F"/>
    <w:rsid w:val="00102592"/>
    <w:rsid w:val="00102B20"/>
    <w:rsid w:val="00103D45"/>
    <w:rsid w:val="00103DBD"/>
    <w:rsid w:val="001046B8"/>
    <w:rsid w:val="001048EA"/>
    <w:rsid w:val="0010493D"/>
    <w:rsid w:val="00104E32"/>
    <w:rsid w:val="00106458"/>
    <w:rsid w:val="00106749"/>
    <w:rsid w:val="0010709A"/>
    <w:rsid w:val="00107378"/>
    <w:rsid w:val="00107B10"/>
    <w:rsid w:val="00107E62"/>
    <w:rsid w:val="00107ECE"/>
    <w:rsid w:val="00110363"/>
    <w:rsid w:val="001103D2"/>
    <w:rsid w:val="001103DF"/>
    <w:rsid w:val="001105A8"/>
    <w:rsid w:val="00110B58"/>
    <w:rsid w:val="001110BC"/>
    <w:rsid w:val="001127F1"/>
    <w:rsid w:val="001128CD"/>
    <w:rsid w:val="0011299E"/>
    <w:rsid w:val="00112B9C"/>
    <w:rsid w:val="00112EFA"/>
    <w:rsid w:val="00112F86"/>
    <w:rsid w:val="001130B9"/>
    <w:rsid w:val="00113201"/>
    <w:rsid w:val="00113530"/>
    <w:rsid w:val="001145BE"/>
    <w:rsid w:val="0011465E"/>
    <w:rsid w:val="0011482F"/>
    <w:rsid w:val="0011536D"/>
    <w:rsid w:val="00115750"/>
    <w:rsid w:val="00115AEF"/>
    <w:rsid w:val="00115EF4"/>
    <w:rsid w:val="001168F7"/>
    <w:rsid w:val="00116A7A"/>
    <w:rsid w:val="00116AC4"/>
    <w:rsid w:val="001172E3"/>
    <w:rsid w:val="00117DE4"/>
    <w:rsid w:val="001201FD"/>
    <w:rsid w:val="00120502"/>
    <w:rsid w:val="00120D11"/>
    <w:rsid w:val="001210B1"/>
    <w:rsid w:val="00121105"/>
    <w:rsid w:val="001211F4"/>
    <w:rsid w:val="0012124E"/>
    <w:rsid w:val="0012291D"/>
    <w:rsid w:val="0012423D"/>
    <w:rsid w:val="001248F4"/>
    <w:rsid w:val="00124C35"/>
    <w:rsid w:val="00124E06"/>
    <w:rsid w:val="00124EBA"/>
    <w:rsid w:val="0012515E"/>
    <w:rsid w:val="00125293"/>
    <w:rsid w:val="001252B4"/>
    <w:rsid w:val="00125B7D"/>
    <w:rsid w:val="00126B03"/>
    <w:rsid w:val="00130B5D"/>
    <w:rsid w:val="00131056"/>
    <w:rsid w:val="0013128A"/>
    <w:rsid w:val="00131423"/>
    <w:rsid w:val="00133361"/>
    <w:rsid w:val="00133732"/>
    <w:rsid w:val="00133834"/>
    <w:rsid w:val="00133984"/>
    <w:rsid w:val="00134810"/>
    <w:rsid w:val="00134851"/>
    <w:rsid w:val="00135034"/>
    <w:rsid w:val="001358B0"/>
    <w:rsid w:val="00135BEA"/>
    <w:rsid w:val="00135C50"/>
    <w:rsid w:val="001363BA"/>
    <w:rsid w:val="00136EA6"/>
    <w:rsid w:val="00137033"/>
    <w:rsid w:val="001372A5"/>
    <w:rsid w:val="001403BB"/>
    <w:rsid w:val="001404C0"/>
    <w:rsid w:val="00140C1B"/>
    <w:rsid w:val="00140C6D"/>
    <w:rsid w:val="0014108E"/>
    <w:rsid w:val="001419EB"/>
    <w:rsid w:val="00141B52"/>
    <w:rsid w:val="0014206F"/>
    <w:rsid w:val="001421CD"/>
    <w:rsid w:val="00142779"/>
    <w:rsid w:val="00142B48"/>
    <w:rsid w:val="00142DAD"/>
    <w:rsid w:val="00144147"/>
    <w:rsid w:val="00144AF6"/>
    <w:rsid w:val="00144E02"/>
    <w:rsid w:val="0014510A"/>
    <w:rsid w:val="001464AA"/>
    <w:rsid w:val="00146783"/>
    <w:rsid w:val="00146AAA"/>
    <w:rsid w:val="00147240"/>
    <w:rsid w:val="00147561"/>
    <w:rsid w:val="00147930"/>
    <w:rsid w:val="00147CA5"/>
    <w:rsid w:val="00150667"/>
    <w:rsid w:val="00152F5B"/>
    <w:rsid w:val="001542CC"/>
    <w:rsid w:val="00154382"/>
    <w:rsid w:val="00154517"/>
    <w:rsid w:val="00154B4B"/>
    <w:rsid w:val="00154C31"/>
    <w:rsid w:val="001554A9"/>
    <w:rsid w:val="001554E0"/>
    <w:rsid w:val="0015686A"/>
    <w:rsid w:val="0015691B"/>
    <w:rsid w:val="00156CDA"/>
    <w:rsid w:val="00157049"/>
    <w:rsid w:val="001570DB"/>
    <w:rsid w:val="0015727E"/>
    <w:rsid w:val="00157988"/>
    <w:rsid w:val="00157E1D"/>
    <w:rsid w:val="00160906"/>
    <w:rsid w:val="00160AE0"/>
    <w:rsid w:val="001618CD"/>
    <w:rsid w:val="001622AC"/>
    <w:rsid w:val="00162AAC"/>
    <w:rsid w:val="00162E00"/>
    <w:rsid w:val="00163312"/>
    <w:rsid w:val="001636C9"/>
    <w:rsid w:val="00164097"/>
    <w:rsid w:val="00164441"/>
    <w:rsid w:val="001648CE"/>
    <w:rsid w:val="00164A06"/>
    <w:rsid w:val="00165045"/>
    <w:rsid w:val="001657E7"/>
    <w:rsid w:val="00165F2E"/>
    <w:rsid w:val="001660E6"/>
    <w:rsid w:val="00166AA0"/>
    <w:rsid w:val="00166CF7"/>
    <w:rsid w:val="00166FE3"/>
    <w:rsid w:val="00167064"/>
    <w:rsid w:val="001673D9"/>
    <w:rsid w:val="00167814"/>
    <w:rsid w:val="00167A81"/>
    <w:rsid w:val="00167BF1"/>
    <w:rsid w:val="00170347"/>
    <w:rsid w:val="00170687"/>
    <w:rsid w:val="00170AA5"/>
    <w:rsid w:val="00170CCB"/>
    <w:rsid w:val="00172628"/>
    <w:rsid w:val="00172F9A"/>
    <w:rsid w:val="00173A7D"/>
    <w:rsid w:val="00173C64"/>
    <w:rsid w:val="00174601"/>
    <w:rsid w:val="001750F4"/>
    <w:rsid w:val="00175FAC"/>
    <w:rsid w:val="0017624D"/>
    <w:rsid w:val="00176310"/>
    <w:rsid w:val="001769F4"/>
    <w:rsid w:val="00176D7A"/>
    <w:rsid w:val="00176F82"/>
    <w:rsid w:val="00176FAA"/>
    <w:rsid w:val="0017722B"/>
    <w:rsid w:val="00177666"/>
    <w:rsid w:val="00177C9E"/>
    <w:rsid w:val="00177DA7"/>
    <w:rsid w:val="00180042"/>
    <w:rsid w:val="00180BBE"/>
    <w:rsid w:val="00180E2A"/>
    <w:rsid w:val="00180F28"/>
    <w:rsid w:val="001811E5"/>
    <w:rsid w:val="0018163E"/>
    <w:rsid w:val="001817DD"/>
    <w:rsid w:val="00182241"/>
    <w:rsid w:val="00182741"/>
    <w:rsid w:val="00182D6E"/>
    <w:rsid w:val="0018398E"/>
    <w:rsid w:val="001842C1"/>
    <w:rsid w:val="001842F7"/>
    <w:rsid w:val="0018445B"/>
    <w:rsid w:val="00184AA6"/>
    <w:rsid w:val="00184FB9"/>
    <w:rsid w:val="001855F7"/>
    <w:rsid w:val="00185E56"/>
    <w:rsid w:val="00186576"/>
    <w:rsid w:val="00186E46"/>
    <w:rsid w:val="001870EF"/>
    <w:rsid w:val="00187A42"/>
    <w:rsid w:val="00187E09"/>
    <w:rsid w:val="00190DF2"/>
    <w:rsid w:val="001911B3"/>
    <w:rsid w:val="001912F6"/>
    <w:rsid w:val="00191C79"/>
    <w:rsid w:val="00191CE8"/>
    <w:rsid w:val="00191F4B"/>
    <w:rsid w:val="00191FAB"/>
    <w:rsid w:val="00192048"/>
    <w:rsid w:val="00192106"/>
    <w:rsid w:val="00192C84"/>
    <w:rsid w:val="00192E9B"/>
    <w:rsid w:val="00193198"/>
    <w:rsid w:val="00193991"/>
    <w:rsid w:val="00193E68"/>
    <w:rsid w:val="001945FA"/>
    <w:rsid w:val="00194663"/>
    <w:rsid w:val="00194B93"/>
    <w:rsid w:val="00195A67"/>
    <w:rsid w:val="00195B84"/>
    <w:rsid w:val="00196128"/>
    <w:rsid w:val="00196281"/>
    <w:rsid w:val="001962F0"/>
    <w:rsid w:val="00196377"/>
    <w:rsid w:val="00196AE0"/>
    <w:rsid w:val="0019703F"/>
    <w:rsid w:val="001977DF"/>
    <w:rsid w:val="00197E0D"/>
    <w:rsid w:val="001A028F"/>
    <w:rsid w:val="001A031C"/>
    <w:rsid w:val="001A0382"/>
    <w:rsid w:val="001A0A60"/>
    <w:rsid w:val="001A0BB4"/>
    <w:rsid w:val="001A0D42"/>
    <w:rsid w:val="001A1330"/>
    <w:rsid w:val="001A1BD9"/>
    <w:rsid w:val="001A1BFC"/>
    <w:rsid w:val="001A1C2E"/>
    <w:rsid w:val="001A2241"/>
    <w:rsid w:val="001A3081"/>
    <w:rsid w:val="001A3403"/>
    <w:rsid w:val="001A52C3"/>
    <w:rsid w:val="001A5380"/>
    <w:rsid w:val="001A53A3"/>
    <w:rsid w:val="001A6969"/>
    <w:rsid w:val="001A74B8"/>
    <w:rsid w:val="001A7728"/>
    <w:rsid w:val="001AB7EF"/>
    <w:rsid w:val="001B03C3"/>
    <w:rsid w:val="001B0718"/>
    <w:rsid w:val="001B0842"/>
    <w:rsid w:val="001B0A49"/>
    <w:rsid w:val="001B0AE4"/>
    <w:rsid w:val="001B140F"/>
    <w:rsid w:val="001B1864"/>
    <w:rsid w:val="001B1C81"/>
    <w:rsid w:val="001B215C"/>
    <w:rsid w:val="001B217D"/>
    <w:rsid w:val="001B25C5"/>
    <w:rsid w:val="001B2D8F"/>
    <w:rsid w:val="001B3136"/>
    <w:rsid w:val="001B31C5"/>
    <w:rsid w:val="001B31DF"/>
    <w:rsid w:val="001B3C2A"/>
    <w:rsid w:val="001B3F50"/>
    <w:rsid w:val="001B41E9"/>
    <w:rsid w:val="001B5643"/>
    <w:rsid w:val="001B5AF2"/>
    <w:rsid w:val="001B6087"/>
    <w:rsid w:val="001B60BE"/>
    <w:rsid w:val="001B6618"/>
    <w:rsid w:val="001B6912"/>
    <w:rsid w:val="001B6F2E"/>
    <w:rsid w:val="001B703A"/>
    <w:rsid w:val="001B7397"/>
    <w:rsid w:val="001B75D1"/>
    <w:rsid w:val="001B78AE"/>
    <w:rsid w:val="001C0860"/>
    <w:rsid w:val="001C103D"/>
    <w:rsid w:val="001C2085"/>
    <w:rsid w:val="001C2F45"/>
    <w:rsid w:val="001C343A"/>
    <w:rsid w:val="001C38E5"/>
    <w:rsid w:val="001C3C13"/>
    <w:rsid w:val="001C3C71"/>
    <w:rsid w:val="001C3E5F"/>
    <w:rsid w:val="001C41F2"/>
    <w:rsid w:val="001C444B"/>
    <w:rsid w:val="001C4C32"/>
    <w:rsid w:val="001C539E"/>
    <w:rsid w:val="001C5626"/>
    <w:rsid w:val="001C5B4E"/>
    <w:rsid w:val="001C5D14"/>
    <w:rsid w:val="001C643E"/>
    <w:rsid w:val="001C694B"/>
    <w:rsid w:val="001C6D04"/>
    <w:rsid w:val="001C764A"/>
    <w:rsid w:val="001C7F24"/>
    <w:rsid w:val="001D0159"/>
    <w:rsid w:val="001D066B"/>
    <w:rsid w:val="001D0D3C"/>
    <w:rsid w:val="001D10BE"/>
    <w:rsid w:val="001D1CDD"/>
    <w:rsid w:val="001D1DCD"/>
    <w:rsid w:val="001D1DE5"/>
    <w:rsid w:val="001D20DA"/>
    <w:rsid w:val="001D239F"/>
    <w:rsid w:val="001D240C"/>
    <w:rsid w:val="001D25D3"/>
    <w:rsid w:val="001D2C89"/>
    <w:rsid w:val="001D2DF6"/>
    <w:rsid w:val="001D3201"/>
    <w:rsid w:val="001D335C"/>
    <w:rsid w:val="001D336C"/>
    <w:rsid w:val="001D3E34"/>
    <w:rsid w:val="001D4C29"/>
    <w:rsid w:val="001D4C95"/>
    <w:rsid w:val="001D5180"/>
    <w:rsid w:val="001D57CE"/>
    <w:rsid w:val="001D6683"/>
    <w:rsid w:val="001D7406"/>
    <w:rsid w:val="001E0030"/>
    <w:rsid w:val="001E0E24"/>
    <w:rsid w:val="001E1152"/>
    <w:rsid w:val="001E126E"/>
    <w:rsid w:val="001E151A"/>
    <w:rsid w:val="001E182B"/>
    <w:rsid w:val="001E1D10"/>
    <w:rsid w:val="001E2F9E"/>
    <w:rsid w:val="001E4110"/>
    <w:rsid w:val="001E4233"/>
    <w:rsid w:val="001E4790"/>
    <w:rsid w:val="001E49EB"/>
    <w:rsid w:val="001E5173"/>
    <w:rsid w:val="001E58EC"/>
    <w:rsid w:val="001E5FE2"/>
    <w:rsid w:val="001E61DF"/>
    <w:rsid w:val="001E6461"/>
    <w:rsid w:val="001E66AD"/>
    <w:rsid w:val="001E68AF"/>
    <w:rsid w:val="001E69C4"/>
    <w:rsid w:val="001E7923"/>
    <w:rsid w:val="001E7C45"/>
    <w:rsid w:val="001E7D24"/>
    <w:rsid w:val="001F01A7"/>
    <w:rsid w:val="001F01C1"/>
    <w:rsid w:val="001F0AFB"/>
    <w:rsid w:val="001F1C77"/>
    <w:rsid w:val="001F2517"/>
    <w:rsid w:val="001F27F9"/>
    <w:rsid w:val="001F27FA"/>
    <w:rsid w:val="001F281D"/>
    <w:rsid w:val="001F282B"/>
    <w:rsid w:val="001F2BDC"/>
    <w:rsid w:val="001F302F"/>
    <w:rsid w:val="001F361C"/>
    <w:rsid w:val="001F3980"/>
    <w:rsid w:val="001F3CA0"/>
    <w:rsid w:val="001F42B6"/>
    <w:rsid w:val="001F47E2"/>
    <w:rsid w:val="001F487F"/>
    <w:rsid w:val="001F4A58"/>
    <w:rsid w:val="001F517B"/>
    <w:rsid w:val="001F58B5"/>
    <w:rsid w:val="001F5C06"/>
    <w:rsid w:val="001F61C6"/>
    <w:rsid w:val="001F6852"/>
    <w:rsid w:val="001F6A8B"/>
    <w:rsid w:val="001F6B9B"/>
    <w:rsid w:val="001F6D5C"/>
    <w:rsid w:val="001F6E78"/>
    <w:rsid w:val="001F6EC1"/>
    <w:rsid w:val="001F7598"/>
    <w:rsid w:val="001F784B"/>
    <w:rsid w:val="001F7BCB"/>
    <w:rsid w:val="001F7ED1"/>
    <w:rsid w:val="0020047F"/>
    <w:rsid w:val="0020053B"/>
    <w:rsid w:val="0020098F"/>
    <w:rsid w:val="002009EA"/>
    <w:rsid w:val="002011DE"/>
    <w:rsid w:val="002016F4"/>
    <w:rsid w:val="00201AA3"/>
    <w:rsid w:val="00201B08"/>
    <w:rsid w:val="00201C43"/>
    <w:rsid w:val="00201C76"/>
    <w:rsid w:val="00203B69"/>
    <w:rsid w:val="00203E06"/>
    <w:rsid w:val="002045B7"/>
    <w:rsid w:val="00205F77"/>
    <w:rsid w:val="00206D54"/>
    <w:rsid w:val="002070C4"/>
    <w:rsid w:val="0020747E"/>
    <w:rsid w:val="002076D4"/>
    <w:rsid w:val="00207847"/>
    <w:rsid w:val="0021189C"/>
    <w:rsid w:val="002124AF"/>
    <w:rsid w:val="0021268A"/>
    <w:rsid w:val="00212746"/>
    <w:rsid w:val="00212AB6"/>
    <w:rsid w:val="00213341"/>
    <w:rsid w:val="00213482"/>
    <w:rsid w:val="00213613"/>
    <w:rsid w:val="00213703"/>
    <w:rsid w:val="00213EAE"/>
    <w:rsid w:val="0021489D"/>
    <w:rsid w:val="00215039"/>
    <w:rsid w:val="0021514E"/>
    <w:rsid w:val="00215A18"/>
    <w:rsid w:val="00215E22"/>
    <w:rsid w:val="0021658E"/>
    <w:rsid w:val="00216F2B"/>
    <w:rsid w:val="00217051"/>
    <w:rsid w:val="002176E4"/>
    <w:rsid w:val="00217DEA"/>
    <w:rsid w:val="00220160"/>
    <w:rsid w:val="00220558"/>
    <w:rsid w:val="002215EE"/>
    <w:rsid w:val="00221992"/>
    <w:rsid w:val="0022250E"/>
    <w:rsid w:val="002226CA"/>
    <w:rsid w:val="0022333F"/>
    <w:rsid w:val="002235D7"/>
    <w:rsid w:val="00223BB6"/>
    <w:rsid w:val="00223E5E"/>
    <w:rsid w:val="00223F5B"/>
    <w:rsid w:val="00224942"/>
    <w:rsid w:val="00224AB7"/>
    <w:rsid w:val="00224F15"/>
    <w:rsid w:val="00224FFD"/>
    <w:rsid w:val="002252EC"/>
    <w:rsid w:val="002253E9"/>
    <w:rsid w:val="00225B37"/>
    <w:rsid w:val="00225C7E"/>
    <w:rsid w:val="00226297"/>
    <w:rsid w:val="002279A9"/>
    <w:rsid w:val="00227C3C"/>
    <w:rsid w:val="002303AA"/>
    <w:rsid w:val="0023041D"/>
    <w:rsid w:val="00230E02"/>
    <w:rsid w:val="00231183"/>
    <w:rsid w:val="002316A8"/>
    <w:rsid w:val="0023179B"/>
    <w:rsid w:val="00231C60"/>
    <w:rsid w:val="00232429"/>
    <w:rsid w:val="0023289C"/>
    <w:rsid w:val="0023329F"/>
    <w:rsid w:val="002338CD"/>
    <w:rsid w:val="00233B15"/>
    <w:rsid w:val="00233B73"/>
    <w:rsid w:val="00233E64"/>
    <w:rsid w:val="00234284"/>
    <w:rsid w:val="0023442D"/>
    <w:rsid w:val="00234500"/>
    <w:rsid w:val="00234A2C"/>
    <w:rsid w:val="00234A8E"/>
    <w:rsid w:val="00234C9D"/>
    <w:rsid w:val="002350C3"/>
    <w:rsid w:val="002350E4"/>
    <w:rsid w:val="00235847"/>
    <w:rsid w:val="0023623A"/>
    <w:rsid w:val="002370DB"/>
    <w:rsid w:val="00240033"/>
    <w:rsid w:val="0024037E"/>
    <w:rsid w:val="00240964"/>
    <w:rsid w:val="00240EFF"/>
    <w:rsid w:val="0024122D"/>
    <w:rsid w:val="0024147F"/>
    <w:rsid w:val="00242305"/>
    <w:rsid w:val="0024232A"/>
    <w:rsid w:val="002424ED"/>
    <w:rsid w:val="00242D4D"/>
    <w:rsid w:val="00243692"/>
    <w:rsid w:val="002437E6"/>
    <w:rsid w:val="00243EFC"/>
    <w:rsid w:val="00244283"/>
    <w:rsid w:val="0024435B"/>
    <w:rsid w:val="0024440A"/>
    <w:rsid w:val="00244C06"/>
    <w:rsid w:val="00245B96"/>
    <w:rsid w:val="00245D48"/>
    <w:rsid w:val="00246039"/>
    <w:rsid w:val="002460A8"/>
    <w:rsid w:val="002462AA"/>
    <w:rsid w:val="00246384"/>
    <w:rsid w:val="00247838"/>
    <w:rsid w:val="00247F00"/>
    <w:rsid w:val="00250486"/>
    <w:rsid w:val="002508FE"/>
    <w:rsid w:val="002509DB"/>
    <w:rsid w:val="002512BC"/>
    <w:rsid w:val="002514D6"/>
    <w:rsid w:val="002515DE"/>
    <w:rsid w:val="00252132"/>
    <w:rsid w:val="002522F5"/>
    <w:rsid w:val="00252560"/>
    <w:rsid w:val="002537E1"/>
    <w:rsid w:val="002538FD"/>
    <w:rsid w:val="00253A8D"/>
    <w:rsid w:val="00253E9B"/>
    <w:rsid w:val="0025447C"/>
    <w:rsid w:val="00255C12"/>
    <w:rsid w:val="00256A79"/>
    <w:rsid w:val="00256DEA"/>
    <w:rsid w:val="00256FEF"/>
    <w:rsid w:val="002571B2"/>
    <w:rsid w:val="00257BC4"/>
    <w:rsid w:val="00257C2B"/>
    <w:rsid w:val="00257CA0"/>
    <w:rsid w:val="0026088E"/>
    <w:rsid w:val="002609FD"/>
    <w:rsid w:val="00260B37"/>
    <w:rsid w:val="00261995"/>
    <w:rsid w:val="00261B7E"/>
    <w:rsid w:val="00261F6A"/>
    <w:rsid w:val="00261FBB"/>
    <w:rsid w:val="0026222E"/>
    <w:rsid w:val="00263305"/>
    <w:rsid w:val="00263346"/>
    <w:rsid w:val="00263428"/>
    <w:rsid w:val="0026388A"/>
    <w:rsid w:val="00263BEB"/>
    <w:rsid w:val="0026444D"/>
    <w:rsid w:val="002650BD"/>
    <w:rsid w:val="002658F8"/>
    <w:rsid w:val="00265AE8"/>
    <w:rsid w:val="00266589"/>
    <w:rsid w:val="00266689"/>
    <w:rsid w:val="00266CFB"/>
    <w:rsid w:val="00266ECB"/>
    <w:rsid w:val="00267019"/>
    <w:rsid w:val="002676BB"/>
    <w:rsid w:val="00267B87"/>
    <w:rsid w:val="00267BAF"/>
    <w:rsid w:val="0027005B"/>
    <w:rsid w:val="0027114B"/>
    <w:rsid w:val="0027133A"/>
    <w:rsid w:val="00271A7F"/>
    <w:rsid w:val="00272502"/>
    <w:rsid w:val="00272B2E"/>
    <w:rsid w:val="00272CBD"/>
    <w:rsid w:val="0027350F"/>
    <w:rsid w:val="0027403B"/>
    <w:rsid w:val="002742A8"/>
    <w:rsid w:val="0027501A"/>
    <w:rsid w:val="002750D0"/>
    <w:rsid w:val="002753A3"/>
    <w:rsid w:val="00275FA2"/>
    <w:rsid w:val="00276308"/>
    <w:rsid w:val="002767E3"/>
    <w:rsid w:val="00276DA1"/>
    <w:rsid w:val="00276DA8"/>
    <w:rsid w:val="002771DA"/>
    <w:rsid w:val="0027734C"/>
    <w:rsid w:val="00277642"/>
    <w:rsid w:val="00277AC3"/>
    <w:rsid w:val="00277D6D"/>
    <w:rsid w:val="00277DC2"/>
    <w:rsid w:val="00277EA8"/>
    <w:rsid w:val="002813AD"/>
    <w:rsid w:val="00281E84"/>
    <w:rsid w:val="00281EC7"/>
    <w:rsid w:val="002823F2"/>
    <w:rsid w:val="00282833"/>
    <w:rsid w:val="0028558B"/>
    <w:rsid w:val="00285C18"/>
    <w:rsid w:val="00286A9D"/>
    <w:rsid w:val="00286B0F"/>
    <w:rsid w:val="00286B54"/>
    <w:rsid w:val="00286CD7"/>
    <w:rsid w:val="0028724D"/>
    <w:rsid w:val="00287268"/>
    <w:rsid w:val="002900EB"/>
    <w:rsid w:val="0029089E"/>
    <w:rsid w:val="00290B21"/>
    <w:rsid w:val="00290D53"/>
    <w:rsid w:val="00290E58"/>
    <w:rsid w:val="002914AC"/>
    <w:rsid w:val="00291835"/>
    <w:rsid w:val="002929FC"/>
    <w:rsid w:val="00292AB4"/>
    <w:rsid w:val="0029307C"/>
    <w:rsid w:val="002935FA"/>
    <w:rsid w:val="002936E8"/>
    <w:rsid w:val="00293F20"/>
    <w:rsid w:val="00293F37"/>
    <w:rsid w:val="002940E7"/>
    <w:rsid w:val="00294C11"/>
    <w:rsid w:val="002959C3"/>
    <w:rsid w:val="00295E94"/>
    <w:rsid w:val="00296729"/>
    <w:rsid w:val="00297924"/>
    <w:rsid w:val="002A0334"/>
    <w:rsid w:val="002A0EC2"/>
    <w:rsid w:val="002A10D8"/>
    <w:rsid w:val="002A2292"/>
    <w:rsid w:val="002A268B"/>
    <w:rsid w:val="002A2C6E"/>
    <w:rsid w:val="002A31F3"/>
    <w:rsid w:val="002A35F6"/>
    <w:rsid w:val="002A3D51"/>
    <w:rsid w:val="002A3E4E"/>
    <w:rsid w:val="002A4272"/>
    <w:rsid w:val="002A47C2"/>
    <w:rsid w:val="002A4C5C"/>
    <w:rsid w:val="002A551A"/>
    <w:rsid w:val="002A633A"/>
    <w:rsid w:val="002A6380"/>
    <w:rsid w:val="002A66BF"/>
    <w:rsid w:val="002A6862"/>
    <w:rsid w:val="002A6B21"/>
    <w:rsid w:val="002A7561"/>
    <w:rsid w:val="002B05F3"/>
    <w:rsid w:val="002B12D6"/>
    <w:rsid w:val="002B1A79"/>
    <w:rsid w:val="002B2329"/>
    <w:rsid w:val="002B234B"/>
    <w:rsid w:val="002B28BF"/>
    <w:rsid w:val="002B331C"/>
    <w:rsid w:val="002B34D0"/>
    <w:rsid w:val="002B35E6"/>
    <w:rsid w:val="002B3FC7"/>
    <w:rsid w:val="002B4C6A"/>
    <w:rsid w:val="002B5171"/>
    <w:rsid w:val="002B67AD"/>
    <w:rsid w:val="002B6870"/>
    <w:rsid w:val="002B6CD3"/>
    <w:rsid w:val="002B6D05"/>
    <w:rsid w:val="002B6E45"/>
    <w:rsid w:val="002B721D"/>
    <w:rsid w:val="002B725C"/>
    <w:rsid w:val="002B731B"/>
    <w:rsid w:val="002B7377"/>
    <w:rsid w:val="002B79F6"/>
    <w:rsid w:val="002B7BAD"/>
    <w:rsid w:val="002B7F22"/>
    <w:rsid w:val="002C020B"/>
    <w:rsid w:val="002C0E2A"/>
    <w:rsid w:val="002C1152"/>
    <w:rsid w:val="002C15FE"/>
    <w:rsid w:val="002C19BD"/>
    <w:rsid w:val="002C1A2A"/>
    <w:rsid w:val="002C1DBE"/>
    <w:rsid w:val="002C1F87"/>
    <w:rsid w:val="002C25AC"/>
    <w:rsid w:val="002C2851"/>
    <w:rsid w:val="002C2ED5"/>
    <w:rsid w:val="002C3288"/>
    <w:rsid w:val="002C3C03"/>
    <w:rsid w:val="002C3C7C"/>
    <w:rsid w:val="002C411F"/>
    <w:rsid w:val="002C44A4"/>
    <w:rsid w:val="002C48FB"/>
    <w:rsid w:val="002C4E4B"/>
    <w:rsid w:val="002C4F3B"/>
    <w:rsid w:val="002C54D6"/>
    <w:rsid w:val="002C59DA"/>
    <w:rsid w:val="002C5B4C"/>
    <w:rsid w:val="002C60CF"/>
    <w:rsid w:val="002C6204"/>
    <w:rsid w:val="002D0A84"/>
    <w:rsid w:val="002D0D99"/>
    <w:rsid w:val="002D0EF3"/>
    <w:rsid w:val="002D1289"/>
    <w:rsid w:val="002D1C13"/>
    <w:rsid w:val="002D22E2"/>
    <w:rsid w:val="002D2394"/>
    <w:rsid w:val="002D3782"/>
    <w:rsid w:val="002D49E8"/>
    <w:rsid w:val="002D5E57"/>
    <w:rsid w:val="002D60D4"/>
    <w:rsid w:val="002D6EBC"/>
    <w:rsid w:val="002D7256"/>
    <w:rsid w:val="002E017F"/>
    <w:rsid w:val="002E04F7"/>
    <w:rsid w:val="002E07CC"/>
    <w:rsid w:val="002E09D0"/>
    <w:rsid w:val="002E0C09"/>
    <w:rsid w:val="002E0D1F"/>
    <w:rsid w:val="002E10A8"/>
    <w:rsid w:val="002E1374"/>
    <w:rsid w:val="002E1475"/>
    <w:rsid w:val="002E17C8"/>
    <w:rsid w:val="002E1D1D"/>
    <w:rsid w:val="002E1E85"/>
    <w:rsid w:val="002E2942"/>
    <w:rsid w:val="002E35A8"/>
    <w:rsid w:val="002E39FE"/>
    <w:rsid w:val="002E4227"/>
    <w:rsid w:val="002E55E1"/>
    <w:rsid w:val="002E5777"/>
    <w:rsid w:val="002E5818"/>
    <w:rsid w:val="002E5A11"/>
    <w:rsid w:val="002E5BE2"/>
    <w:rsid w:val="002E5E01"/>
    <w:rsid w:val="002E5EC3"/>
    <w:rsid w:val="002E6A56"/>
    <w:rsid w:val="002E6B8E"/>
    <w:rsid w:val="002E77A6"/>
    <w:rsid w:val="002E7BB7"/>
    <w:rsid w:val="002E7BEB"/>
    <w:rsid w:val="002E7DEC"/>
    <w:rsid w:val="002F04D8"/>
    <w:rsid w:val="002F0B05"/>
    <w:rsid w:val="002F246F"/>
    <w:rsid w:val="002F283E"/>
    <w:rsid w:val="002F2A0C"/>
    <w:rsid w:val="002F2F95"/>
    <w:rsid w:val="002F33A2"/>
    <w:rsid w:val="002F33A3"/>
    <w:rsid w:val="002F46A1"/>
    <w:rsid w:val="002F475B"/>
    <w:rsid w:val="002F4ABA"/>
    <w:rsid w:val="002F4B0E"/>
    <w:rsid w:val="002F4CB2"/>
    <w:rsid w:val="002F4CBD"/>
    <w:rsid w:val="002F4E43"/>
    <w:rsid w:val="002F522E"/>
    <w:rsid w:val="002F5B95"/>
    <w:rsid w:val="002F5DAE"/>
    <w:rsid w:val="002F627B"/>
    <w:rsid w:val="002F697E"/>
    <w:rsid w:val="002F7FB1"/>
    <w:rsid w:val="00300DE3"/>
    <w:rsid w:val="003016C7"/>
    <w:rsid w:val="00301D7D"/>
    <w:rsid w:val="0030223F"/>
    <w:rsid w:val="003023DD"/>
    <w:rsid w:val="00302456"/>
    <w:rsid w:val="0030291F"/>
    <w:rsid w:val="0030296A"/>
    <w:rsid w:val="00302B70"/>
    <w:rsid w:val="00303474"/>
    <w:rsid w:val="0030351B"/>
    <w:rsid w:val="00303D33"/>
    <w:rsid w:val="003044BD"/>
    <w:rsid w:val="00304FAB"/>
    <w:rsid w:val="00304FD2"/>
    <w:rsid w:val="0030519A"/>
    <w:rsid w:val="003054C3"/>
    <w:rsid w:val="00306398"/>
    <w:rsid w:val="003067AE"/>
    <w:rsid w:val="003068B9"/>
    <w:rsid w:val="00306D69"/>
    <w:rsid w:val="0030726A"/>
    <w:rsid w:val="0031013B"/>
    <w:rsid w:val="00310264"/>
    <w:rsid w:val="0031031D"/>
    <w:rsid w:val="00311376"/>
    <w:rsid w:val="00311D38"/>
    <w:rsid w:val="0031211E"/>
    <w:rsid w:val="00312542"/>
    <w:rsid w:val="00312D75"/>
    <w:rsid w:val="003135A0"/>
    <w:rsid w:val="00313A8F"/>
    <w:rsid w:val="00313DF7"/>
    <w:rsid w:val="00313EDF"/>
    <w:rsid w:val="00313F96"/>
    <w:rsid w:val="00314123"/>
    <w:rsid w:val="00314598"/>
    <w:rsid w:val="0031468F"/>
    <w:rsid w:val="0031474E"/>
    <w:rsid w:val="00315409"/>
    <w:rsid w:val="00315733"/>
    <w:rsid w:val="003157A2"/>
    <w:rsid w:val="0031680D"/>
    <w:rsid w:val="00316EA4"/>
    <w:rsid w:val="00320041"/>
    <w:rsid w:val="00320522"/>
    <w:rsid w:val="00320611"/>
    <w:rsid w:val="0032092B"/>
    <w:rsid w:val="003209AC"/>
    <w:rsid w:val="00321C55"/>
    <w:rsid w:val="003223E5"/>
    <w:rsid w:val="00322417"/>
    <w:rsid w:val="00322971"/>
    <w:rsid w:val="00322D3D"/>
    <w:rsid w:val="0032342D"/>
    <w:rsid w:val="0032371E"/>
    <w:rsid w:val="00323F79"/>
    <w:rsid w:val="003246B0"/>
    <w:rsid w:val="00324904"/>
    <w:rsid w:val="00324C60"/>
    <w:rsid w:val="00325481"/>
    <w:rsid w:val="00325866"/>
    <w:rsid w:val="003259F0"/>
    <w:rsid w:val="00326275"/>
    <w:rsid w:val="00326328"/>
    <w:rsid w:val="00326780"/>
    <w:rsid w:val="00327060"/>
    <w:rsid w:val="00327369"/>
    <w:rsid w:val="003274D0"/>
    <w:rsid w:val="003278B1"/>
    <w:rsid w:val="00327BEA"/>
    <w:rsid w:val="003304BD"/>
    <w:rsid w:val="00330711"/>
    <w:rsid w:val="0033128C"/>
    <w:rsid w:val="003313E8"/>
    <w:rsid w:val="003314E7"/>
    <w:rsid w:val="00331AC7"/>
    <w:rsid w:val="00331B1C"/>
    <w:rsid w:val="00331F83"/>
    <w:rsid w:val="0033201E"/>
    <w:rsid w:val="003328B0"/>
    <w:rsid w:val="00332BDB"/>
    <w:rsid w:val="00333684"/>
    <w:rsid w:val="00333845"/>
    <w:rsid w:val="003338C2"/>
    <w:rsid w:val="003338CA"/>
    <w:rsid w:val="003340A0"/>
    <w:rsid w:val="003347AB"/>
    <w:rsid w:val="00335160"/>
    <w:rsid w:val="003354BD"/>
    <w:rsid w:val="00335A62"/>
    <w:rsid w:val="00336EB9"/>
    <w:rsid w:val="00336F26"/>
    <w:rsid w:val="003372C6"/>
    <w:rsid w:val="0033765F"/>
    <w:rsid w:val="00337DE5"/>
    <w:rsid w:val="00337E16"/>
    <w:rsid w:val="00337F84"/>
    <w:rsid w:val="00340C8A"/>
    <w:rsid w:val="00340E41"/>
    <w:rsid w:val="003416FA"/>
    <w:rsid w:val="003419E6"/>
    <w:rsid w:val="00341F0E"/>
    <w:rsid w:val="003428F3"/>
    <w:rsid w:val="00342A13"/>
    <w:rsid w:val="003432EB"/>
    <w:rsid w:val="0034377D"/>
    <w:rsid w:val="00343AA8"/>
    <w:rsid w:val="00343DA9"/>
    <w:rsid w:val="0034502A"/>
    <w:rsid w:val="0034503F"/>
    <w:rsid w:val="003458C4"/>
    <w:rsid w:val="00345C73"/>
    <w:rsid w:val="00345CAD"/>
    <w:rsid w:val="00345EFA"/>
    <w:rsid w:val="00345F0E"/>
    <w:rsid w:val="003463AA"/>
    <w:rsid w:val="00346CE0"/>
    <w:rsid w:val="003477C4"/>
    <w:rsid w:val="00347937"/>
    <w:rsid w:val="00347B71"/>
    <w:rsid w:val="00350012"/>
    <w:rsid w:val="00350606"/>
    <w:rsid w:val="0035078D"/>
    <w:rsid w:val="003508C8"/>
    <w:rsid w:val="00351355"/>
    <w:rsid w:val="003513CE"/>
    <w:rsid w:val="0035163E"/>
    <w:rsid w:val="00351DC4"/>
    <w:rsid w:val="00351ED3"/>
    <w:rsid w:val="003525A1"/>
    <w:rsid w:val="00352DBA"/>
    <w:rsid w:val="00353D94"/>
    <w:rsid w:val="0035480A"/>
    <w:rsid w:val="00355018"/>
    <w:rsid w:val="003551E2"/>
    <w:rsid w:val="00355DBD"/>
    <w:rsid w:val="00356426"/>
    <w:rsid w:val="00356F96"/>
    <w:rsid w:val="00357131"/>
    <w:rsid w:val="0036062B"/>
    <w:rsid w:val="0036077D"/>
    <w:rsid w:val="003608E1"/>
    <w:rsid w:val="00360CB5"/>
    <w:rsid w:val="003614FD"/>
    <w:rsid w:val="00361833"/>
    <w:rsid w:val="003624EE"/>
    <w:rsid w:val="0036256C"/>
    <w:rsid w:val="0036262B"/>
    <w:rsid w:val="00362A98"/>
    <w:rsid w:val="00362CBC"/>
    <w:rsid w:val="00362E78"/>
    <w:rsid w:val="00363149"/>
    <w:rsid w:val="00363CE3"/>
    <w:rsid w:val="00363D12"/>
    <w:rsid w:val="003645EF"/>
    <w:rsid w:val="00365853"/>
    <w:rsid w:val="00365939"/>
    <w:rsid w:val="00365C3C"/>
    <w:rsid w:val="00365D42"/>
    <w:rsid w:val="00367484"/>
    <w:rsid w:val="00370634"/>
    <w:rsid w:val="003706BB"/>
    <w:rsid w:val="00371FFE"/>
    <w:rsid w:val="00372269"/>
    <w:rsid w:val="00372351"/>
    <w:rsid w:val="003723C5"/>
    <w:rsid w:val="00372A66"/>
    <w:rsid w:val="003730CA"/>
    <w:rsid w:val="00373284"/>
    <w:rsid w:val="00374054"/>
    <w:rsid w:val="00374773"/>
    <w:rsid w:val="00374E38"/>
    <w:rsid w:val="003750A0"/>
    <w:rsid w:val="003758FF"/>
    <w:rsid w:val="0037593D"/>
    <w:rsid w:val="00377BBF"/>
    <w:rsid w:val="00380135"/>
    <w:rsid w:val="00380287"/>
    <w:rsid w:val="003802A1"/>
    <w:rsid w:val="0038034E"/>
    <w:rsid w:val="003807CA"/>
    <w:rsid w:val="00380A42"/>
    <w:rsid w:val="003813E3"/>
    <w:rsid w:val="00381492"/>
    <w:rsid w:val="003819E5"/>
    <w:rsid w:val="00381F52"/>
    <w:rsid w:val="003824CF"/>
    <w:rsid w:val="00382822"/>
    <w:rsid w:val="00382E0C"/>
    <w:rsid w:val="00383CB5"/>
    <w:rsid w:val="00384BB7"/>
    <w:rsid w:val="00385A62"/>
    <w:rsid w:val="0038642C"/>
    <w:rsid w:val="0038652F"/>
    <w:rsid w:val="0038689A"/>
    <w:rsid w:val="00386AB0"/>
    <w:rsid w:val="00386B0E"/>
    <w:rsid w:val="0038723C"/>
    <w:rsid w:val="00387476"/>
    <w:rsid w:val="003901C2"/>
    <w:rsid w:val="00390386"/>
    <w:rsid w:val="00390B38"/>
    <w:rsid w:val="0039135C"/>
    <w:rsid w:val="00391878"/>
    <w:rsid w:val="003920BB"/>
    <w:rsid w:val="0039269A"/>
    <w:rsid w:val="00392A54"/>
    <w:rsid w:val="00393DDF"/>
    <w:rsid w:val="00393F73"/>
    <w:rsid w:val="0039406F"/>
    <w:rsid w:val="00394263"/>
    <w:rsid w:val="0039518D"/>
    <w:rsid w:val="00395558"/>
    <w:rsid w:val="003955B4"/>
    <w:rsid w:val="00395890"/>
    <w:rsid w:val="00395FA3"/>
    <w:rsid w:val="003960DA"/>
    <w:rsid w:val="003961E8"/>
    <w:rsid w:val="003963B2"/>
    <w:rsid w:val="003964BD"/>
    <w:rsid w:val="003964DA"/>
    <w:rsid w:val="003966D3"/>
    <w:rsid w:val="00396814"/>
    <w:rsid w:val="00396E0F"/>
    <w:rsid w:val="00397245"/>
    <w:rsid w:val="0039725F"/>
    <w:rsid w:val="0039749B"/>
    <w:rsid w:val="003978E5"/>
    <w:rsid w:val="00397BC1"/>
    <w:rsid w:val="00397F83"/>
    <w:rsid w:val="00397FD7"/>
    <w:rsid w:val="003A02F3"/>
    <w:rsid w:val="003A0313"/>
    <w:rsid w:val="003A03ED"/>
    <w:rsid w:val="003A0FB0"/>
    <w:rsid w:val="003A114C"/>
    <w:rsid w:val="003A1523"/>
    <w:rsid w:val="003A1907"/>
    <w:rsid w:val="003A274D"/>
    <w:rsid w:val="003A284A"/>
    <w:rsid w:val="003A28F1"/>
    <w:rsid w:val="003A3B70"/>
    <w:rsid w:val="003A4520"/>
    <w:rsid w:val="003A4961"/>
    <w:rsid w:val="003A4AE2"/>
    <w:rsid w:val="003A60A4"/>
    <w:rsid w:val="003A6590"/>
    <w:rsid w:val="003A659B"/>
    <w:rsid w:val="003A68B5"/>
    <w:rsid w:val="003A68F1"/>
    <w:rsid w:val="003A69B0"/>
    <w:rsid w:val="003A7C27"/>
    <w:rsid w:val="003B0B22"/>
    <w:rsid w:val="003B0C3B"/>
    <w:rsid w:val="003B0E15"/>
    <w:rsid w:val="003B0E2F"/>
    <w:rsid w:val="003B1213"/>
    <w:rsid w:val="003B2C72"/>
    <w:rsid w:val="003B3109"/>
    <w:rsid w:val="003B3D03"/>
    <w:rsid w:val="003B3E34"/>
    <w:rsid w:val="003B43B7"/>
    <w:rsid w:val="003B4BF4"/>
    <w:rsid w:val="003B4D99"/>
    <w:rsid w:val="003B55E4"/>
    <w:rsid w:val="003B5757"/>
    <w:rsid w:val="003B5F94"/>
    <w:rsid w:val="003B6085"/>
    <w:rsid w:val="003B6893"/>
    <w:rsid w:val="003B7053"/>
    <w:rsid w:val="003C027A"/>
    <w:rsid w:val="003C06C6"/>
    <w:rsid w:val="003C0FC1"/>
    <w:rsid w:val="003C12DE"/>
    <w:rsid w:val="003C2DCE"/>
    <w:rsid w:val="003C489A"/>
    <w:rsid w:val="003C5345"/>
    <w:rsid w:val="003C543C"/>
    <w:rsid w:val="003C6364"/>
    <w:rsid w:val="003C6DAD"/>
    <w:rsid w:val="003C7635"/>
    <w:rsid w:val="003C7AA4"/>
    <w:rsid w:val="003D0021"/>
    <w:rsid w:val="003D0D8C"/>
    <w:rsid w:val="003D0DD0"/>
    <w:rsid w:val="003D1097"/>
    <w:rsid w:val="003D1267"/>
    <w:rsid w:val="003D1272"/>
    <w:rsid w:val="003D1809"/>
    <w:rsid w:val="003D1832"/>
    <w:rsid w:val="003D1D3D"/>
    <w:rsid w:val="003D1DCE"/>
    <w:rsid w:val="003D1E32"/>
    <w:rsid w:val="003D2506"/>
    <w:rsid w:val="003D358C"/>
    <w:rsid w:val="003D3729"/>
    <w:rsid w:val="003D3983"/>
    <w:rsid w:val="003D4924"/>
    <w:rsid w:val="003D51FF"/>
    <w:rsid w:val="003D5A4C"/>
    <w:rsid w:val="003D5B1D"/>
    <w:rsid w:val="003D5DFD"/>
    <w:rsid w:val="003D5F32"/>
    <w:rsid w:val="003D76F2"/>
    <w:rsid w:val="003D7D33"/>
    <w:rsid w:val="003D7EA7"/>
    <w:rsid w:val="003E02DB"/>
    <w:rsid w:val="003E0563"/>
    <w:rsid w:val="003E0A39"/>
    <w:rsid w:val="003E0D61"/>
    <w:rsid w:val="003E11A0"/>
    <w:rsid w:val="003E1522"/>
    <w:rsid w:val="003E16D6"/>
    <w:rsid w:val="003E1745"/>
    <w:rsid w:val="003E193E"/>
    <w:rsid w:val="003E196D"/>
    <w:rsid w:val="003E1A18"/>
    <w:rsid w:val="003E20FB"/>
    <w:rsid w:val="003E2357"/>
    <w:rsid w:val="003E255A"/>
    <w:rsid w:val="003E263A"/>
    <w:rsid w:val="003E2646"/>
    <w:rsid w:val="003E29AB"/>
    <w:rsid w:val="003E2BBB"/>
    <w:rsid w:val="003E3B08"/>
    <w:rsid w:val="003E3BEB"/>
    <w:rsid w:val="003E3D08"/>
    <w:rsid w:val="003E4B88"/>
    <w:rsid w:val="003E5152"/>
    <w:rsid w:val="003E56C9"/>
    <w:rsid w:val="003E5A20"/>
    <w:rsid w:val="003E5D06"/>
    <w:rsid w:val="003E607A"/>
    <w:rsid w:val="003E6487"/>
    <w:rsid w:val="003E6F55"/>
    <w:rsid w:val="003E7360"/>
    <w:rsid w:val="003E739B"/>
    <w:rsid w:val="003E7466"/>
    <w:rsid w:val="003E79D6"/>
    <w:rsid w:val="003E7B4E"/>
    <w:rsid w:val="003E7C1D"/>
    <w:rsid w:val="003F0D9C"/>
    <w:rsid w:val="003F1138"/>
    <w:rsid w:val="003F11CD"/>
    <w:rsid w:val="003F18CE"/>
    <w:rsid w:val="003F1E2D"/>
    <w:rsid w:val="003F2112"/>
    <w:rsid w:val="003F26CD"/>
    <w:rsid w:val="003F29BD"/>
    <w:rsid w:val="003F340F"/>
    <w:rsid w:val="003F3589"/>
    <w:rsid w:val="003F48D4"/>
    <w:rsid w:val="003F4C7C"/>
    <w:rsid w:val="003F53AF"/>
    <w:rsid w:val="003F59A5"/>
    <w:rsid w:val="003F5A99"/>
    <w:rsid w:val="003F5D27"/>
    <w:rsid w:val="003F5E41"/>
    <w:rsid w:val="003F6575"/>
    <w:rsid w:val="003F6922"/>
    <w:rsid w:val="003F6B9C"/>
    <w:rsid w:val="003F7706"/>
    <w:rsid w:val="003F7A07"/>
    <w:rsid w:val="003F7C9E"/>
    <w:rsid w:val="003F7D5F"/>
    <w:rsid w:val="00400055"/>
    <w:rsid w:val="00400B12"/>
    <w:rsid w:val="00400D5C"/>
    <w:rsid w:val="0040131E"/>
    <w:rsid w:val="004015E6"/>
    <w:rsid w:val="004018CC"/>
    <w:rsid w:val="0040217E"/>
    <w:rsid w:val="00402473"/>
    <w:rsid w:val="004026F0"/>
    <w:rsid w:val="00402926"/>
    <w:rsid w:val="00402AD2"/>
    <w:rsid w:val="00402B7F"/>
    <w:rsid w:val="00402E4C"/>
    <w:rsid w:val="00402EF8"/>
    <w:rsid w:val="00403C85"/>
    <w:rsid w:val="00404291"/>
    <w:rsid w:val="00404304"/>
    <w:rsid w:val="0040456D"/>
    <w:rsid w:val="0040472E"/>
    <w:rsid w:val="004047B5"/>
    <w:rsid w:val="00404B91"/>
    <w:rsid w:val="0040532F"/>
    <w:rsid w:val="0040570E"/>
    <w:rsid w:val="0040586D"/>
    <w:rsid w:val="00405E7C"/>
    <w:rsid w:val="00405FA9"/>
    <w:rsid w:val="00406271"/>
    <w:rsid w:val="004062B4"/>
    <w:rsid w:val="00406D0B"/>
    <w:rsid w:val="00407302"/>
    <w:rsid w:val="0040789F"/>
    <w:rsid w:val="00407AD0"/>
    <w:rsid w:val="004100BE"/>
    <w:rsid w:val="00410420"/>
    <w:rsid w:val="00410640"/>
    <w:rsid w:val="004113FE"/>
    <w:rsid w:val="0041170A"/>
    <w:rsid w:val="00412056"/>
    <w:rsid w:val="00412E49"/>
    <w:rsid w:val="00412E54"/>
    <w:rsid w:val="004130F4"/>
    <w:rsid w:val="00413293"/>
    <w:rsid w:val="004134AF"/>
    <w:rsid w:val="00413573"/>
    <w:rsid w:val="00413607"/>
    <w:rsid w:val="004144A3"/>
    <w:rsid w:val="00414D47"/>
    <w:rsid w:val="00414EEA"/>
    <w:rsid w:val="00414F07"/>
    <w:rsid w:val="004157D3"/>
    <w:rsid w:val="00416659"/>
    <w:rsid w:val="00416DAB"/>
    <w:rsid w:val="0041735C"/>
    <w:rsid w:val="004176F7"/>
    <w:rsid w:val="00417B13"/>
    <w:rsid w:val="00417E12"/>
    <w:rsid w:val="00420020"/>
    <w:rsid w:val="004201FB"/>
    <w:rsid w:val="00420239"/>
    <w:rsid w:val="00420473"/>
    <w:rsid w:val="00421576"/>
    <w:rsid w:val="00421D1D"/>
    <w:rsid w:val="00421F86"/>
    <w:rsid w:val="004225E6"/>
    <w:rsid w:val="00423928"/>
    <w:rsid w:val="004241BB"/>
    <w:rsid w:val="00424251"/>
    <w:rsid w:val="00424A4F"/>
    <w:rsid w:val="00424D4A"/>
    <w:rsid w:val="00425132"/>
    <w:rsid w:val="00425B15"/>
    <w:rsid w:val="00425B7D"/>
    <w:rsid w:val="0042643C"/>
    <w:rsid w:val="00426952"/>
    <w:rsid w:val="00426A0A"/>
    <w:rsid w:val="00427141"/>
    <w:rsid w:val="0042728D"/>
    <w:rsid w:val="00427A58"/>
    <w:rsid w:val="004303B8"/>
    <w:rsid w:val="0043041D"/>
    <w:rsid w:val="00431220"/>
    <w:rsid w:val="004314AA"/>
    <w:rsid w:val="00431A32"/>
    <w:rsid w:val="0043212D"/>
    <w:rsid w:val="00432339"/>
    <w:rsid w:val="00432696"/>
    <w:rsid w:val="004343B7"/>
    <w:rsid w:val="00434724"/>
    <w:rsid w:val="0043498D"/>
    <w:rsid w:val="00435B1E"/>
    <w:rsid w:val="00435CE9"/>
    <w:rsid w:val="00435FD5"/>
    <w:rsid w:val="00435FF4"/>
    <w:rsid w:val="00436B21"/>
    <w:rsid w:val="00436EFE"/>
    <w:rsid w:val="00437245"/>
    <w:rsid w:val="0043785B"/>
    <w:rsid w:val="00437F21"/>
    <w:rsid w:val="004401FC"/>
    <w:rsid w:val="004403D9"/>
    <w:rsid w:val="00440458"/>
    <w:rsid w:val="004405EC"/>
    <w:rsid w:val="00440E14"/>
    <w:rsid w:val="00440FF1"/>
    <w:rsid w:val="00441438"/>
    <w:rsid w:val="00441D6C"/>
    <w:rsid w:val="004423A2"/>
    <w:rsid w:val="004436E1"/>
    <w:rsid w:val="00443C7A"/>
    <w:rsid w:val="00443E76"/>
    <w:rsid w:val="004450B9"/>
    <w:rsid w:val="004452A6"/>
    <w:rsid w:val="0044543A"/>
    <w:rsid w:val="004455CF"/>
    <w:rsid w:val="00446257"/>
    <w:rsid w:val="00446BEE"/>
    <w:rsid w:val="00446E66"/>
    <w:rsid w:val="00447931"/>
    <w:rsid w:val="00450527"/>
    <w:rsid w:val="00450CFE"/>
    <w:rsid w:val="00451676"/>
    <w:rsid w:val="00451A68"/>
    <w:rsid w:val="00451B7E"/>
    <w:rsid w:val="00451E58"/>
    <w:rsid w:val="00451E63"/>
    <w:rsid w:val="00452134"/>
    <w:rsid w:val="0045232B"/>
    <w:rsid w:val="004524B0"/>
    <w:rsid w:val="004525D7"/>
    <w:rsid w:val="00452A16"/>
    <w:rsid w:val="00452E93"/>
    <w:rsid w:val="00452FF7"/>
    <w:rsid w:val="0045333D"/>
    <w:rsid w:val="0045370E"/>
    <w:rsid w:val="00453E7B"/>
    <w:rsid w:val="00454431"/>
    <w:rsid w:val="004547A1"/>
    <w:rsid w:val="004547E7"/>
    <w:rsid w:val="00454F0D"/>
    <w:rsid w:val="0045526F"/>
    <w:rsid w:val="004562D5"/>
    <w:rsid w:val="00457095"/>
    <w:rsid w:val="00457957"/>
    <w:rsid w:val="00457AAD"/>
    <w:rsid w:val="004600F0"/>
    <w:rsid w:val="00460598"/>
    <w:rsid w:val="00460651"/>
    <w:rsid w:val="00460D74"/>
    <w:rsid w:val="00460EC4"/>
    <w:rsid w:val="00460FA2"/>
    <w:rsid w:val="00461F77"/>
    <w:rsid w:val="00461FE8"/>
    <w:rsid w:val="0046276A"/>
    <w:rsid w:val="0046285E"/>
    <w:rsid w:val="00462F9E"/>
    <w:rsid w:val="00463626"/>
    <w:rsid w:val="004641B3"/>
    <w:rsid w:val="00464477"/>
    <w:rsid w:val="00464586"/>
    <w:rsid w:val="00464E68"/>
    <w:rsid w:val="00464E7D"/>
    <w:rsid w:val="00464FF3"/>
    <w:rsid w:val="0046534D"/>
    <w:rsid w:val="0046550F"/>
    <w:rsid w:val="0046552C"/>
    <w:rsid w:val="0046580D"/>
    <w:rsid w:val="00465F62"/>
    <w:rsid w:val="00465FF6"/>
    <w:rsid w:val="004660F0"/>
    <w:rsid w:val="004667A8"/>
    <w:rsid w:val="0046694F"/>
    <w:rsid w:val="00466C01"/>
    <w:rsid w:val="00466EAD"/>
    <w:rsid w:val="00467121"/>
    <w:rsid w:val="004676AA"/>
    <w:rsid w:val="004703FA"/>
    <w:rsid w:val="004708A0"/>
    <w:rsid w:val="00470EE6"/>
    <w:rsid w:val="004718CB"/>
    <w:rsid w:val="00472280"/>
    <w:rsid w:val="00472394"/>
    <w:rsid w:val="00472528"/>
    <w:rsid w:val="004725CD"/>
    <w:rsid w:val="00473064"/>
    <w:rsid w:val="0047315E"/>
    <w:rsid w:val="0047320C"/>
    <w:rsid w:val="004734DC"/>
    <w:rsid w:val="0047383B"/>
    <w:rsid w:val="00475077"/>
    <w:rsid w:val="004754BF"/>
    <w:rsid w:val="004755B8"/>
    <w:rsid w:val="0047571C"/>
    <w:rsid w:val="004757E2"/>
    <w:rsid w:val="00475C52"/>
    <w:rsid w:val="00475E08"/>
    <w:rsid w:val="004761BF"/>
    <w:rsid w:val="00476728"/>
    <w:rsid w:val="0047709A"/>
    <w:rsid w:val="0047797F"/>
    <w:rsid w:val="00477AE2"/>
    <w:rsid w:val="00477D0F"/>
    <w:rsid w:val="00480B62"/>
    <w:rsid w:val="00481183"/>
    <w:rsid w:val="0048195E"/>
    <w:rsid w:val="00481E5C"/>
    <w:rsid w:val="00482458"/>
    <w:rsid w:val="00482E1B"/>
    <w:rsid w:val="00483E1A"/>
    <w:rsid w:val="00484AD0"/>
    <w:rsid w:val="00484B18"/>
    <w:rsid w:val="0048506D"/>
    <w:rsid w:val="004856C4"/>
    <w:rsid w:val="00485C73"/>
    <w:rsid w:val="0048702D"/>
    <w:rsid w:val="00487088"/>
    <w:rsid w:val="00487D79"/>
    <w:rsid w:val="00487EFF"/>
    <w:rsid w:val="0049002D"/>
    <w:rsid w:val="004900EA"/>
    <w:rsid w:val="00490737"/>
    <w:rsid w:val="00490C2A"/>
    <w:rsid w:val="00491354"/>
    <w:rsid w:val="004914A9"/>
    <w:rsid w:val="00491982"/>
    <w:rsid w:val="00492013"/>
    <w:rsid w:val="00492617"/>
    <w:rsid w:val="00492621"/>
    <w:rsid w:val="00492881"/>
    <w:rsid w:val="00492A5F"/>
    <w:rsid w:val="00492BE6"/>
    <w:rsid w:val="00492C38"/>
    <w:rsid w:val="00493525"/>
    <w:rsid w:val="00493BC9"/>
    <w:rsid w:val="00493C1A"/>
    <w:rsid w:val="004941BE"/>
    <w:rsid w:val="00494A2E"/>
    <w:rsid w:val="00495583"/>
    <w:rsid w:val="0049595A"/>
    <w:rsid w:val="00495999"/>
    <w:rsid w:val="00495A99"/>
    <w:rsid w:val="00495B4B"/>
    <w:rsid w:val="00495CB9"/>
    <w:rsid w:val="0049633D"/>
    <w:rsid w:val="00496540"/>
    <w:rsid w:val="00496807"/>
    <w:rsid w:val="00497541"/>
    <w:rsid w:val="004976C6"/>
    <w:rsid w:val="0049771B"/>
    <w:rsid w:val="00497828"/>
    <w:rsid w:val="0049786E"/>
    <w:rsid w:val="004A0302"/>
    <w:rsid w:val="004A0BAB"/>
    <w:rsid w:val="004A0E10"/>
    <w:rsid w:val="004A0EF9"/>
    <w:rsid w:val="004A1FC4"/>
    <w:rsid w:val="004A26D7"/>
    <w:rsid w:val="004A2796"/>
    <w:rsid w:val="004A2C74"/>
    <w:rsid w:val="004A2E7A"/>
    <w:rsid w:val="004A30F4"/>
    <w:rsid w:val="004A31F3"/>
    <w:rsid w:val="004A35D4"/>
    <w:rsid w:val="004A3996"/>
    <w:rsid w:val="004A3C26"/>
    <w:rsid w:val="004A4055"/>
    <w:rsid w:val="004A47D9"/>
    <w:rsid w:val="004A511E"/>
    <w:rsid w:val="004A5463"/>
    <w:rsid w:val="004A5ED5"/>
    <w:rsid w:val="004A5EE4"/>
    <w:rsid w:val="004A653F"/>
    <w:rsid w:val="004A7008"/>
    <w:rsid w:val="004B00D0"/>
    <w:rsid w:val="004B015D"/>
    <w:rsid w:val="004B01CB"/>
    <w:rsid w:val="004B03E2"/>
    <w:rsid w:val="004B049F"/>
    <w:rsid w:val="004B0971"/>
    <w:rsid w:val="004B12AA"/>
    <w:rsid w:val="004B1351"/>
    <w:rsid w:val="004B27C4"/>
    <w:rsid w:val="004B30C8"/>
    <w:rsid w:val="004B3365"/>
    <w:rsid w:val="004B3479"/>
    <w:rsid w:val="004B34EF"/>
    <w:rsid w:val="004B4510"/>
    <w:rsid w:val="004B4D61"/>
    <w:rsid w:val="004B4EFC"/>
    <w:rsid w:val="004B51ED"/>
    <w:rsid w:val="004B5CE4"/>
    <w:rsid w:val="004B5D61"/>
    <w:rsid w:val="004B626E"/>
    <w:rsid w:val="004B74BB"/>
    <w:rsid w:val="004B75A5"/>
    <w:rsid w:val="004B787F"/>
    <w:rsid w:val="004B7CCD"/>
    <w:rsid w:val="004B7F44"/>
    <w:rsid w:val="004C0155"/>
    <w:rsid w:val="004C0D80"/>
    <w:rsid w:val="004C0D89"/>
    <w:rsid w:val="004C11A9"/>
    <w:rsid w:val="004C12F5"/>
    <w:rsid w:val="004C2D95"/>
    <w:rsid w:val="004C329D"/>
    <w:rsid w:val="004C344B"/>
    <w:rsid w:val="004C3499"/>
    <w:rsid w:val="004C36FC"/>
    <w:rsid w:val="004C3D94"/>
    <w:rsid w:val="004C3EF3"/>
    <w:rsid w:val="004C3F3C"/>
    <w:rsid w:val="004C41A7"/>
    <w:rsid w:val="004C4583"/>
    <w:rsid w:val="004C4FBF"/>
    <w:rsid w:val="004C53FD"/>
    <w:rsid w:val="004C5BE6"/>
    <w:rsid w:val="004C6162"/>
    <w:rsid w:val="004C6B54"/>
    <w:rsid w:val="004C6C28"/>
    <w:rsid w:val="004C6D83"/>
    <w:rsid w:val="004C7115"/>
    <w:rsid w:val="004C7252"/>
    <w:rsid w:val="004C7254"/>
    <w:rsid w:val="004C7624"/>
    <w:rsid w:val="004D01D1"/>
    <w:rsid w:val="004D048A"/>
    <w:rsid w:val="004D09B3"/>
    <w:rsid w:val="004D0D09"/>
    <w:rsid w:val="004D246F"/>
    <w:rsid w:val="004D27B3"/>
    <w:rsid w:val="004D29D3"/>
    <w:rsid w:val="004D2BE8"/>
    <w:rsid w:val="004D32C4"/>
    <w:rsid w:val="004D407F"/>
    <w:rsid w:val="004D5882"/>
    <w:rsid w:val="004D59A9"/>
    <w:rsid w:val="004D63D7"/>
    <w:rsid w:val="004D7674"/>
    <w:rsid w:val="004D7B44"/>
    <w:rsid w:val="004E074B"/>
    <w:rsid w:val="004E08FB"/>
    <w:rsid w:val="004E2296"/>
    <w:rsid w:val="004E2DCD"/>
    <w:rsid w:val="004E334B"/>
    <w:rsid w:val="004E44A0"/>
    <w:rsid w:val="004E4504"/>
    <w:rsid w:val="004E4684"/>
    <w:rsid w:val="004E4AE2"/>
    <w:rsid w:val="004E5031"/>
    <w:rsid w:val="004E56A2"/>
    <w:rsid w:val="004E5D42"/>
    <w:rsid w:val="004E5F9B"/>
    <w:rsid w:val="004E66DA"/>
    <w:rsid w:val="004E6AE6"/>
    <w:rsid w:val="004E7245"/>
    <w:rsid w:val="004E72AC"/>
    <w:rsid w:val="004E7828"/>
    <w:rsid w:val="004F038A"/>
    <w:rsid w:val="004F083C"/>
    <w:rsid w:val="004F0A78"/>
    <w:rsid w:val="004F11A5"/>
    <w:rsid w:val="004F1635"/>
    <w:rsid w:val="004F201D"/>
    <w:rsid w:val="004F2949"/>
    <w:rsid w:val="004F4071"/>
    <w:rsid w:val="004F4108"/>
    <w:rsid w:val="004F45AB"/>
    <w:rsid w:val="004F48B3"/>
    <w:rsid w:val="004F4A62"/>
    <w:rsid w:val="004F4E0D"/>
    <w:rsid w:val="004F5337"/>
    <w:rsid w:val="004F538F"/>
    <w:rsid w:val="004F5B81"/>
    <w:rsid w:val="004F65A8"/>
    <w:rsid w:val="004F6AF5"/>
    <w:rsid w:val="004F6E30"/>
    <w:rsid w:val="004F7802"/>
    <w:rsid w:val="004F7873"/>
    <w:rsid w:val="004F7D62"/>
    <w:rsid w:val="005001FC"/>
    <w:rsid w:val="00500347"/>
    <w:rsid w:val="0050076B"/>
    <w:rsid w:val="005009BC"/>
    <w:rsid w:val="00500E5D"/>
    <w:rsid w:val="0050153A"/>
    <w:rsid w:val="00503192"/>
    <w:rsid w:val="00503C6F"/>
    <w:rsid w:val="0050485B"/>
    <w:rsid w:val="0050510A"/>
    <w:rsid w:val="00505D39"/>
    <w:rsid w:val="0050644D"/>
    <w:rsid w:val="00506804"/>
    <w:rsid w:val="00507A72"/>
    <w:rsid w:val="0051060C"/>
    <w:rsid w:val="00511260"/>
    <w:rsid w:val="00511459"/>
    <w:rsid w:val="0051160B"/>
    <w:rsid w:val="00511915"/>
    <w:rsid w:val="00511FFD"/>
    <w:rsid w:val="00512919"/>
    <w:rsid w:val="0051322B"/>
    <w:rsid w:val="0051346E"/>
    <w:rsid w:val="0051384E"/>
    <w:rsid w:val="00514072"/>
    <w:rsid w:val="00514167"/>
    <w:rsid w:val="005141A8"/>
    <w:rsid w:val="0051428E"/>
    <w:rsid w:val="00515168"/>
    <w:rsid w:val="0051547B"/>
    <w:rsid w:val="00515EA6"/>
    <w:rsid w:val="005161C9"/>
    <w:rsid w:val="005171AB"/>
    <w:rsid w:val="00517A00"/>
    <w:rsid w:val="00517CC7"/>
    <w:rsid w:val="005200AC"/>
    <w:rsid w:val="0052017C"/>
    <w:rsid w:val="005204C1"/>
    <w:rsid w:val="00520681"/>
    <w:rsid w:val="00520929"/>
    <w:rsid w:val="005213A3"/>
    <w:rsid w:val="00521A0B"/>
    <w:rsid w:val="005224B2"/>
    <w:rsid w:val="0052386C"/>
    <w:rsid w:val="005241E1"/>
    <w:rsid w:val="005245FE"/>
    <w:rsid w:val="00524616"/>
    <w:rsid w:val="00525044"/>
    <w:rsid w:val="00525246"/>
    <w:rsid w:val="00525BEB"/>
    <w:rsid w:val="00525C4E"/>
    <w:rsid w:val="0052601B"/>
    <w:rsid w:val="00526115"/>
    <w:rsid w:val="0052626F"/>
    <w:rsid w:val="005263C8"/>
    <w:rsid w:val="00526434"/>
    <w:rsid w:val="0052661B"/>
    <w:rsid w:val="00527409"/>
    <w:rsid w:val="00530777"/>
    <w:rsid w:val="00530BE2"/>
    <w:rsid w:val="0053138E"/>
    <w:rsid w:val="00531F9C"/>
    <w:rsid w:val="005324AB"/>
    <w:rsid w:val="00532BFA"/>
    <w:rsid w:val="0053308A"/>
    <w:rsid w:val="0053330E"/>
    <w:rsid w:val="00533749"/>
    <w:rsid w:val="00533961"/>
    <w:rsid w:val="0053420A"/>
    <w:rsid w:val="00534A91"/>
    <w:rsid w:val="0053500B"/>
    <w:rsid w:val="005351B9"/>
    <w:rsid w:val="00535D0B"/>
    <w:rsid w:val="005370F0"/>
    <w:rsid w:val="005372F5"/>
    <w:rsid w:val="005374F7"/>
    <w:rsid w:val="0054072F"/>
    <w:rsid w:val="00540B2E"/>
    <w:rsid w:val="00541063"/>
    <w:rsid w:val="00541870"/>
    <w:rsid w:val="00542430"/>
    <w:rsid w:val="00542835"/>
    <w:rsid w:val="005428C1"/>
    <w:rsid w:val="00542956"/>
    <w:rsid w:val="00542A95"/>
    <w:rsid w:val="00542E10"/>
    <w:rsid w:val="00542E50"/>
    <w:rsid w:val="00543C2F"/>
    <w:rsid w:val="00543DC9"/>
    <w:rsid w:val="00543E89"/>
    <w:rsid w:val="0054405F"/>
    <w:rsid w:val="0054443E"/>
    <w:rsid w:val="00545E4A"/>
    <w:rsid w:val="00546B3A"/>
    <w:rsid w:val="00547193"/>
    <w:rsid w:val="00547211"/>
    <w:rsid w:val="0054760A"/>
    <w:rsid w:val="00550388"/>
    <w:rsid w:val="005511D5"/>
    <w:rsid w:val="00551281"/>
    <w:rsid w:val="005514A4"/>
    <w:rsid w:val="00551A11"/>
    <w:rsid w:val="00551B1C"/>
    <w:rsid w:val="00551BD4"/>
    <w:rsid w:val="00551D24"/>
    <w:rsid w:val="00551DA0"/>
    <w:rsid w:val="00552386"/>
    <w:rsid w:val="00552686"/>
    <w:rsid w:val="00552781"/>
    <w:rsid w:val="00552A1E"/>
    <w:rsid w:val="00552BD9"/>
    <w:rsid w:val="00552C05"/>
    <w:rsid w:val="00552DC8"/>
    <w:rsid w:val="00552E2F"/>
    <w:rsid w:val="00552EBC"/>
    <w:rsid w:val="0055399C"/>
    <w:rsid w:val="00553A47"/>
    <w:rsid w:val="0055453A"/>
    <w:rsid w:val="00555BDB"/>
    <w:rsid w:val="00555E45"/>
    <w:rsid w:val="00555E5B"/>
    <w:rsid w:val="0055610A"/>
    <w:rsid w:val="00556921"/>
    <w:rsid w:val="00556F32"/>
    <w:rsid w:val="0055726D"/>
    <w:rsid w:val="005572C6"/>
    <w:rsid w:val="00557FDA"/>
    <w:rsid w:val="005607A0"/>
    <w:rsid w:val="005607CD"/>
    <w:rsid w:val="00560816"/>
    <w:rsid w:val="00560EE9"/>
    <w:rsid w:val="00562C10"/>
    <w:rsid w:val="00562F76"/>
    <w:rsid w:val="00563130"/>
    <w:rsid w:val="00563441"/>
    <w:rsid w:val="005638C5"/>
    <w:rsid w:val="00564452"/>
    <w:rsid w:val="00564BF0"/>
    <w:rsid w:val="00564E04"/>
    <w:rsid w:val="00564FA1"/>
    <w:rsid w:val="00565129"/>
    <w:rsid w:val="0056523B"/>
    <w:rsid w:val="0056549C"/>
    <w:rsid w:val="005659EF"/>
    <w:rsid w:val="00566210"/>
    <w:rsid w:val="005665AB"/>
    <w:rsid w:val="005668A6"/>
    <w:rsid w:val="00566988"/>
    <w:rsid w:val="00566D1C"/>
    <w:rsid w:val="00567046"/>
    <w:rsid w:val="00567116"/>
    <w:rsid w:val="00567346"/>
    <w:rsid w:val="00567641"/>
    <w:rsid w:val="00567997"/>
    <w:rsid w:val="00567CE0"/>
    <w:rsid w:val="00567EB1"/>
    <w:rsid w:val="00567F2E"/>
    <w:rsid w:val="00570049"/>
    <w:rsid w:val="00570FCF"/>
    <w:rsid w:val="005710BA"/>
    <w:rsid w:val="005710DD"/>
    <w:rsid w:val="005716B4"/>
    <w:rsid w:val="00571AAE"/>
    <w:rsid w:val="00571DFE"/>
    <w:rsid w:val="00571E90"/>
    <w:rsid w:val="00572B2D"/>
    <w:rsid w:val="00573393"/>
    <w:rsid w:val="005735B0"/>
    <w:rsid w:val="00573607"/>
    <w:rsid w:val="00573664"/>
    <w:rsid w:val="00574689"/>
    <w:rsid w:val="005746EF"/>
    <w:rsid w:val="00574DCF"/>
    <w:rsid w:val="00576026"/>
    <w:rsid w:val="0057617B"/>
    <w:rsid w:val="00577AB8"/>
    <w:rsid w:val="00577F77"/>
    <w:rsid w:val="00580017"/>
    <w:rsid w:val="0058030D"/>
    <w:rsid w:val="0058134B"/>
    <w:rsid w:val="0058138D"/>
    <w:rsid w:val="005820BA"/>
    <w:rsid w:val="0058220B"/>
    <w:rsid w:val="00582551"/>
    <w:rsid w:val="00582B5E"/>
    <w:rsid w:val="005835F0"/>
    <w:rsid w:val="00583BC5"/>
    <w:rsid w:val="00583EC3"/>
    <w:rsid w:val="0058465B"/>
    <w:rsid w:val="005848B9"/>
    <w:rsid w:val="00585C51"/>
    <w:rsid w:val="00585CA4"/>
    <w:rsid w:val="00585E8E"/>
    <w:rsid w:val="00587980"/>
    <w:rsid w:val="00587E3D"/>
    <w:rsid w:val="00587FAE"/>
    <w:rsid w:val="0059017F"/>
    <w:rsid w:val="0059108A"/>
    <w:rsid w:val="00591603"/>
    <w:rsid w:val="0059166A"/>
    <w:rsid w:val="0059168C"/>
    <w:rsid w:val="00591A7B"/>
    <w:rsid w:val="00591D70"/>
    <w:rsid w:val="00592448"/>
    <w:rsid w:val="00592658"/>
    <w:rsid w:val="00592F5A"/>
    <w:rsid w:val="00592F94"/>
    <w:rsid w:val="00593780"/>
    <w:rsid w:val="00593E97"/>
    <w:rsid w:val="00594100"/>
    <w:rsid w:val="00594330"/>
    <w:rsid w:val="00594563"/>
    <w:rsid w:val="00594E59"/>
    <w:rsid w:val="005953E1"/>
    <w:rsid w:val="00596E0A"/>
    <w:rsid w:val="00596FFF"/>
    <w:rsid w:val="00597243"/>
    <w:rsid w:val="0059750D"/>
    <w:rsid w:val="00597CC9"/>
    <w:rsid w:val="005A0190"/>
    <w:rsid w:val="005A0809"/>
    <w:rsid w:val="005A0DDE"/>
    <w:rsid w:val="005A1B6C"/>
    <w:rsid w:val="005A2434"/>
    <w:rsid w:val="005A24AE"/>
    <w:rsid w:val="005A27FA"/>
    <w:rsid w:val="005A2B4C"/>
    <w:rsid w:val="005A2D77"/>
    <w:rsid w:val="005A3959"/>
    <w:rsid w:val="005A46DF"/>
    <w:rsid w:val="005A4C1B"/>
    <w:rsid w:val="005A5759"/>
    <w:rsid w:val="005A5927"/>
    <w:rsid w:val="005A6896"/>
    <w:rsid w:val="005A689B"/>
    <w:rsid w:val="005A6CCF"/>
    <w:rsid w:val="005A6E2A"/>
    <w:rsid w:val="005A6F74"/>
    <w:rsid w:val="005A7C6E"/>
    <w:rsid w:val="005B02F1"/>
    <w:rsid w:val="005B1E05"/>
    <w:rsid w:val="005B2357"/>
    <w:rsid w:val="005B23D2"/>
    <w:rsid w:val="005B2ED9"/>
    <w:rsid w:val="005B3385"/>
    <w:rsid w:val="005B3570"/>
    <w:rsid w:val="005B37C2"/>
    <w:rsid w:val="005B3EEC"/>
    <w:rsid w:val="005B43F3"/>
    <w:rsid w:val="005B6509"/>
    <w:rsid w:val="005C13B9"/>
    <w:rsid w:val="005C1F6B"/>
    <w:rsid w:val="005C21F3"/>
    <w:rsid w:val="005C25A0"/>
    <w:rsid w:val="005C2B4F"/>
    <w:rsid w:val="005C301C"/>
    <w:rsid w:val="005C302D"/>
    <w:rsid w:val="005C337D"/>
    <w:rsid w:val="005C3403"/>
    <w:rsid w:val="005C3A4A"/>
    <w:rsid w:val="005C4557"/>
    <w:rsid w:val="005C4773"/>
    <w:rsid w:val="005C4B5C"/>
    <w:rsid w:val="005C5361"/>
    <w:rsid w:val="005C5468"/>
    <w:rsid w:val="005C551D"/>
    <w:rsid w:val="005C5745"/>
    <w:rsid w:val="005C57C1"/>
    <w:rsid w:val="005C596A"/>
    <w:rsid w:val="005C59C7"/>
    <w:rsid w:val="005C5BF0"/>
    <w:rsid w:val="005C5C95"/>
    <w:rsid w:val="005C5E96"/>
    <w:rsid w:val="005C627C"/>
    <w:rsid w:val="005C6323"/>
    <w:rsid w:val="005C6C20"/>
    <w:rsid w:val="005C6F26"/>
    <w:rsid w:val="005C7C5E"/>
    <w:rsid w:val="005D0109"/>
    <w:rsid w:val="005D089F"/>
    <w:rsid w:val="005D0ACF"/>
    <w:rsid w:val="005D0DAD"/>
    <w:rsid w:val="005D12F7"/>
    <w:rsid w:val="005D15D6"/>
    <w:rsid w:val="005D1768"/>
    <w:rsid w:val="005D21A1"/>
    <w:rsid w:val="005D23F3"/>
    <w:rsid w:val="005D2627"/>
    <w:rsid w:val="005D26DE"/>
    <w:rsid w:val="005D2B03"/>
    <w:rsid w:val="005D2FDE"/>
    <w:rsid w:val="005D3202"/>
    <w:rsid w:val="005D34B0"/>
    <w:rsid w:val="005D3868"/>
    <w:rsid w:val="005D3AA7"/>
    <w:rsid w:val="005D4671"/>
    <w:rsid w:val="005D4912"/>
    <w:rsid w:val="005D4EFD"/>
    <w:rsid w:val="005D5936"/>
    <w:rsid w:val="005D5F51"/>
    <w:rsid w:val="005D635F"/>
    <w:rsid w:val="005D6A75"/>
    <w:rsid w:val="005D6B9D"/>
    <w:rsid w:val="005D7243"/>
    <w:rsid w:val="005D7836"/>
    <w:rsid w:val="005E0802"/>
    <w:rsid w:val="005E1715"/>
    <w:rsid w:val="005E192A"/>
    <w:rsid w:val="005E23AA"/>
    <w:rsid w:val="005E3121"/>
    <w:rsid w:val="005E3234"/>
    <w:rsid w:val="005E355B"/>
    <w:rsid w:val="005E4479"/>
    <w:rsid w:val="005E46E6"/>
    <w:rsid w:val="005E4BAF"/>
    <w:rsid w:val="005E4D76"/>
    <w:rsid w:val="005E578F"/>
    <w:rsid w:val="005E5C32"/>
    <w:rsid w:val="005E626E"/>
    <w:rsid w:val="005E652C"/>
    <w:rsid w:val="005E6884"/>
    <w:rsid w:val="005E75D3"/>
    <w:rsid w:val="005E77AD"/>
    <w:rsid w:val="005F00B7"/>
    <w:rsid w:val="005F07CA"/>
    <w:rsid w:val="005F12B5"/>
    <w:rsid w:val="005F1368"/>
    <w:rsid w:val="005F18F0"/>
    <w:rsid w:val="005F1A17"/>
    <w:rsid w:val="005F251F"/>
    <w:rsid w:val="005F2B20"/>
    <w:rsid w:val="005F2BB2"/>
    <w:rsid w:val="005F2D59"/>
    <w:rsid w:val="005F3423"/>
    <w:rsid w:val="005F3643"/>
    <w:rsid w:val="005F419E"/>
    <w:rsid w:val="005F4656"/>
    <w:rsid w:val="005F468C"/>
    <w:rsid w:val="005F4F4B"/>
    <w:rsid w:val="005F5290"/>
    <w:rsid w:val="005F5443"/>
    <w:rsid w:val="005F546B"/>
    <w:rsid w:val="005F6EAC"/>
    <w:rsid w:val="005F740E"/>
    <w:rsid w:val="005F7955"/>
    <w:rsid w:val="0060001C"/>
    <w:rsid w:val="006000B7"/>
    <w:rsid w:val="006006DF"/>
    <w:rsid w:val="00600C2C"/>
    <w:rsid w:val="0060126C"/>
    <w:rsid w:val="00601785"/>
    <w:rsid w:val="00601B82"/>
    <w:rsid w:val="00601F0F"/>
    <w:rsid w:val="006026B0"/>
    <w:rsid w:val="00602AF1"/>
    <w:rsid w:val="00602BDD"/>
    <w:rsid w:val="00602CE5"/>
    <w:rsid w:val="0060326A"/>
    <w:rsid w:val="00604DEB"/>
    <w:rsid w:val="00604E1B"/>
    <w:rsid w:val="0060546E"/>
    <w:rsid w:val="0060590C"/>
    <w:rsid w:val="006059B1"/>
    <w:rsid w:val="006062AF"/>
    <w:rsid w:val="00606811"/>
    <w:rsid w:val="00606C7A"/>
    <w:rsid w:val="00606F81"/>
    <w:rsid w:val="006075E1"/>
    <w:rsid w:val="00607996"/>
    <w:rsid w:val="00607BFE"/>
    <w:rsid w:val="00607D9E"/>
    <w:rsid w:val="0061010D"/>
    <w:rsid w:val="006102E8"/>
    <w:rsid w:val="0061068C"/>
    <w:rsid w:val="00610837"/>
    <w:rsid w:val="0061122B"/>
    <w:rsid w:val="006124AF"/>
    <w:rsid w:val="00612ACA"/>
    <w:rsid w:val="00612BA7"/>
    <w:rsid w:val="00613242"/>
    <w:rsid w:val="00613384"/>
    <w:rsid w:val="00613473"/>
    <w:rsid w:val="00613D4E"/>
    <w:rsid w:val="006143F5"/>
    <w:rsid w:val="0061464E"/>
    <w:rsid w:val="00614770"/>
    <w:rsid w:val="00615058"/>
    <w:rsid w:val="006167FE"/>
    <w:rsid w:val="00616D94"/>
    <w:rsid w:val="00616E69"/>
    <w:rsid w:val="006171E9"/>
    <w:rsid w:val="00617AA4"/>
    <w:rsid w:val="00617BE9"/>
    <w:rsid w:val="00617DEA"/>
    <w:rsid w:val="006208EE"/>
    <w:rsid w:val="00620BB1"/>
    <w:rsid w:val="0062118F"/>
    <w:rsid w:val="00622253"/>
    <w:rsid w:val="00622660"/>
    <w:rsid w:val="00623214"/>
    <w:rsid w:val="006238FF"/>
    <w:rsid w:val="00623A49"/>
    <w:rsid w:val="00623CDC"/>
    <w:rsid w:val="00623D70"/>
    <w:rsid w:val="00624046"/>
    <w:rsid w:val="006244EB"/>
    <w:rsid w:val="00624C19"/>
    <w:rsid w:val="006252D7"/>
    <w:rsid w:val="00626209"/>
    <w:rsid w:val="006264CA"/>
    <w:rsid w:val="00626B92"/>
    <w:rsid w:val="00626D53"/>
    <w:rsid w:val="00626E8C"/>
    <w:rsid w:val="006279AF"/>
    <w:rsid w:val="00630250"/>
    <w:rsid w:val="00630AC2"/>
    <w:rsid w:val="00633A0F"/>
    <w:rsid w:val="00633EA2"/>
    <w:rsid w:val="00634D46"/>
    <w:rsid w:val="00635000"/>
    <w:rsid w:val="00635638"/>
    <w:rsid w:val="00635797"/>
    <w:rsid w:val="006359DA"/>
    <w:rsid w:val="00635C1D"/>
    <w:rsid w:val="00635D92"/>
    <w:rsid w:val="00635E29"/>
    <w:rsid w:val="00636CD7"/>
    <w:rsid w:val="00637526"/>
    <w:rsid w:val="00640519"/>
    <w:rsid w:val="00640539"/>
    <w:rsid w:val="00640849"/>
    <w:rsid w:val="00641033"/>
    <w:rsid w:val="00641662"/>
    <w:rsid w:val="00641694"/>
    <w:rsid w:val="00642179"/>
    <w:rsid w:val="006423E6"/>
    <w:rsid w:val="00642675"/>
    <w:rsid w:val="00642F58"/>
    <w:rsid w:val="0064311E"/>
    <w:rsid w:val="00643740"/>
    <w:rsid w:val="006438FC"/>
    <w:rsid w:val="00643FE1"/>
    <w:rsid w:val="00644127"/>
    <w:rsid w:val="00644213"/>
    <w:rsid w:val="0064429F"/>
    <w:rsid w:val="0064533A"/>
    <w:rsid w:val="006464DA"/>
    <w:rsid w:val="00646868"/>
    <w:rsid w:val="00646B25"/>
    <w:rsid w:val="00647EB6"/>
    <w:rsid w:val="00650161"/>
    <w:rsid w:val="006501F2"/>
    <w:rsid w:val="006505CC"/>
    <w:rsid w:val="006508EC"/>
    <w:rsid w:val="00650965"/>
    <w:rsid w:val="00650D62"/>
    <w:rsid w:val="0065118C"/>
    <w:rsid w:val="006518D2"/>
    <w:rsid w:val="00651A64"/>
    <w:rsid w:val="00651B6A"/>
    <w:rsid w:val="00652432"/>
    <w:rsid w:val="006533B8"/>
    <w:rsid w:val="0065340D"/>
    <w:rsid w:val="006534EC"/>
    <w:rsid w:val="006534F6"/>
    <w:rsid w:val="00653821"/>
    <w:rsid w:val="00653AC8"/>
    <w:rsid w:val="00653BA3"/>
    <w:rsid w:val="00653D03"/>
    <w:rsid w:val="00653D11"/>
    <w:rsid w:val="00653D26"/>
    <w:rsid w:val="00653E2A"/>
    <w:rsid w:val="0065421C"/>
    <w:rsid w:val="00654555"/>
    <w:rsid w:val="006546E7"/>
    <w:rsid w:val="00654AA2"/>
    <w:rsid w:val="00654EBF"/>
    <w:rsid w:val="00655444"/>
    <w:rsid w:val="00655AAC"/>
    <w:rsid w:val="00655B94"/>
    <w:rsid w:val="00655BAD"/>
    <w:rsid w:val="00656062"/>
    <w:rsid w:val="006564F1"/>
    <w:rsid w:val="006565EA"/>
    <w:rsid w:val="0065675B"/>
    <w:rsid w:val="0065694F"/>
    <w:rsid w:val="00656E0E"/>
    <w:rsid w:val="006574ED"/>
    <w:rsid w:val="006578C8"/>
    <w:rsid w:val="006600A6"/>
    <w:rsid w:val="006603A5"/>
    <w:rsid w:val="00660443"/>
    <w:rsid w:val="006608AC"/>
    <w:rsid w:val="00660A11"/>
    <w:rsid w:val="0066143E"/>
    <w:rsid w:val="00661F82"/>
    <w:rsid w:val="00662118"/>
    <w:rsid w:val="00662239"/>
    <w:rsid w:val="00662243"/>
    <w:rsid w:val="006628C8"/>
    <w:rsid w:val="00662B95"/>
    <w:rsid w:val="00662F85"/>
    <w:rsid w:val="006633B3"/>
    <w:rsid w:val="0066375E"/>
    <w:rsid w:val="00663817"/>
    <w:rsid w:val="0066395D"/>
    <w:rsid w:val="00663A2F"/>
    <w:rsid w:val="00663E98"/>
    <w:rsid w:val="00664323"/>
    <w:rsid w:val="006646F4"/>
    <w:rsid w:val="00664C16"/>
    <w:rsid w:val="006652E3"/>
    <w:rsid w:val="00665935"/>
    <w:rsid w:val="00666141"/>
    <w:rsid w:val="00666A79"/>
    <w:rsid w:val="00666AFA"/>
    <w:rsid w:val="00666BA3"/>
    <w:rsid w:val="00667264"/>
    <w:rsid w:val="00670005"/>
    <w:rsid w:val="00670193"/>
    <w:rsid w:val="00670E37"/>
    <w:rsid w:val="006710FA"/>
    <w:rsid w:val="00671436"/>
    <w:rsid w:val="0067222A"/>
    <w:rsid w:val="00672C51"/>
    <w:rsid w:val="006730CB"/>
    <w:rsid w:val="0067353F"/>
    <w:rsid w:val="00674A41"/>
    <w:rsid w:val="00674C2F"/>
    <w:rsid w:val="00675378"/>
    <w:rsid w:val="0067537A"/>
    <w:rsid w:val="00675D29"/>
    <w:rsid w:val="00676A98"/>
    <w:rsid w:val="0067795C"/>
    <w:rsid w:val="0068029B"/>
    <w:rsid w:val="0068066F"/>
    <w:rsid w:val="00680CE0"/>
    <w:rsid w:val="0068190B"/>
    <w:rsid w:val="00681C18"/>
    <w:rsid w:val="006825FC"/>
    <w:rsid w:val="00682FF6"/>
    <w:rsid w:val="006838DB"/>
    <w:rsid w:val="00683D91"/>
    <w:rsid w:val="00683EC5"/>
    <w:rsid w:val="006842E1"/>
    <w:rsid w:val="00684A31"/>
    <w:rsid w:val="0068550F"/>
    <w:rsid w:val="0068593D"/>
    <w:rsid w:val="00685A2E"/>
    <w:rsid w:val="00685EE7"/>
    <w:rsid w:val="00686778"/>
    <w:rsid w:val="0069006C"/>
    <w:rsid w:val="00690C6A"/>
    <w:rsid w:val="00690DD1"/>
    <w:rsid w:val="006914DC"/>
    <w:rsid w:val="0069303D"/>
    <w:rsid w:val="0069348E"/>
    <w:rsid w:val="006937B7"/>
    <w:rsid w:val="006938EF"/>
    <w:rsid w:val="00693D90"/>
    <w:rsid w:val="00693FFD"/>
    <w:rsid w:val="00694330"/>
    <w:rsid w:val="00694B9A"/>
    <w:rsid w:val="00694D46"/>
    <w:rsid w:val="00694EFD"/>
    <w:rsid w:val="00695001"/>
    <w:rsid w:val="00695533"/>
    <w:rsid w:val="00695A7E"/>
    <w:rsid w:val="00695B9A"/>
    <w:rsid w:val="00696171"/>
    <w:rsid w:val="00696340"/>
    <w:rsid w:val="006964AF"/>
    <w:rsid w:val="0069675C"/>
    <w:rsid w:val="00696981"/>
    <w:rsid w:val="00696AE5"/>
    <w:rsid w:val="00696FB4"/>
    <w:rsid w:val="00697283"/>
    <w:rsid w:val="00697B61"/>
    <w:rsid w:val="006A0884"/>
    <w:rsid w:val="006A08C0"/>
    <w:rsid w:val="006A1124"/>
    <w:rsid w:val="006A1127"/>
    <w:rsid w:val="006A12C2"/>
    <w:rsid w:val="006A1335"/>
    <w:rsid w:val="006A14E8"/>
    <w:rsid w:val="006A241B"/>
    <w:rsid w:val="006A2492"/>
    <w:rsid w:val="006A2525"/>
    <w:rsid w:val="006A2B11"/>
    <w:rsid w:val="006A2C58"/>
    <w:rsid w:val="006A3C13"/>
    <w:rsid w:val="006A3E5E"/>
    <w:rsid w:val="006A3FD0"/>
    <w:rsid w:val="006A446C"/>
    <w:rsid w:val="006A4504"/>
    <w:rsid w:val="006A4841"/>
    <w:rsid w:val="006A48D9"/>
    <w:rsid w:val="006A52FB"/>
    <w:rsid w:val="006A5860"/>
    <w:rsid w:val="006A5F49"/>
    <w:rsid w:val="006A627C"/>
    <w:rsid w:val="006A73A9"/>
    <w:rsid w:val="006A75FD"/>
    <w:rsid w:val="006A780C"/>
    <w:rsid w:val="006A7830"/>
    <w:rsid w:val="006A7DAA"/>
    <w:rsid w:val="006A7F27"/>
    <w:rsid w:val="006B0214"/>
    <w:rsid w:val="006B110E"/>
    <w:rsid w:val="006B29EF"/>
    <w:rsid w:val="006B32F6"/>
    <w:rsid w:val="006B38E5"/>
    <w:rsid w:val="006B3A81"/>
    <w:rsid w:val="006B3C78"/>
    <w:rsid w:val="006B4652"/>
    <w:rsid w:val="006B4DCC"/>
    <w:rsid w:val="006B593B"/>
    <w:rsid w:val="006B5F58"/>
    <w:rsid w:val="006B61E4"/>
    <w:rsid w:val="006B686E"/>
    <w:rsid w:val="006B6A7F"/>
    <w:rsid w:val="006B6DE5"/>
    <w:rsid w:val="006B6E41"/>
    <w:rsid w:val="006B7C20"/>
    <w:rsid w:val="006B7DA3"/>
    <w:rsid w:val="006C0029"/>
    <w:rsid w:val="006C008E"/>
    <w:rsid w:val="006C1CC8"/>
    <w:rsid w:val="006C2061"/>
    <w:rsid w:val="006C2106"/>
    <w:rsid w:val="006C22C5"/>
    <w:rsid w:val="006C316D"/>
    <w:rsid w:val="006C395C"/>
    <w:rsid w:val="006C412C"/>
    <w:rsid w:val="006C48C1"/>
    <w:rsid w:val="006C4E43"/>
    <w:rsid w:val="006C502D"/>
    <w:rsid w:val="006C556F"/>
    <w:rsid w:val="006C6480"/>
    <w:rsid w:val="006C6549"/>
    <w:rsid w:val="006C65D3"/>
    <w:rsid w:val="006C6617"/>
    <w:rsid w:val="006C6752"/>
    <w:rsid w:val="006C6B54"/>
    <w:rsid w:val="006C7D11"/>
    <w:rsid w:val="006C7DD0"/>
    <w:rsid w:val="006D002D"/>
    <w:rsid w:val="006D0AF6"/>
    <w:rsid w:val="006D0FD4"/>
    <w:rsid w:val="006D192B"/>
    <w:rsid w:val="006D19BF"/>
    <w:rsid w:val="006D2406"/>
    <w:rsid w:val="006D2E05"/>
    <w:rsid w:val="006D387D"/>
    <w:rsid w:val="006D39C7"/>
    <w:rsid w:val="006D3E31"/>
    <w:rsid w:val="006D3F0B"/>
    <w:rsid w:val="006D4051"/>
    <w:rsid w:val="006D45B3"/>
    <w:rsid w:val="006D4728"/>
    <w:rsid w:val="006D4BB1"/>
    <w:rsid w:val="006D5518"/>
    <w:rsid w:val="006D5587"/>
    <w:rsid w:val="006D60B2"/>
    <w:rsid w:val="006D6253"/>
    <w:rsid w:val="006D7351"/>
    <w:rsid w:val="006D7581"/>
    <w:rsid w:val="006D77CD"/>
    <w:rsid w:val="006D7A21"/>
    <w:rsid w:val="006D7A57"/>
    <w:rsid w:val="006D7B23"/>
    <w:rsid w:val="006D7CE3"/>
    <w:rsid w:val="006E0774"/>
    <w:rsid w:val="006E0ED3"/>
    <w:rsid w:val="006E1871"/>
    <w:rsid w:val="006E1C87"/>
    <w:rsid w:val="006E1F21"/>
    <w:rsid w:val="006E27FC"/>
    <w:rsid w:val="006E2AEA"/>
    <w:rsid w:val="006E2FDB"/>
    <w:rsid w:val="006E35A0"/>
    <w:rsid w:val="006E37D4"/>
    <w:rsid w:val="006E3B43"/>
    <w:rsid w:val="006E3F06"/>
    <w:rsid w:val="006E4031"/>
    <w:rsid w:val="006E46CB"/>
    <w:rsid w:val="006E47B7"/>
    <w:rsid w:val="006E49ED"/>
    <w:rsid w:val="006E4FB7"/>
    <w:rsid w:val="006E55A5"/>
    <w:rsid w:val="006E60E2"/>
    <w:rsid w:val="006E6336"/>
    <w:rsid w:val="006E63FF"/>
    <w:rsid w:val="006E67E2"/>
    <w:rsid w:val="006E6F80"/>
    <w:rsid w:val="006E72AE"/>
    <w:rsid w:val="006E73E0"/>
    <w:rsid w:val="006E76D2"/>
    <w:rsid w:val="006E79AB"/>
    <w:rsid w:val="006F028D"/>
    <w:rsid w:val="006F0D1C"/>
    <w:rsid w:val="006F164B"/>
    <w:rsid w:val="006F1F4E"/>
    <w:rsid w:val="006F2122"/>
    <w:rsid w:val="006F27D0"/>
    <w:rsid w:val="006F3118"/>
    <w:rsid w:val="006F3FB9"/>
    <w:rsid w:val="006F40DB"/>
    <w:rsid w:val="006F40EE"/>
    <w:rsid w:val="006F4535"/>
    <w:rsid w:val="006F4989"/>
    <w:rsid w:val="006F4EF4"/>
    <w:rsid w:val="006F54A1"/>
    <w:rsid w:val="006F5BA2"/>
    <w:rsid w:val="006F6061"/>
    <w:rsid w:val="006F6493"/>
    <w:rsid w:val="006F721F"/>
    <w:rsid w:val="0070006F"/>
    <w:rsid w:val="007001B5"/>
    <w:rsid w:val="007003AC"/>
    <w:rsid w:val="007008AB"/>
    <w:rsid w:val="00701115"/>
    <w:rsid w:val="00701CA4"/>
    <w:rsid w:val="00701EDE"/>
    <w:rsid w:val="00702347"/>
    <w:rsid w:val="00702593"/>
    <w:rsid w:val="0070312B"/>
    <w:rsid w:val="00703DD7"/>
    <w:rsid w:val="00703EDD"/>
    <w:rsid w:val="00703F0A"/>
    <w:rsid w:val="00704947"/>
    <w:rsid w:val="00704CEA"/>
    <w:rsid w:val="00705F5F"/>
    <w:rsid w:val="007062EF"/>
    <w:rsid w:val="00706573"/>
    <w:rsid w:val="007065A5"/>
    <w:rsid w:val="00706B71"/>
    <w:rsid w:val="00706C10"/>
    <w:rsid w:val="00706CB7"/>
    <w:rsid w:val="00707471"/>
    <w:rsid w:val="00707D6B"/>
    <w:rsid w:val="0071010E"/>
    <w:rsid w:val="007101F9"/>
    <w:rsid w:val="00710D70"/>
    <w:rsid w:val="00710EEA"/>
    <w:rsid w:val="0071190B"/>
    <w:rsid w:val="007122B4"/>
    <w:rsid w:val="00713139"/>
    <w:rsid w:val="0071348B"/>
    <w:rsid w:val="007145FB"/>
    <w:rsid w:val="00714A3A"/>
    <w:rsid w:val="00715069"/>
    <w:rsid w:val="00715806"/>
    <w:rsid w:val="00715DF0"/>
    <w:rsid w:val="00716239"/>
    <w:rsid w:val="007164E5"/>
    <w:rsid w:val="007166B2"/>
    <w:rsid w:val="00716FD9"/>
    <w:rsid w:val="007172C6"/>
    <w:rsid w:val="00717939"/>
    <w:rsid w:val="00717CE9"/>
    <w:rsid w:val="00717E17"/>
    <w:rsid w:val="00721307"/>
    <w:rsid w:val="007213D2"/>
    <w:rsid w:val="00721700"/>
    <w:rsid w:val="00722275"/>
    <w:rsid w:val="00722400"/>
    <w:rsid w:val="00722524"/>
    <w:rsid w:val="007227D8"/>
    <w:rsid w:val="00723063"/>
    <w:rsid w:val="00723270"/>
    <w:rsid w:val="00723FAD"/>
    <w:rsid w:val="0072494F"/>
    <w:rsid w:val="00724C07"/>
    <w:rsid w:val="0072578F"/>
    <w:rsid w:val="00725DA4"/>
    <w:rsid w:val="00726160"/>
    <w:rsid w:val="007263E8"/>
    <w:rsid w:val="0072640B"/>
    <w:rsid w:val="00726D2D"/>
    <w:rsid w:val="00726FF9"/>
    <w:rsid w:val="00727574"/>
    <w:rsid w:val="00730509"/>
    <w:rsid w:val="0073082D"/>
    <w:rsid w:val="0073095E"/>
    <w:rsid w:val="00730A7E"/>
    <w:rsid w:val="00730C8C"/>
    <w:rsid w:val="00730E5B"/>
    <w:rsid w:val="0073129B"/>
    <w:rsid w:val="0073133C"/>
    <w:rsid w:val="00731558"/>
    <w:rsid w:val="0073249A"/>
    <w:rsid w:val="0073268A"/>
    <w:rsid w:val="00733065"/>
    <w:rsid w:val="0073316E"/>
    <w:rsid w:val="00733253"/>
    <w:rsid w:val="0073374A"/>
    <w:rsid w:val="00733C09"/>
    <w:rsid w:val="007342AA"/>
    <w:rsid w:val="0073477B"/>
    <w:rsid w:val="00734941"/>
    <w:rsid w:val="00734D5C"/>
    <w:rsid w:val="00735B7C"/>
    <w:rsid w:val="0073717D"/>
    <w:rsid w:val="007371AA"/>
    <w:rsid w:val="00737A81"/>
    <w:rsid w:val="0074164D"/>
    <w:rsid w:val="00742018"/>
    <w:rsid w:val="00742795"/>
    <w:rsid w:val="00742956"/>
    <w:rsid w:val="00742A53"/>
    <w:rsid w:val="00742D98"/>
    <w:rsid w:val="00742EA0"/>
    <w:rsid w:val="00743811"/>
    <w:rsid w:val="00743B14"/>
    <w:rsid w:val="00743C85"/>
    <w:rsid w:val="00743CB1"/>
    <w:rsid w:val="00743DB8"/>
    <w:rsid w:val="00744EE5"/>
    <w:rsid w:val="007451E3"/>
    <w:rsid w:val="007454FE"/>
    <w:rsid w:val="0074554F"/>
    <w:rsid w:val="007462F0"/>
    <w:rsid w:val="007463EF"/>
    <w:rsid w:val="007466ED"/>
    <w:rsid w:val="00746886"/>
    <w:rsid w:val="00746F83"/>
    <w:rsid w:val="007471B3"/>
    <w:rsid w:val="00747C64"/>
    <w:rsid w:val="007505D8"/>
    <w:rsid w:val="00750AA1"/>
    <w:rsid w:val="00751F3B"/>
    <w:rsid w:val="0075237C"/>
    <w:rsid w:val="0075243B"/>
    <w:rsid w:val="00752541"/>
    <w:rsid w:val="007527D6"/>
    <w:rsid w:val="0075281A"/>
    <w:rsid w:val="00752BFF"/>
    <w:rsid w:val="00753282"/>
    <w:rsid w:val="007532DC"/>
    <w:rsid w:val="007534BA"/>
    <w:rsid w:val="007537F3"/>
    <w:rsid w:val="00753C78"/>
    <w:rsid w:val="00754077"/>
    <w:rsid w:val="00754551"/>
    <w:rsid w:val="00754553"/>
    <w:rsid w:val="007546A0"/>
    <w:rsid w:val="00754A17"/>
    <w:rsid w:val="00754E30"/>
    <w:rsid w:val="00754F2B"/>
    <w:rsid w:val="00755510"/>
    <w:rsid w:val="0075559E"/>
    <w:rsid w:val="0075586F"/>
    <w:rsid w:val="00756387"/>
    <w:rsid w:val="0075655A"/>
    <w:rsid w:val="00756B8C"/>
    <w:rsid w:val="00757839"/>
    <w:rsid w:val="00757A56"/>
    <w:rsid w:val="00757DD0"/>
    <w:rsid w:val="00760203"/>
    <w:rsid w:val="00760A22"/>
    <w:rsid w:val="00761141"/>
    <w:rsid w:val="0076115C"/>
    <w:rsid w:val="0076137E"/>
    <w:rsid w:val="00761787"/>
    <w:rsid w:val="00762066"/>
    <w:rsid w:val="00762124"/>
    <w:rsid w:val="00762916"/>
    <w:rsid w:val="00762B5E"/>
    <w:rsid w:val="00762D78"/>
    <w:rsid w:val="00762DF6"/>
    <w:rsid w:val="00762E52"/>
    <w:rsid w:val="00763082"/>
    <w:rsid w:val="0076400F"/>
    <w:rsid w:val="007640A5"/>
    <w:rsid w:val="007645E7"/>
    <w:rsid w:val="00764C9A"/>
    <w:rsid w:val="00764E2B"/>
    <w:rsid w:val="00765310"/>
    <w:rsid w:val="007653EA"/>
    <w:rsid w:val="0076566E"/>
    <w:rsid w:val="00765884"/>
    <w:rsid w:val="00765AE7"/>
    <w:rsid w:val="00765EB4"/>
    <w:rsid w:val="00766072"/>
    <w:rsid w:val="0076663C"/>
    <w:rsid w:val="0076668E"/>
    <w:rsid w:val="00766956"/>
    <w:rsid w:val="0076714D"/>
    <w:rsid w:val="007676FC"/>
    <w:rsid w:val="00767863"/>
    <w:rsid w:val="007702D9"/>
    <w:rsid w:val="00770EA3"/>
    <w:rsid w:val="0077180C"/>
    <w:rsid w:val="007718EF"/>
    <w:rsid w:val="007719C8"/>
    <w:rsid w:val="00771DB7"/>
    <w:rsid w:val="0077264C"/>
    <w:rsid w:val="00772921"/>
    <w:rsid w:val="007733CB"/>
    <w:rsid w:val="00773686"/>
    <w:rsid w:val="00773D35"/>
    <w:rsid w:val="00775045"/>
    <w:rsid w:val="0077516E"/>
    <w:rsid w:val="007752A5"/>
    <w:rsid w:val="00775360"/>
    <w:rsid w:val="0077543E"/>
    <w:rsid w:val="00775B9E"/>
    <w:rsid w:val="007760D9"/>
    <w:rsid w:val="00777312"/>
    <w:rsid w:val="00777628"/>
    <w:rsid w:val="00781426"/>
    <w:rsid w:val="00781B31"/>
    <w:rsid w:val="00781C24"/>
    <w:rsid w:val="007820D8"/>
    <w:rsid w:val="0078215C"/>
    <w:rsid w:val="00782D9B"/>
    <w:rsid w:val="00782E10"/>
    <w:rsid w:val="007837CE"/>
    <w:rsid w:val="007841F1"/>
    <w:rsid w:val="00784850"/>
    <w:rsid w:val="00784916"/>
    <w:rsid w:val="00784D6B"/>
    <w:rsid w:val="00784DAB"/>
    <w:rsid w:val="00784F85"/>
    <w:rsid w:val="00785344"/>
    <w:rsid w:val="00785CFD"/>
    <w:rsid w:val="00785E16"/>
    <w:rsid w:val="00785EA4"/>
    <w:rsid w:val="0078612F"/>
    <w:rsid w:val="00786801"/>
    <w:rsid w:val="007872AE"/>
    <w:rsid w:val="00787429"/>
    <w:rsid w:val="0078750F"/>
    <w:rsid w:val="00787939"/>
    <w:rsid w:val="007879FA"/>
    <w:rsid w:val="00787B24"/>
    <w:rsid w:val="00787B76"/>
    <w:rsid w:val="00787C80"/>
    <w:rsid w:val="0079004D"/>
    <w:rsid w:val="00790370"/>
    <w:rsid w:val="00790D53"/>
    <w:rsid w:val="00790E06"/>
    <w:rsid w:val="00790EF6"/>
    <w:rsid w:val="007911E9"/>
    <w:rsid w:val="007912BA"/>
    <w:rsid w:val="007912D6"/>
    <w:rsid w:val="00791536"/>
    <w:rsid w:val="00791983"/>
    <w:rsid w:val="00791E08"/>
    <w:rsid w:val="00792211"/>
    <w:rsid w:val="00792718"/>
    <w:rsid w:val="007932C4"/>
    <w:rsid w:val="00793AFC"/>
    <w:rsid w:val="0079483A"/>
    <w:rsid w:val="00794959"/>
    <w:rsid w:val="00794F58"/>
    <w:rsid w:val="007952D0"/>
    <w:rsid w:val="00795596"/>
    <w:rsid w:val="0079574C"/>
    <w:rsid w:val="00795A31"/>
    <w:rsid w:val="00795D78"/>
    <w:rsid w:val="00796AEB"/>
    <w:rsid w:val="00796C15"/>
    <w:rsid w:val="0079715E"/>
    <w:rsid w:val="00797CC1"/>
    <w:rsid w:val="007A0096"/>
    <w:rsid w:val="007A03D3"/>
    <w:rsid w:val="007A0E46"/>
    <w:rsid w:val="007A10ED"/>
    <w:rsid w:val="007A1DD2"/>
    <w:rsid w:val="007A2302"/>
    <w:rsid w:val="007A231B"/>
    <w:rsid w:val="007A245D"/>
    <w:rsid w:val="007A2C83"/>
    <w:rsid w:val="007A2CF3"/>
    <w:rsid w:val="007A396A"/>
    <w:rsid w:val="007A3AF2"/>
    <w:rsid w:val="007A3F28"/>
    <w:rsid w:val="007A3FA7"/>
    <w:rsid w:val="007A4120"/>
    <w:rsid w:val="007A4706"/>
    <w:rsid w:val="007A4DFB"/>
    <w:rsid w:val="007A579B"/>
    <w:rsid w:val="007A589A"/>
    <w:rsid w:val="007A685A"/>
    <w:rsid w:val="007A6A8F"/>
    <w:rsid w:val="007A7046"/>
    <w:rsid w:val="007A70F6"/>
    <w:rsid w:val="007A71E2"/>
    <w:rsid w:val="007A76CF"/>
    <w:rsid w:val="007A7CF1"/>
    <w:rsid w:val="007A7FD2"/>
    <w:rsid w:val="007B01C5"/>
    <w:rsid w:val="007B0BCF"/>
    <w:rsid w:val="007B188A"/>
    <w:rsid w:val="007B1B0C"/>
    <w:rsid w:val="007B24C1"/>
    <w:rsid w:val="007B2A75"/>
    <w:rsid w:val="007B2B08"/>
    <w:rsid w:val="007B3ABE"/>
    <w:rsid w:val="007B3F00"/>
    <w:rsid w:val="007B4034"/>
    <w:rsid w:val="007B44D0"/>
    <w:rsid w:val="007B4577"/>
    <w:rsid w:val="007B5974"/>
    <w:rsid w:val="007B652B"/>
    <w:rsid w:val="007B6715"/>
    <w:rsid w:val="007B6CF4"/>
    <w:rsid w:val="007B6F6A"/>
    <w:rsid w:val="007B7C99"/>
    <w:rsid w:val="007B7E27"/>
    <w:rsid w:val="007B7E42"/>
    <w:rsid w:val="007C0084"/>
    <w:rsid w:val="007C0087"/>
    <w:rsid w:val="007C0477"/>
    <w:rsid w:val="007C04B2"/>
    <w:rsid w:val="007C12D0"/>
    <w:rsid w:val="007C1324"/>
    <w:rsid w:val="007C1A92"/>
    <w:rsid w:val="007C1D65"/>
    <w:rsid w:val="007C26CF"/>
    <w:rsid w:val="007C33D1"/>
    <w:rsid w:val="007C4F77"/>
    <w:rsid w:val="007C517A"/>
    <w:rsid w:val="007C52A7"/>
    <w:rsid w:val="007C5682"/>
    <w:rsid w:val="007C60D1"/>
    <w:rsid w:val="007C688B"/>
    <w:rsid w:val="007C73AB"/>
    <w:rsid w:val="007D015E"/>
    <w:rsid w:val="007D0172"/>
    <w:rsid w:val="007D0667"/>
    <w:rsid w:val="007D070F"/>
    <w:rsid w:val="007D1142"/>
    <w:rsid w:val="007D1393"/>
    <w:rsid w:val="007D19B4"/>
    <w:rsid w:val="007D204E"/>
    <w:rsid w:val="007D2775"/>
    <w:rsid w:val="007D29CA"/>
    <w:rsid w:val="007D2E7E"/>
    <w:rsid w:val="007D2F8F"/>
    <w:rsid w:val="007D312B"/>
    <w:rsid w:val="007D3340"/>
    <w:rsid w:val="007D33B1"/>
    <w:rsid w:val="007D378E"/>
    <w:rsid w:val="007D393D"/>
    <w:rsid w:val="007D3943"/>
    <w:rsid w:val="007D3C0D"/>
    <w:rsid w:val="007D3D53"/>
    <w:rsid w:val="007D3DD1"/>
    <w:rsid w:val="007D475F"/>
    <w:rsid w:val="007D4A18"/>
    <w:rsid w:val="007D4E6C"/>
    <w:rsid w:val="007D4FE6"/>
    <w:rsid w:val="007D4FF1"/>
    <w:rsid w:val="007D546C"/>
    <w:rsid w:val="007D60FA"/>
    <w:rsid w:val="007D66BA"/>
    <w:rsid w:val="007D6BF2"/>
    <w:rsid w:val="007D6EA0"/>
    <w:rsid w:val="007E0147"/>
    <w:rsid w:val="007E068A"/>
    <w:rsid w:val="007E1948"/>
    <w:rsid w:val="007E1957"/>
    <w:rsid w:val="007E1F9C"/>
    <w:rsid w:val="007E28A3"/>
    <w:rsid w:val="007E3930"/>
    <w:rsid w:val="007E4746"/>
    <w:rsid w:val="007E5079"/>
    <w:rsid w:val="007E547C"/>
    <w:rsid w:val="007E5768"/>
    <w:rsid w:val="007E5AD4"/>
    <w:rsid w:val="007E6412"/>
    <w:rsid w:val="007E6473"/>
    <w:rsid w:val="007E69E3"/>
    <w:rsid w:val="007E6CB6"/>
    <w:rsid w:val="007E7628"/>
    <w:rsid w:val="007E772C"/>
    <w:rsid w:val="007F04E1"/>
    <w:rsid w:val="007F1225"/>
    <w:rsid w:val="007F2F81"/>
    <w:rsid w:val="007F3347"/>
    <w:rsid w:val="007F3A0E"/>
    <w:rsid w:val="007F518E"/>
    <w:rsid w:val="007F5399"/>
    <w:rsid w:val="007F59F4"/>
    <w:rsid w:val="007F5B4F"/>
    <w:rsid w:val="007F65F3"/>
    <w:rsid w:val="007F680C"/>
    <w:rsid w:val="007F68D0"/>
    <w:rsid w:val="007F7182"/>
    <w:rsid w:val="007F71FE"/>
    <w:rsid w:val="007F7580"/>
    <w:rsid w:val="007F7A17"/>
    <w:rsid w:val="007F7ADD"/>
    <w:rsid w:val="00800657"/>
    <w:rsid w:val="00801286"/>
    <w:rsid w:val="008012B7"/>
    <w:rsid w:val="00802C4A"/>
    <w:rsid w:val="00802D2E"/>
    <w:rsid w:val="00803153"/>
    <w:rsid w:val="0080337B"/>
    <w:rsid w:val="008033E8"/>
    <w:rsid w:val="008034D2"/>
    <w:rsid w:val="00803860"/>
    <w:rsid w:val="00804206"/>
    <w:rsid w:val="0080422A"/>
    <w:rsid w:val="00804747"/>
    <w:rsid w:val="00804E27"/>
    <w:rsid w:val="008056CF"/>
    <w:rsid w:val="00805858"/>
    <w:rsid w:val="00806B85"/>
    <w:rsid w:val="0080710E"/>
    <w:rsid w:val="00807804"/>
    <w:rsid w:val="00807DDB"/>
    <w:rsid w:val="00807ED6"/>
    <w:rsid w:val="008105D2"/>
    <w:rsid w:val="00810620"/>
    <w:rsid w:val="00810960"/>
    <w:rsid w:val="008111CF"/>
    <w:rsid w:val="008118E2"/>
    <w:rsid w:val="00811AA6"/>
    <w:rsid w:val="00812870"/>
    <w:rsid w:val="008130BB"/>
    <w:rsid w:val="0081367E"/>
    <w:rsid w:val="00813B3F"/>
    <w:rsid w:val="0081402A"/>
    <w:rsid w:val="008142B8"/>
    <w:rsid w:val="00815B46"/>
    <w:rsid w:val="00815D74"/>
    <w:rsid w:val="00816229"/>
    <w:rsid w:val="0081628C"/>
    <w:rsid w:val="0081673F"/>
    <w:rsid w:val="0081735F"/>
    <w:rsid w:val="00817624"/>
    <w:rsid w:val="00817823"/>
    <w:rsid w:val="00817B23"/>
    <w:rsid w:val="00817B89"/>
    <w:rsid w:val="00817E2D"/>
    <w:rsid w:val="00820950"/>
    <w:rsid w:val="00821533"/>
    <w:rsid w:val="00821E63"/>
    <w:rsid w:val="0082216F"/>
    <w:rsid w:val="00822BB0"/>
    <w:rsid w:val="00822D8E"/>
    <w:rsid w:val="008231CC"/>
    <w:rsid w:val="0082327D"/>
    <w:rsid w:val="008245ED"/>
    <w:rsid w:val="00824B57"/>
    <w:rsid w:val="00824F23"/>
    <w:rsid w:val="008251E5"/>
    <w:rsid w:val="008254A9"/>
    <w:rsid w:val="00825A5E"/>
    <w:rsid w:val="00825D89"/>
    <w:rsid w:val="00826063"/>
    <w:rsid w:val="00826594"/>
    <w:rsid w:val="008268C6"/>
    <w:rsid w:val="0082708D"/>
    <w:rsid w:val="0082716D"/>
    <w:rsid w:val="00827CDE"/>
    <w:rsid w:val="00827F6D"/>
    <w:rsid w:val="00827FA6"/>
    <w:rsid w:val="0083071B"/>
    <w:rsid w:val="008312FC"/>
    <w:rsid w:val="008319A3"/>
    <w:rsid w:val="00831CFF"/>
    <w:rsid w:val="00832090"/>
    <w:rsid w:val="008335E6"/>
    <w:rsid w:val="008338AA"/>
    <w:rsid w:val="00833A19"/>
    <w:rsid w:val="008349D3"/>
    <w:rsid w:val="00834D61"/>
    <w:rsid w:val="00834DED"/>
    <w:rsid w:val="00834E1E"/>
    <w:rsid w:val="0083513C"/>
    <w:rsid w:val="008357F4"/>
    <w:rsid w:val="00836622"/>
    <w:rsid w:val="0083674F"/>
    <w:rsid w:val="00836D8B"/>
    <w:rsid w:val="0083703B"/>
    <w:rsid w:val="0083704C"/>
    <w:rsid w:val="0083727E"/>
    <w:rsid w:val="008373BB"/>
    <w:rsid w:val="00837D2D"/>
    <w:rsid w:val="00837D3A"/>
    <w:rsid w:val="00840AE5"/>
    <w:rsid w:val="00841C5D"/>
    <w:rsid w:val="00841F6E"/>
    <w:rsid w:val="00842354"/>
    <w:rsid w:val="00843101"/>
    <w:rsid w:val="00843537"/>
    <w:rsid w:val="0084369F"/>
    <w:rsid w:val="00843A3B"/>
    <w:rsid w:val="00843CBA"/>
    <w:rsid w:val="00843D6D"/>
    <w:rsid w:val="00843F6B"/>
    <w:rsid w:val="00844396"/>
    <w:rsid w:val="00844E3D"/>
    <w:rsid w:val="008451E3"/>
    <w:rsid w:val="00845403"/>
    <w:rsid w:val="0084541F"/>
    <w:rsid w:val="00845845"/>
    <w:rsid w:val="00845C22"/>
    <w:rsid w:val="008464EA"/>
    <w:rsid w:val="00846BB6"/>
    <w:rsid w:val="00846BE7"/>
    <w:rsid w:val="00847EE2"/>
    <w:rsid w:val="008502FF"/>
    <w:rsid w:val="0085034B"/>
    <w:rsid w:val="0085046E"/>
    <w:rsid w:val="00851358"/>
    <w:rsid w:val="008513F1"/>
    <w:rsid w:val="008513F2"/>
    <w:rsid w:val="00851925"/>
    <w:rsid w:val="00851D47"/>
    <w:rsid w:val="00851DAB"/>
    <w:rsid w:val="00852857"/>
    <w:rsid w:val="00854733"/>
    <w:rsid w:val="00854C3E"/>
    <w:rsid w:val="0085505D"/>
    <w:rsid w:val="00855267"/>
    <w:rsid w:val="00855E14"/>
    <w:rsid w:val="00856820"/>
    <w:rsid w:val="00856AC2"/>
    <w:rsid w:val="00856B72"/>
    <w:rsid w:val="00856EDF"/>
    <w:rsid w:val="0085716D"/>
    <w:rsid w:val="0085775B"/>
    <w:rsid w:val="008579CC"/>
    <w:rsid w:val="008600B6"/>
    <w:rsid w:val="0086041C"/>
    <w:rsid w:val="00860E59"/>
    <w:rsid w:val="0086143B"/>
    <w:rsid w:val="00863013"/>
    <w:rsid w:val="0086398E"/>
    <w:rsid w:val="00863BDA"/>
    <w:rsid w:val="00863BFC"/>
    <w:rsid w:val="00865BB3"/>
    <w:rsid w:val="00865D02"/>
    <w:rsid w:val="00865D3B"/>
    <w:rsid w:val="00865DD4"/>
    <w:rsid w:val="00866009"/>
    <w:rsid w:val="0086622F"/>
    <w:rsid w:val="008664A9"/>
    <w:rsid w:val="00866F73"/>
    <w:rsid w:val="00867097"/>
    <w:rsid w:val="00867531"/>
    <w:rsid w:val="008676A7"/>
    <w:rsid w:val="008676AE"/>
    <w:rsid w:val="00870905"/>
    <w:rsid w:val="00870F73"/>
    <w:rsid w:val="008715EA"/>
    <w:rsid w:val="00872912"/>
    <w:rsid w:val="00872EC6"/>
    <w:rsid w:val="008739E1"/>
    <w:rsid w:val="00873B08"/>
    <w:rsid w:val="00873CCD"/>
    <w:rsid w:val="00873DE5"/>
    <w:rsid w:val="0087498A"/>
    <w:rsid w:val="00874B0A"/>
    <w:rsid w:val="008759BF"/>
    <w:rsid w:val="00875B10"/>
    <w:rsid w:val="00875F63"/>
    <w:rsid w:val="00877799"/>
    <w:rsid w:val="00880C30"/>
    <w:rsid w:val="00880CA6"/>
    <w:rsid w:val="00881999"/>
    <w:rsid w:val="00881DA5"/>
    <w:rsid w:val="00882007"/>
    <w:rsid w:val="0088233C"/>
    <w:rsid w:val="0088252A"/>
    <w:rsid w:val="008829B2"/>
    <w:rsid w:val="00883AD9"/>
    <w:rsid w:val="00883C7B"/>
    <w:rsid w:val="00883CBA"/>
    <w:rsid w:val="00883ED2"/>
    <w:rsid w:val="008840C5"/>
    <w:rsid w:val="0088433B"/>
    <w:rsid w:val="00884362"/>
    <w:rsid w:val="00884617"/>
    <w:rsid w:val="00884749"/>
    <w:rsid w:val="0088599C"/>
    <w:rsid w:val="008859FF"/>
    <w:rsid w:val="00886644"/>
    <w:rsid w:val="008869AE"/>
    <w:rsid w:val="00886D08"/>
    <w:rsid w:val="00886DA4"/>
    <w:rsid w:val="008870E0"/>
    <w:rsid w:val="0088795A"/>
    <w:rsid w:val="00890D82"/>
    <w:rsid w:val="00890F85"/>
    <w:rsid w:val="008910A1"/>
    <w:rsid w:val="008912B3"/>
    <w:rsid w:val="00891844"/>
    <w:rsid w:val="008918ED"/>
    <w:rsid w:val="00891AC7"/>
    <w:rsid w:val="00892051"/>
    <w:rsid w:val="00892467"/>
    <w:rsid w:val="008927D8"/>
    <w:rsid w:val="008929CF"/>
    <w:rsid w:val="00892C06"/>
    <w:rsid w:val="00892CF7"/>
    <w:rsid w:val="00892CFA"/>
    <w:rsid w:val="00893A90"/>
    <w:rsid w:val="008948B1"/>
    <w:rsid w:val="0089518F"/>
    <w:rsid w:val="008955D3"/>
    <w:rsid w:val="0089588F"/>
    <w:rsid w:val="00895924"/>
    <w:rsid w:val="008964AF"/>
    <w:rsid w:val="008967C6"/>
    <w:rsid w:val="008969FA"/>
    <w:rsid w:val="00896AD1"/>
    <w:rsid w:val="00897137"/>
    <w:rsid w:val="008973B5"/>
    <w:rsid w:val="008973E5"/>
    <w:rsid w:val="00897B8A"/>
    <w:rsid w:val="00897BC4"/>
    <w:rsid w:val="008A00C2"/>
    <w:rsid w:val="008A03C7"/>
    <w:rsid w:val="008A10C2"/>
    <w:rsid w:val="008A1E4A"/>
    <w:rsid w:val="008A20F5"/>
    <w:rsid w:val="008A278C"/>
    <w:rsid w:val="008A2C76"/>
    <w:rsid w:val="008A2F99"/>
    <w:rsid w:val="008A3299"/>
    <w:rsid w:val="008A3358"/>
    <w:rsid w:val="008A4431"/>
    <w:rsid w:val="008A4643"/>
    <w:rsid w:val="008A4877"/>
    <w:rsid w:val="008A5114"/>
    <w:rsid w:val="008A523B"/>
    <w:rsid w:val="008A5288"/>
    <w:rsid w:val="008A5304"/>
    <w:rsid w:val="008A54E1"/>
    <w:rsid w:val="008A57E7"/>
    <w:rsid w:val="008A5A6A"/>
    <w:rsid w:val="008A613C"/>
    <w:rsid w:val="008A681F"/>
    <w:rsid w:val="008A6B65"/>
    <w:rsid w:val="008A714F"/>
    <w:rsid w:val="008A7601"/>
    <w:rsid w:val="008A7719"/>
    <w:rsid w:val="008A7DC5"/>
    <w:rsid w:val="008A7F2A"/>
    <w:rsid w:val="008B058D"/>
    <w:rsid w:val="008B05FD"/>
    <w:rsid w:val="008B0A6E"/>
    <w:rsid w:val="008B0C88"/>
    <w:rsid w:val="008B0D43"/>
    <w:rsid w:val="008B118F"/>
    <w:rsid w:val="008B1277"/>
    <w:rsid w:val="008B12F1"/>
    <w:rsid w:val="008B177C"/>
    <w:rsid w:val="008B1C3D"/>
    <w:rsid w:val="008B2589"/>
    <w:rsid w:val="008B2F18"/>
    <w:rsid w:val="008B37E0"/>
    <w:rsid w:val="008B39E8"/>
    <w:rsid w:val="008B3F62"/>
    <w:rsid w:val="008B4663"/>
    <w:rsid w:val="008B4709"/>
    <w:rsid w:val="008B5004"/>
    <w:rsid w:val="008B52CD"/>
    <w:rsid w:val="008B594A"/>
    <w:rsid w:val="008B62AA"/>
    <w:rsid w:val="008B6347"/>
    <w:rsid w:val="008B662D"/>
    <w:rsid w:val="008B68E7"/>
    <w:rsid w:val="008B6CAD"/>
    <w:rsid w:val="008B6DF7"/>
    <w:rsid w:val="008B7A13"/>
    <w:rsid w:val="008B7C5A"/>
    <w:rsid w:val="008B7D98"/>
    <w:rsid w:val="008C02B1"/>
    <w:rsid w:val="008C07C4"/>
    <w:rsid w:val="008C1563"/>
    <w:rsid w:val="008C1B7A"/>
    <w:rsid w:val="008C1DE4"/>
    <w:rsid w:val="008C1F91"/>
    <w:rsid w:val="008C20B0"/>
    <w:rsid w:val="008C215F"/>
    <w:rsid w:val="008C21F3"/>
    <w:rsid w:val="008C2C4A"/>
    <w:rsid w:val="008C2D91"/>
    <w:rsid w:val="008C2ED3"/>
    <w:rsid w:val="008C34EC"/>
    <w:rsid w:val="008C36A8"/>
    <w:rsid w:val="008C398D"/>
    <w:rsid w:val="008C3B80"/>
    <w:rsid w:val="008C3C78"/>
    <w:rsid w:val="008C3D39"/>
    <w:rsid w:val="008C40E0"/>
    <w:rsid w:val="008C4521"/>
    <w:rsid w:val="008C452B"/>
    <w:rsid w:val="008C48A4"/>
    <w:rsid w:val="008C56C9"/>
    <w:rsid w:val="008C5CBB"/>
    <w:rsid w:val="008C6900"/>
    <w:rsid w:val="008C7226"/>
    <w:rsid w:val="008C736E"/>
    <w:rsid w:val="008C7466"/>
    <w:rsid w:val="008C79E6"/>
    <w:rsid w:val="008C7EC6"/>
    <w:rsid w:val="008D0502"/>
    <w:rsid w:val="008D05C5"/>
    <w:rsid w:val="008D075F"/>
    <w:rsid w:val="008D0DE6"/>
    <w:rsid w:val="008D0F7F"/>
    <w:rsid w:val="008D17AB"/>
    <w:rsid w:val="008D22B1"/>
    <w:rsid w:val="008D2381"/>
    <w:rsid w:val="008D27E4"/>
    <w:rsid w:val="008D2CCF"/>
    <w:rsid w:val="008D2E2E"/>
    <w:rsid w:val="008D33A2"/>
    <w:rsid w:val="008D36E3"/>
    <w:rsid w:val="008D4CE5"/>
    <w:rsid w:val="008D54B7"/>
    <w:rsid w:val="008D5B7A"/>
    <w:rsid w:val="008D5D22"/>
    <w:rsid w:val="008D60EC"/>
    <w:rsid w:val="008D6C2C"/>
    <w:rsid w:val="008D7172"/>
    <w:rsid w:val="008E109A"/>
    <w:rsid w:val="008E1363"/>
    <w:rsid w:val="008E197E"/>
    <w:rsid w:val="008E1BCB"/>
    <w:rsid w:val="008E214C"/>
    <w:rsid w:val="008E261D"/>
    <w:rsid w:val="008E29FD"/>
    <w:rsid w:val="008E2D04"/>
    <w:rsid w:val="008E3364"/>
    <w:rsid w:val="008E3462"/>
    <w:rsid w:val="008E3BE5"/>
    <w:rsid w:val="008E3E4C"/>
    <w:rsid w:val="008E41A4"/>
    <w:rsid w:val="008E4268"/>
    <w:rsid w:val="008E45C3"/>
    <w:rsid w:val="008E4661"/>
    <w:rsid w:val="008E4CD0"/>
    <w:rsid w:val="008E4DB1"/>
    <w:rsid w:val="008E52DF"/>
    <w:rsid w:val="008E598B"/>
    <w:rsid w:val="008E5D04"/>
    <w:rsid w:val="008E60CB"/>
    <w:rsid w:val="008E7561"/>
    <w:rsid w:val="008E7A49"/>
    <w:rsid w:val="008F0083"/>
    <w:rsid w:val="008F06EE"/>
    <w:rsid w:val="008F0780"/>
    <w:rsid w:val="008F0AD8"/>
    <w:rsid w:val="008F0C00"/>
    <w:rsid w:val="008F0C48"/>
    <w:rsid w:val="008F1868"/>
    <w:rsid w:val="008F1DB0"/>
    <w:rsid w:val="008F2155"/>
    <w:rsid w:val="008F21B3"/>
    <w:rsid w:val="008F236C"/>
    <w:rsid w:val="008F28CB"/>
    <w:rsid w:val="008F2A9B"/>
    <w:rsid w:val="008F2BEF"/>
    <w:rsid w:val="008F2C87"/>
    <w:rsid w:val="008F31F2"/>
    <w:rsid w:val="008F3B2C"/>
    <w:rsid w:val="008F4499"/>
    <w:rsid w:val="008F498B"/>
    <w:rsid w:val="008F546F"/>
    <w:rsid w:val="008F5522"/>
    <w:rsid w:val="008F5843"/>
    <w:rsid w:val="008F5A1D"/>
    <w:rsid w:val="008F5F28"/>
    <w:rsid w:val="008F677C"/>
    <w:rsid w:val="008F6BC3"/>
    <w:rsid w:val="008F6E5E"/>
    <w:rsid w:val="008F7B7D"/>
    <w:rsid w:val="008F7C8E"/>
    <w:rsid w:val="008F7F50"/>
    <w:rsid w:val="0090001E"/>
    <w:rsid w:val="009003FE"/>
    <w:rsid w:val="00900BB1"/>
    <w:rsid w:val="00900EDF"/>
    <w:rsid w:val="0090102B"/>
    <w:rsid w:val="00901051"/>
    <w:rsid w:val="00901B02"/>
    <w:rsid w:val="00901CA8"/>
    <w:rsid w:val="00902398"/>
    <w:rsid w:val="00902A7E"/>
    <w:rsid w:val="00902E0A"/>
    <w:rsid w:val="00903535"/>
    <w:rsid w:val="009035FB"/>
    <w:rsid w:val="009039F8"/>
    <w:rsid w:val="00903D78"/>
    <w:rsid w:val="00904EF6"/>
    <w:rsid w:val="00904F3A"/>
    <w:rsid w:val="00904F5B"/>
    <w:rsid w:val="009055D0"/>
    <w:rsid w:val="00906971"/>
    <w:rsid w:val="00906F66"/>
    <w:rsid w:val="00910034"/>
    <w:rsid w:val="00910737"/>
    <w:rsid w:val="009107BD"/>
    <w:rsid w:val="00910AC3"/>
    <w:rsid w:val="00910D98"/>
    <w:rsid w:val="0091101E"/>
    <w:rsid w:val="00911069"/>
    <w:rsid w:val="00911564"/>
    <w:rsid w:val="00911630"/>
    <w:rsid w:val="009138E6"/>
    <w:rsid w:val="00913914"/>
    <w:rsid w:val="00913D15"/>
    <w:rsid w:val="009144B4"/>
    <w:rsid w:val="00914A72"/>
    <w:rsid w:val="00914BE9"/>
    <w:rsid w:val="00914E52"/>
    <w:rsid w:val="00914F3F"/>
    <w:rsid w:val="0091516E"/>
    <w:rsid w:val="009153A8"/>
    <w:rsid w:val="00915515"/>
    <w:rsid w:val="00915E31"/>
    <w:rsid w:val="00915E58"/>
    <w:rsid w:val="009178CD"/>
    <w:rsid w:val="00917AB2"/>
    <w:rsid w:val="00917DF2"/>
    <w:rsid w:val="00917E6E"/>
    <w:rsid w:val="00920468"/>
    <w:rsid w:val="00920711"/>
    <w:rsid w:val="009207B7"/>
    <w:rsid w:val="0092089E"/>
    <w:rsid w:val="00920CF5"/>
    <w:rsid w:val="009213BC"/>
    <w:rsid w:val="00921422"/>
    <w:rsid w:val="00921AFE"/>
    <w:rsid w:val="00921D99"/>
    <w:rsid w:val="00921EEA"/>
    <w:rsid w:val="0092276D"/>
    <w:rsid w:val="00922B18"/>
    <w:rsid w:val="0092374B"/>
    <w:rsid w:val="00923BA0"/>
    <w:rsid w:val="009240E7"/>
    <w:rsid w:val="009250B1"/>
    <w:rsid w:val="00925302"/>
    <w:rsid w:val="00925BB8"/>
    <w:rsid w:val="009260E9"/>
    <w:rsid w:val="0092623C"/>
    <w:rsid w:val="009271FB"/>
    <w:rsid w:val="00927A8A"/>
    <w:rsid w:val="00927B11"/>
    <w:rsid w:val="00927CCF"/>
    <w:rsid w:val="00927F50"/>
    <w:rsid w:val="009300A4"/>
    <w:rsid w:val="00930FBC"/>
    <w:rsid w:val="0093180D"/>
    <w:rsid w:val="0093188A"/>
    <w:rsid w:val="00931959"/>
    <w:rsid w:val="00931C17"/>
    <w:rsid w:val="009329EC"/>
    <w:rsid w:val="009329FE"/>
    <w:rsid w:val="00933779"/>
    <w:rsid w:val="00933E33"/>
    <w:rsid w:val="00934C83"/>
    <w:rsid w:val="00934D34"/>
    <w:rsid w:val="00934F34"/>
    <w:rsid w:val="00935640"/>
    <w:rsid w:val="0093585B"/>
    <w:rsid w:val="00935FA0"/>
    <w:rsid w:val="00936F7A"/>
    <w:rsid w:val="0093730D"/>
    <w:rsid w:val="00937379"/>
    <w:rsid w:val="009375C0"/>
    <w:rsid w:val="00937953"/>
    <w:rsid w:val="00937963"/>
    <w:rsid w:val="00937F71"/>
    <w:rsid w:val="00940815"/>
    <w:rsid w:val="00940904"/>
    <w:rsid w:val="00940F21"/>
    <w:rsid w:val="009415DF"/>
    <w:rsid w:val="0094264D"/>
    <w:rsid w:val="00942CD3"/>
    <w:rsid w:val="00942D10"/>
    <w:rsid w:val="00942E08"/>
    <w:rsid w:val="00942E74"/>
    <w:rsid w:val="00942F65"/>
    <w:rsid w:val="0094306B"/>
    <w:rsid w:val="009436D6"/>
    <w:rsid w:val="00946A30"/>
    <w:rsid w:val="009470F3"/>
    <w:rsid w:val="00947AAE"/>
    <w:rsid w:val="00947E2D"/>
    <w:rsid w:val="00947F89"/>
    <w:rsid w:val="009508C8"/>
    <w:rsid w:val="00950EE0"/>
    <w:rsid w:val="009518B6"/>
    <w:rsid w:val="00952C4C"/>
    <w:rsid w:val="00953584"/>
    <w:rsid w:val="00953E11"/>
    <w:rsid w:val="00953E2F"/>
    <w:rsid w:val="00954386"/>
    <w:rsid w:val="00954ED1"/>
    <w:rsid w:val="00954EE8"/>
    <w:rsid w:val="009554CD"/>
    <w:rsid w:val="00955C7E"/>
    <w:rsid w:val="00955CA7"/>
    <w:rsid w:val="00955D3E"/>
    <w:rsid w:val="00955DBF"/>
    <w:rsid w:val="009561B5"/>
    <w:rsid w:val="00957BEB"/>
    <w:rsid w:val="00957FA4"/>
    <w:rsid w:val="009601A8"/>
    <w:rsid w:val="0096048D"/>
    <w:rsid w:val="009605F3"/>
    <w:rsid w:val="00960B69"/>
    <w:rsid w:val="00960B83"/>
    <w:rsid w:val="00960C28"/>
    <w:rsid w:val="00961A91"/>
    <w:rsid w:val="00962109"/>
    <w:rsid w:val="00962298"/>
    <w:rsid w:val="009622F9"/>
    <w:rsid w:val="00962BE0"/>
    <w:rsid w:val="00962BE8"/>
    <w:rsid w:val="0096351E"/>
    <w:rsid w:val="00963570"/>
    <w:rsid w:val="0096372F"/>
    <w:rsid w:val="00964103"/>
    <w:rsid w:val="00964684"/>
    <w:rsid w:val="0096471E"/>
    <w:rsid w:val="009652AA"/>
    <w:rsid w:val="009661C9"/>
    <w:rsid w:val="00966E7E"/>
    <w:rsid w:val="00967999"/>
    <w:rsid w:val="009679BB"/>
    <w:rsid w:val="00967DE6"/>
    <w:rsid w:val="00970C07"/>
    <w:rsid w:val="00971F1C"/>
    <w:rsid w:val="00971FA8"/>
    <w:rsid w:val="009726C6"/>
    <w:rsid w:val="00972781"/>
    <w:rsid w:val="00973201"/>
    <w:rsid w:val="00973257"/>
    <w:rsid w:val="0097339D"/>
    <w:rsid w:val="009736BC"/>
    <w:rsid w:val="00973910"/>
    <w:rsid w:val="00974861"/>
    <w:rsid w:val="009751E0"/>
    <w:rsid w:val="00975456"/>
    <w:rsid w:val="009754E4"/>
    <w:rsid w:val="009761FA"/>
    <w:rsid w:val="00976A11"/>
    <w:rsid w:val="00976CEE"/>
    <w:rsid w:val="00976D5F"/>
    <w:rsid w:val="00976EE9"/>
    <w:rsid w:val="009772AB"/>
    <w:rsid w:val="00977ED6"/>
    <w:rsid w:val="009802B7"/>
    <w:rsid w:val="00980DB1"/>
    <w:rsid w:val="0098172B"/>
    <w:rsid w:val="00981DF6"/>
    <w:rsid w:val="009829D0"/>
    <w:rsid w:val="00982D20"/>
    <w:rsid w:val="00982D97"/>
    <w:rsid w:val="00982FEB"/>
    <w:rsid w:val="009831E8"/>
    <w:rsid w:val="009832D6"/>
    <w:rsid w:val="009835A8"/>
    <w:rsid w:val="00983D46"/>
    <w:rsid w:val="00983E50"/>
    <w:rsid w:val="00984406"/>
    <w:rsid w:val="00984441"/>
    <w:rsid w:val="00984448"/>
    <w:rsid w:val="009844B2"/>
    <w:rsid w:val="0098475B"/>
    <w:rsid w:val="009859D8"/>
    <w:rsid w:val="00985BDB"/>
    <w:rsid w:val="00985F25"/>
    <w:rsid w:val="00985FC8"/>
    <w:rsid w:val="00986FC9"/>
    <w:rsid w:val="009904F6"/>
    <w:rsid w:val="00990627"/>
    <w:rsid w:val="009907AC"/>
    <w:rsid w:val="009914E6"/>
    <w:rsid w:val="00991610"/>
    <w:rsid w:val="00991839"/>
    <w:rsid w:val="00991E9E"/>
    <w:rsid w:val="009920C2"/>
    <w:rsid w:val="00992952"/>
    <w:rsid w:val="00992AEE"/>
    <w:rsid w:val="0099306F"/>
    <w:rsid w:val="009934D0"/>
    <w:rsid w:val="0099368D"/>
    <w:rsid w:val="00994903"/>
    <w:rsid w:val="00995265"/>
    <w:rsid w:val="00995497"/>
    <w:rsid w:val="00995EF0"/>
    <w:rsid w:val="0099624F"/>
    <w:rsid w:val="00996322"/>
    <w:rsid w:val="00996463"/>
    <w:rsid w:val="009968E2"/>
    <w:rsid w:val="009971A7"/>
    <w:rsid w:val="00997564"/>
    <w:rsid w:val="009A02A5"/>
    <w:rsid w:val="009A09C4"/>
    <w:rsid w:val="009A0A07"/>
    <w:rsid w:val="009A0F49"/>
    <w:rsid w:val="009A158A"/>
    <w:rsid w:val="009A18D6"/>
    <w:rsid w:val="009A18EA"/>
    <w:rsid w:val="009A21BA"/>
    <w:rsid w:val="009A2C6A"/>
    <w:rsid w:val="009A2E13"/>
    <w:rsid w:val="009A2FB3"/>
    <w:rsid w:val="009A3031"/>
    <w:rsid w:val="009A328E"/>
    <w:rsid w:val="009A3FE6"/>
    <w:rsid w:val="009A42CE"/>
    <w:rsid w:val="009A56F8"/>
    <w:rsid w:val="009A5C77"/>
    <w:rsid w:val="009A5E50"/>
    <w:rsid w:val="009A5F90"/>
    <w:rsid w:val="009A65FF"/>
    <w:rsid w:val="009A667A"/>
    <w:rsid w:val="009A73CF"/>
    <w:rsid w:val="009A74FB"/>
    <w:rsid w:val="009A75D0"/>
    <w:rsid w:val="009B10A3"/>
    <w:rsid w:val="009B17B3"/>
    <w:rsid w:val="009B25EA"/>
    <w:rsid w:val="009B263E"/>
    <w:rsid w:val="009B2910"/>
    <w:rsid w:val="009B2922"/>
    <w:rsid w:val="009B2A06"/>
    <w:rsid w:val="009B2BCD"/>
    <w:rsid w:val="009B2D71"/>
    <w:rsid w:val="009B3331"/>
    <w:rsid w:val="009B3BB8"/>
    <w:rsid w:val="009B4709"/>
    <w:rsid w:val="009B4827"/>
    <w:rsid w:val="009B4D81"/>
    <w:rsid w:val="009B50A8"/>
    <w:rsid w:val="009B59BB"/>
    <w:rsid w:val="009B5A2A"/>
    <w:rsid w:val="009B5CC2"/>
    <w:rsid w:val="009B60B0"/>
    <w:rsid w:val="009B635E"/>
    <w:rsid w:val="009B644B"/>
    <w:rsid w:val="009B696C"/>
    <w:rsid w:val="009B6CA3"/>
    <w:rsid w:val="009B78F5"/>
    <w:rsid w:val="009B7A57"/>
    <w:rsid w:val="009B7B16"/>
    <w:rsid w:val="009C0102"/>
    <w:rsid w:val="009C0368"/>
    <w:rsid w:val="009C08D1"/>
    <w:rsid w:val="009C099F"/>
    <w:rsid w:val="009C0A3B"/>
    <w:rsid w:val="009C0F53"/>
    <w:rsid w:val="009C0FD8"/>
    <w:rsid w:val="009C1876"/>
    <w:rsid w:val="009C1951"/>
    <w:rsid w:val="009C1C8F"/>
    <w:rsid w:val="009C301D"/>
    <w:rsid w:val="009C3596"/>
    <w:rsid w:val="009C3762"/>
    <w:rsid w:val="009C379C"/>
    <w:rsid w:val="009C3B1A"/>
    <w:rsid w:val="009C4095"/>
    <w:rsid w:val="009C44D5"/>
    <w:rsid w:val="009C4DBD"/>
    <w:rsid w:val="009C4ECE"/>
    <w:rsid w:val="009C4EF1"/>
    <w:rsid w:val="009C572B"/>
    <w:rsid w:val="009C578E"/>
    <w:rsid w:val="009C5D6A"/>
    <w:rsid w:val="009C5FA8"/>
    <w:rsid w:val="009C5FFD"/>
    <w:rsid w:val="009C601C"/>
    <w:rsid w:val="009C68FB"/>
    <w:rsid w:val="009C6EA9"/>
    <w:rsid w:val="009C70C4"/>
    <w:rsid w:val="009C781C"/>
    <w:rsid w:val="009C7AEC"/>
    <w:rsid w:val="009C7DC3"/>
    <w:rsid w:val="009D0344"/>
    <w:rsid w:val="009D0DAA"/>
    <w:rsid w:val="009D1928"/>
    <w:rsid w:val="009D1E44"/>
    <w:rsid w:val="009D20EB"/>
    <w:rsid w:val="009D2340"/>
    <w:rsid w:val="009D2464"/>
    <w:rsid w:val="009D2590"/>
    <w:rsid w:val="009D29EF"/>
    <w:rsid w:val="009D2B50"/>
    <w:rsid w:val="009D305C"/>
    <w:rsid w:val="009D3548"/>
    <w:rsid w:val="009D38FD"/>
    <w:rsid w:val="009D40C7"/>
    <w:rsid w:val="009D40DE"/>
    <w:rsid w:val="009D416B"/>
    <w:rsid w:val="009D456F"/>
    <w:rsid w:val="009D4AB8"/>
    <w:rsid w:val="009D4DAA"/>
    <w:rsid w:val="009D5D95"/>
    <w:rsid w:val="009D60B4"/>
    <w:rsid w:val="009D60E2"/>
    <w:rsid w:val="009D6469"/>
    <w:rsid w:val="009D64E5"/>
    <w:rsid w:val="009D6857"/>
    <w:rsid w:val="009D6B6B"/>
    <w:rsid w:val="009D7077"/>
    <w:rsid w:val="009D7231"/>
    <w:rsid w:val="009D74C8"/>
    <w:rsid w:val="009D78B1"/>
    <w:rsid w:val="009D7A21"/>
    <w:rsid w:val="009D7C2A"/>
    <w:rsid w:val="009D7EE5"/>
    <w:rsid w:val="009E022D"/>
    <w:rsid w:val="009E0709"/>
    <w:rsid w:val="009E08B5"/>
    <w:rsid w:val="009E0DCE"/>
    <w:rsid w:val="009E13E1"/>
    <w:rsid w:val="009E1FDD"/>
    <w:rsid w:val="009E251C"/>
    <w:rsid w:val="009E253C"/>
    <w:rsid w:val="009E26F1"/>
    <w:rsid w:val="009E2BFB"/>
    <w:rsid w:val="009E34CD"/>
    <w:rsid w:val="009E3EBE"/>
    <w:rsid w:val="009E5566"/>
    <w:rsid w:val="009E567F"/>
    <w:rsid w:val="009E6C4E"/>
    <w:rsid w:val="009E6FC5"/>
    <w:rsid w:val="009E7211"/>
    <w:rsid w:val="009E7C0C"/>
    <w:rsid w:val="009F0306"/>
    <w:rsid w:val="009F03CF"/>
    <w:rsid w:val="009F0D81"/>
    <w:rsid w:val="009F0D87"/>
    <w:rsid w:val="009F1817"/>
    <w:rsid w:val="009F2C5C"/>
    <w:rsid w:val="009F559E"/>
    <w:rsid w:val="009F57EA"/>
    <w:rsid w:val="009F59AE"/>
    <w:rsid w:val="009F5FE9"/>
    <w:rsid w:val="009F602C"/>
    <w:rsid w:val="009F62BA"/>
    <w:rsid w:val="009F6525"/>
    <w:rsid w:val="009F6942"/>
    <w:rsid w:val="009F6F26"/>
    <w:rsid w:val="009F7494"/>
    <w:rsid w:val="009F7746"/>
    <w:rsid w:val="009F7A02"/>
    <w:rsid w:val="009F7AAC"/>
    <w:rsid w:val="00A00EB8"/>
    <w:rsid w:val="00A00F5E"/>
    <w:rsid w:val="00A0112F"/>
    <w:rsid w:val="00A01372"/>
    <w:rsid w:val="00A03AD3"/>
    <w:rsid w:val="00A03B74"/>
    <w:rsid w:val="00A04241"/>
    <w:rsid w:val="00A04A92"/>
    <w:rsid w:val="00A05EBB"/>
    <w:rsid w:val="00A064AC"/>
    <w:rsid w:val="00A0659B"/>
    <w:rsid w:val="00A06C81"/>
    <w:rsid w:val="00A07210"/>
    <w:rsid w:val="00A076A6"/>
    <w:rsid w:val="00A078DE"/>
    <w:rsid w:val="00A1074A"/>
    <w:rsid w:val="00A108CB"/>
    <w:rsid w:val="00A109A5"/>
    <w:rsid w:val="00A10BC4"/>
    <w:rsid w:val="00A10F66"/>
    <w:rsid w:val="00A11074"/>
    <w:rsid w:val="00A1121F"/>
    <w:rsid w:val="00A11A5D"/>
    <w:rsid w:val="00A12511"/>
    <w:rsid w:val="00A133FF"/>
    <w:rsid w:val="00A13D9F"/>
    <w:rsid w:val="00A14CF1"/>
    <w:rsid w:val="00A15336"/>
    <w:rsid w:val="00A15578"/>
    <w:rsid w:val="00A16229"/>
    <w:rsid w:val="00A1625F"/>
    <w:rsid w:val="00A163D3"/>
    <w:rsid w:val="00A166F6"/>
    <w:rsid w:val="00A16DDC"/>
    <w:rsid w:val="00A16F1B"/>
    <w:rsid w:val="00A171CF"/>
    <w:rsid w:val="00A1733E"/>
    <w:rsid w:val="00A20D55"/>
    <w:rsid w:val="00A20D9B"/>
    <w:rsid w:val="00A20F86"/>
    <w:rsid w:val="00A219BD"/>
    <w:rsid w:val="00A21A17"/>
    <w:rsid w:val="00A22337"/>
    <w:rsid w:val="00A2278E"/>
    <w:rsid w:val="00A22C4C"/>
    <w:rsid w:val="00A237EF"/>
    <w:rsid w:val="00A237F5"/>
    <w:rsid w:val="00A23ED9"/>
    <w:rsid w:val="00A2485D"/>
    <w:rsid w:val="00A24A2C"/>
    <w:rsid w:val="00A24F8C"/>
    <w:rsid w:val="00A2598F"/>
    <w:rsid w:val="00A25D58"/>
    <w:rsid w:val="00A2625E"/>
    <w:rsid w:val="00A26784"/>
    <w:rsid w:val="00A267B0"/>
    <w:rsid w:val="00A2745B"/>
    <w:rsid w:val="00A30C34"/>
    <w:rsid w:val="00A3224A"/>
    <w:rsid w:val="00A32605"/>
    <w:rsid w:val="00A32632"/>
    <w:rsid w:val="00A326BD"/>
    <w:rsid w:val="00A32B39"/>
    <w:rsid w:val="00A32D0C"/>
    <w:rsid w:val="00A3340B"/>
    <w:rsid w:val="00A33A8F"/>
    <w:rsid w:val="00A33BBA"/>
    <w:rsid w:val="00A33D67"/>
    <w:rsid w:val="00A3415F"/>
    <w:rsid w:val="00A3432B"/>
    <w:rsid w:val="00A34628"/>
    <w:rsid w:val="00A352DD"/>
    <w:rsid w:val="00A35C9C"/>
    <w:rsid w:val="00A35CAB"/>
    <w:rsid w:val="00A36333"/>
    <w:rsid w:val="00A36E90"/>
    <w:rsid w:val="00A3719F"/>
    <w:rsid w:val="00A37257"/>
    <w:rsid w:val="00A3752A"/>
    <w:rsid w:val="00A376C3"/>
    <w:rsid w:val="00A400CA"/>
    <w:rsid w:val="00A402E8"/>
    <w:rsid w:val="00A40599"/>
    <w:rsid w:val="00A405F6"/>
    <w:rsid w:val="00A4079D"/>
    <w:rsid w:val="00A40833"/>
    <w:rsid w:val="00A409D6"/>
    <w:rsid w:val="00A410BA"/>
    <w:rsid w:val="00A4162B"/>
    <w:rsid w:val="00A41DFA"/>
    <w:rsid w:val="00A423C2"/>
    <w:rsid w:val="00A42886"/>
    <w:rsid w:val="00A436B5"/>
    <w:rsid w:val="00A4380C"/>
    <w:rsid w:val="00A4399D"/>
    <w:rsid w:val="00A43A4E"/>
    <w:rsid w:val="00A43E6F"/>
    <w:rsid w:val="00A441B5"/>
    <w:rsid w:val="00A446BF"/>
    <w:rsid w:val="00A449BD"/>
    <w:rsid w:val="00A459D5"/>
    <w:rsid w:val="00A45CDE"/>
    <w:rsid w:val="00A46AA9"/>
    <w:rsid w:val="00A46CAE"/>
    <w:rsid w:val="00A46EF6"/>
    <w:rsid w:val="00A50041"/>
    <w:rsid w:val="00A5124A"/>
    <w:rsid w:val="00A524DA"/>
    <w:rsid w:val="00A52699"/>
    <w:rsid w:val="00A527D9"/>
    <w:rsid w:val="00A52A32"/>
    <w:rsid w:val="00A534A8"/>
    <w:rsid w:val="00A534DF"/>
    <w:rsid w:val="00A5351E"/>
    <w:rsid w:val="00A53B4F"/>
    <w:rsid w:val="00A53B91"/>
    <w:rsid w:val="00A53C81"/>
    <w:rsid w:val="00A542EB"/>
    <w:rsid w:val="00A548C2"/>
    <w:rsid w:val="00A550C2"/>
    <w:rsid w:val="00A550FC"/>
    <w:rsid w:val="00A552CE"/>
    <w:rsid w:val="00A5537A"/>
    <w:rsid w:val="00A553D4"/>
    <w:rsid w:val="00A55508"/>
    <w:rsid w:val="00A55C95"/>
    <w:rsid w:val="00A56572"/>
    <w:rsid w:val="00A56B1C"/>
    <w:rsid w:val="00A56C69"/>
    <w:rsid w:val="00A56D65"/>
    <w:rsid w:val="00A6017C"/>
    <w:rsid w:val="00A60349"/>
    <w:rsid w:val="00A60699"/>
    <w:rsid w:val="00A61906"/>
    <w:rsid w:val="00A623CD"/>
    <w:rsid w:val="00A6294B"/>
    <w:rsid w:val="00A632B5"/>
    <w:rsid w:val="00A63CBC"/>
    <w:rsid w:val="00A6420B"/>
    <w:rsid w:val="00A64935"/>
    <w:rsid w:val="00A64E5D"/>
    <w:rsid w:val="00A65A36"/>
    <w:rsid w:val="00A65D24"/>
    <w:rsid w:val="00A65E15"/>
    <w:rsid w:val="00A664BB"/>
    <w:rsid w:val="00A66583"/>
    <w:rsid w:val="00A66A35"/>
    <w:rsid w:val="00A66EB8"/>
    <w:rsid w:val="00A6720A"/>
    <w:rsid w:val="00A70071"/>
    <w:rsid w:val="00A705B6"/>
    <w:rsid w:val="00A711F0"/>
    <w:rsid w:val="00A71281"/>
    <w:rsid w:val="00A71588"/>
    <w:rsid w:val="00A718AC"/>
    <w:rsid w:val="00A71D04"/>
    <w:rsid w:val="00A71E57"/>
    <w:rsid w:val="00A722CF"/>
    <w:rsid w:val="00A72487"/>
    <w:rsid w:val="00A72804"/>
    <w:rsid w:val="00A72EA0"/>
    <w:rsid w:val="00A73058"/>
    <w:rsid w:val="00A73283"/>
    <w:rsid w:val="00A738E3"/>
    <w:rsid w:val="00A741B2"/>
    <w:rsid w:val="00A74431"/>
    <w:rsid w:val="00A746BA"/>
    <w:rsid w:val="00A75296"/>
    <w:rsid w:val="00A75A07"/>
    <w:rsid w:val="00A75B27"/>
    <w:rsid w:val="00A75C6A"/>
    <w:rsid w:val="00A761D8"/>
    <w:rsid w:val="00A775AF"/>
    <w:rsid w:val="00A7787D"/>
    <w:rsid w:val="00A778BA"/>
    <w:rsid w:val="00A779B8"/>
    <w:rsid w:val="00A77B8B"/>
    <w:rsid w:val="00A77D66"/>
    <w:rsid w:val="00A77F8A"/>
    <w:rsid w:val="00A80380"/>
    <w:rsid w:val="00A80A3D"/>
    <w:rsid w:val="00A80C91"/>
    <w:rsid w:val="00A813F9"/>
    <w:rsid w:val="00A817A2"/>
    <w:rsid w:val="00A828A8"/>
    <w:rsid w:val="00A82AF0"/>
    <w:rsid w:val="00A82F9A"/>
    <w:rsid w:val="00A830E7"/>
    <w:rsid w:val="00A8331D"/>
    <w:rsid w:val="00A836B7"/>
    <w:rsid w:val="00A83F32"/>
    <w:rsid w:val="00A8470B"/>
    <w:rsid w:val="00A8478B"/>
    <w:rsid w:val="00A849D3"/>
    <w:rsid w:val="00A84E6B"/>
    <w:rsid w:val="00A8584E"/>
    <w:rsid w:val="00A85DDB"/>
    <w:rsid w:val="00A85F4F"/>
    <w:rsid w:val="00A862D2"/>
    <w:rsid w:val="00A8639A"/>
    <w:rsid w:val="00A87076"/>
    <w:rsid w:val="00A87F87"/>
    <w:rsid w:val="00A901C5"/>
    <w:rsid w:val="00A903C0"/>
    <w:rsid w:val="00A90847"/>
    <w:rsid w:val="00A91C19"/>
    <w:rsid w:val="00A924E5"/>
    <w:rsid w:val="00A92730"/>
    <w:rsid w:val="00A92F98"/>
    <w:rsid w:val="00A9314E"/>
    <w:rsid w:val="00A93705"/>
    <w:rsid w:val="00A93DC3"/>
    <w:rsid w:val="00A93FE5"/>
    <w:rsid w:val="00A942EE"/>
    <w:rsid w:val="00A9433D"/>
    <w:rsid w:val="00A949A2"/>
    <w:rsid w:val="00A94EDC"/>
    <w:rsid w:val="00A95839"/>
    <w:rsid w:val="00A959A3"/>
    <w:rsid w:val="00A96512"/>
    <w:rsid w:val="00A966AB"/>
    <w:rsid w:val="00A966CF"/>
    <w:rsid w:val="00A96B49"/>
    <w:rsid w:val="00A9754A"/>
    <w:rsid w:val="00A9774E"/>
    <w:rsid w:val="00AA0652"/>
    <w:rsid w:val="00AA0962"/>
    <w:rsid w:val="00AA0C88"/>
    <w:rsid w:val="00AA0D30"/>
    <w:rsid w:val="00AA12D5"/>
    <w:rsid w:val="00AA16A2"/>
    <w:rsid w:val="00AA16F3"/>
    <w:rsid w:val="00AA18DD"/>
    <w:rsid w:val="00AA2393"/>
    <w:rsid w:val="00AA2FA3"/>
    <w:rsid w:val="00AA3306"/>
    <w:rsid w:val="00AA339C"/>
    <w:rsid w:val="00AA34BC"/>
    <w:rsid w:val="00AA3843"/>
    <w:rsid w:val="00AA39EB"/>
    <w:rsid w:val="00AA41FE"/>
    <w:rsid w:val="00AA4966"/>
    <w:rsid w:val="00AA5F2D"/>
    <w:rsid w:val="00AA5FA5"/>
    <w:rsid w:val="00AA60C8"/>
    <w:rsid w:val="00AA67AB"/>
    <w:rsid w:val="00AA6C6D"/>
    <w:rsid w:val="00AA7E1D"/>
    <w:rsid w:val="00AA7F0A"/>
    <w:rsid w:val="00AA7FC7"/>
    <w:rsid w:val="00AB0053"/>
    <w:rsid w:val="00AB0996"/>
    <w:rsid w:val="00AB09BA"/>
    <w:rsid w:val="00AB0E6B"/>
    <w:rsid w:val="00AB143F"/>
    <w:rsid w:val="00AB171F"/>
    <w:rsid w:val="00AB1DD0"/>
    <w:rsid w:val="00AB2267"/>
    <w:rsid w:val="00AB26E7"/>
    <w:rsid w:val="00AB3387"/>
    <w:rsid w:val="00AB345A"/>
    <w:rsid w:val="00AB367F"/>
    <w:rsid w:val="00AB4682"/>
    <w:rsid w:val="00AB46C2"/>
    <w:rsid w:val="00AB494E"/>
    <w:rsid w:val="00AB4FDF"/>
    <w:rsid w:val="00AB50AB"/>
    <w:rsid w:val="00AB5695"/>
    <w:rsid w:val="00AB589B"/>
    <w:rsid w:val="00AB5D9B"/>
    <w:rsid w:val="00AB63DD"/>
    <w:rsid w:val="00AB75FC"/>
    <w:rsid w:val="00AB7A05"/>
    <w:rsid w:val="00AC01FB"/>
    <w:rsid w:val="00AC0AE2"/>
    <w:rsid w:val="00AC1863"/>
    <w:rsid w:val="00AC19B7"/>
    <w:rsid w:val="00AC1DF3"/>
    <w:rsid w:val="00AC1F1D"/>
    <w:rsid w:val="00AC1F81"/>
    <w:rsid w:val="00AC2A91"/>
    <w:rsid w:val="00AC2C98"/>
    <w:rsid w:val="00AC2FF6"/>
    <w:rsid w:val="00AC3127"/>
    <w:rsid w:val="00AC346E"/>
    <w:rsid w:val="00AC34EC"/>
    <w:rsid w:val="00AC3E57"/>
    <w:rsid w:val="00AC3F06"/>
    <w:rsid w:val="00AC4484"/>
    <w:rsid w:val="00AC46EA"/>
    <w:rsid w:val="00AC5CB7"/>
    <w:rsid w:val="00AC62D6"/>
    <w:rsid w:val="00AC62DA"/>
    <w:rsid w:val="00AC640F"/>
    <w:rsid w:val="00AC6520"/>
    <w:rsid w:val="00AC6C43"/>
    <w:rsid w:val="00AC753F"/>
    <w:rsid w:val="00AC774B"/>
    <w:rsid w:val="00AC775B"/>
    <w:rsid w:val="00AC77E8"/>
    <w:rsid w:val="00AC7BC1"/>
    <w:rsid w:val="00AD04EC"/>
    <w:rsid w:val="00AD0725"/>
    <w:rsid w:val="00AD0A14"/>
    <w:rsid w:val="00AD0B68"/>
    <w:rsid w:val="00AD0F93"/>
    <w:rsid w:val="00AD18DA"/>
    <w:rsid w:val="00AD1A6E"/>
    <w:rsid w:val="00AD237A"/>
    <w:rsid w:val="00AD2715"/>
    <w:rsid w:val="00AD2B46"/>
    <w:rsid w:val="00AD2BF3"/>
    <w:rsid w:val="00AD2D19"/>
    <w:rsid w:val="00AD2E60"/>
    <w:rsid w:val="00AD317D"/>
    <w:rsid w:val="00AD3C2E"/>
    <w:rsid w:val="00AD41FC"/>
    <w:rsid w:val="00AD4612"/>
    <w:rsid w:val="00AD5625"/>
    <w:rsid w:val="00AD578D"/>
    <w:rsid w:val="00AD5E76"/>
    <w:rsid w:val="00AD5ECD"/>
    <w:rsid w:val="00AD628F"/>
    <w:rsid w:val="00AD6801"/>
    <w:rsid w:val="00AD6998"/>
    <w:rsid w:val="00AD6B9E"/>
    <w:rsid w:val="00AD6D67"/>
    <w:rsid w:val="00AD6EEE"/>
    <w:rsid w:val="00AD769E"/>
    <w:rsid w:val="00AD7C3A"/>
    <w:rsid w:val="00AE069F"/>
    <w:rsid w:val="00AE0952"/>
    <w:rsid w:val="00AE09C2"/>
    <w:rsid w:val="00AE0AF9"/>
    <w:rsid w:val="00AE0C46"/>
    <w:rsid w:val="00AE0EE6"/>
    <w:rsid w:val="00AE1C9D"/>
    <w:rsid w:val="00AE1F9F"/>
    <w:rsid w:val="00AE2204"/>
    <w:rsid w:val="00AE2920"/>
    <w:rsid w:val="00AE2AE3"/>
    <w:rsid w:val="00AE3814"/>
    <w:rsid w:val="00AE3D99"/>
    <w:rsid w:val="00AE3F0C"/>
    <w:rsid w:val="00AE45A7"/>
    <w:rsid w:val="00AE483C"/>
    <w:rsid w:val="00AE4878"/>
    <w:rsid w:val="00AE49BB"/>
    <w:rsid w:val="00AE4C16"/>
    <w:rsid w:val="00AE580B"/>
    <w:rsid w:val="00AE59CA"/>
    <w:rsid w:val="00AE5C12"/>
    <w:rsid w:val="00AE6004"/>
    <w:rsid w:val="00AE76A6"/>
    <w:rsid w:val="00AE7BAB"/>
    <w:rsid w:val="00AF0008"/>
    <w:rsid w:val="00AF05FE"/>
    <w:rsid w:val="00AF080D"/>
    <w:rsid w:val="00AF0D53"/>
    <w:rsid w:val="00AF1233"/>
    <w:rsid w:val="00AF12C1"/>
    <w:rsid w:val="00AF1A91"/>
    <w:rsid w:val="00AF1D7B"/>
    <w:rsid w:val="00AF1E71"/>
    <w:rsid w:val="00AF2655"/>
    <w:rsid w:val="00AF2B4A"/>
    <w:rsid w:val="00AF5E0D"/>
    <w:rsid w:val="00AF5EC4"/>
    <w:rsid w:val="00AF6700"/>
    <w:rsid w:val="00AF6A39"/>
    <w:rsid w:val="00AF6D7D"/>
    <w:rsid w:val="00AF73AA"/>
    <w:rsid w:val="00AF74B4"/>
    <w:rsid w:val="00AF755E"/>
    <w:rsid w:val="00AF7A9C"/>
    <w:rsid w:val="00AF7AA9"/>
    <w:rsid w:val="00AF7E42"/>
    <w:rsid w:val="00B00119"/>
    <w:rsid w:val="00B006D3"/>
    <w:rsid w:val="00B00E93"/>
    <w:rsid w:val="00B011C2"/>
    <w:rsid w:val="00B01270"/>
    <w:rsid w:val="00B012A2"/>
    <w:rsid w:val="00B022B3"/>
    <w:rsid w:val="00B029AF"/>
    <w:rsid w:val="00B02A39"/>
    <w:rsid w:val="00B02AFF"/>
    <w:rsid w:val="00B0322B"/>
    <w:rsid w:val="00B033A8"/>
    <w:rsid w:val="00B03B61"/>
    <w:rsid w:val="00B03EBD"/>
    <w:rsid w:val="00B04D4F"/>
    <w:rsid w:val="00B05116"/>
    <w:rsid w:val="00B054F5"/>
    <w:rsid w:val="00B0609E"/>
    <w:rsid w:val="00B06372"/>
    <w:rsid w:val="00B0690E"/>
    <w:rsid w:val="00B06A0E"/>
    <w:rsid w:val="00B06CC8"/>
    <w:rsid w:val="00B077BC"/>
    <w:rsid w:val="00B101E6"/>
    <w:rsid w:val="00B104F6"/>
    <w:rsid w:val="00B10D4E"/>
    <w:rsid w:val="00B11091"/>
    <w:rsid w:val="00B1112D"/>
    <w:rsid w:val="00B11AE6"/>
    <w:rsid w:val="00B1214E"/>
    <w:rsid w:val="00B121ED"/>
    <w:rsid w:val="00B121FA"/>
    <w:rsid w:val="00B124F2"/>
    <w:rsid w:val="00B12C46"/>
    <w:rsid w:val="00B131A0"/>
    <w:rsid w:val="00B140BD"/>
    <w:rsid w:val="00B14256"/>
    <w:rsid w:val="00B14262"/>
    <w:rsid w:val="00B1466E"/>
    <w:rsid w:val="00B1492B"/>
    <w:rsid w:val="00B1573F"/>
    <w:rsid w:val="00B15C6C"/>
    <w:rsid w:val="00B15F52"/>
    <w:rsid w:val="00B161F6"/>
    <w:rsid w:val="00B16387"/>
    <w:rsid w:val="00B16CA9"/>
    <w:rsid w:val="00B16CF4"/>
    <w:rsid w:val="00B170F0"/>
    <w:rsid w:val="00B171F0"/>
    <w:rsid w:val="00B17387"/>
    <w:rsid w:val="00B1792B"/>
    <w:rsid w:val="00B17BD9"/>
    <w:rsid w:val="00B20032"/>
    <w:rsid w:val="00B200C6"/>
    <w:rsid w:val="00B20149"/>
    <w:rsid w:val="00B224ED"/>
    <w:rsid w:val="00B22E8F"/>
    <w:rsid w:val="00B234B0"/>
    <w:rsid w:val="00B23F88"/>
    <w:rsid w:val="00B23FC7"/>
    <w:rsid w:val="00B2401A"/>
    <w:rsid w:val="00B2449A"/>
    <w:rsid w:val="00B24852"/>
    <w:rsid w:val="00B24B43"/>
    <w:rsid w:val="00B258B0"/>
    <w:rsid w:val="00B25C19"/>
    <w:rsid w:val="00B2656E"/>
    <w:rsid w:val="00B26C0B"/>
    <w:rsid w:val="00B278B6"/>
    <w:rsid w:val="00B279FF"/>
    <w:rsid w:val="00B3090E"/>
    <w:rsid w:val="00B30E97"/>
    <w:rsid w:val="00B31739"/>
    <w:rsid w:val="00B31ED7"/>
    <w:rsid w:val="00B320B7"/>
    <w:rsid w:val="00B323AC"/>
    <w:rsid w:val="00B32A1E"/>
    <w:rsid w:val="00B32C13"/>
    <w:rsid w:val="00B34677"/>
    <w:rsid w:val="00B34EE6"/>
    <w:rsid w:val="00B35199"/>
    <w:rsid w:val="00B35D99"/>
    <w:rsid w:val="00B36640"/>
    <w:rsid w:val="00B371DA"/>
    <w:rsid w:val="00B375DD"/>
    <w:rsid w:val="00B409C2"/>
    <w:rsid w:val="00B412D3"/>
    <w:rsid w:val="00B41A7B"/>
    <w:rsid w:val="00B42BC8"/>
    <w:rsid w:val="00B42BD6"/>
    <w:rsid w:val="00B42DF3"/>
    <w:rsid w:val="00B42EB9"/>
    <w:rsid w:val="00B430F6"/>
    <w:rsid w:val="00B438A7"/>
    <w:rsid w:val="00B44087"/>
    <w:rsid w:val="00B443A3"/>
    <w:rsid w:val="00B449E1"/>
    <w:rsid w:val="00B45FB2"/>
    <w:rsid w:val="00B464AC"/>
    <w:rsid w:val="00B465AE"/>
    <w:rsid w:val="00B468BD"/>
    <w:rsid w:val="00B46943"/>
    <w:rsid w:val="00B46C87"/>
    <w:rsid w:val="00B46EE3"/>
    <w:rsid w:val="00B47626"/>
    <w:rsid w:val="00B47921"/>
    <w:rsid w:val="00B504E8"/>
    <w:rsid w:val="00B507CF"/>
    <w:rsid w:val="00B509EA"/>
    <w:rsid w:val="00B50FD3"/>
    <w:rsid w:val="00B5118A"/>
    <w:rsid w:val="00B515DA"/>
    <w:rsid w:val="00B51A59"/>
    <w:rsid w:val="00B51C36"/>
    <w:rsid w:val="00B51F6A"/>
    <w:rsid w:val="00B5224E"/>
    <w:rsid w:val="00B52567"/>
    <w:rsid w:val="00B527D5"/>
    <w:rsid w:val="00B5322D"/>
    <w:rsid w:val="00B53243"/>
    <w:rsid w:val="00B53853"/>
    <w:rsid w:val="00B53E61"/>
    <w:rsid w:val="00B54362"/>
    <w:rsid w:val="00B54A07"/>
    <w:rsid w:val="00B54A7C"/>
    <w:rsid w:val="00B54B9D"/>
    <w:rsid w:val="00B552C1"/>
    <w:rsid w:val="00B554CB"/>
    <w:rsid w:val="00B55652"/>
    <w:rsid w:val="00B55B3B"/>
    <w:rsid w:val="00B55CD1"/>
    <w:rsid w:val="00B56129"/>
    <w:rsid w:val="00B56349"/>
    <w:rsid w:val="00B56992"/>
    <w:rsid w:val="00B56CF8"/>
    <w:rsid w:val="00B56ED0"/>
    <w:rsid w:val="00B572F8"/>
    <w:rsid w:val="00B57405"/>
    <w:rsid w:val="00B5763E"/>
    <w:rsid w:val="00B57726"/>
    <w:rsid w:val="00B578FE"/>
    <w:rsid w:val="00B6040C"/>
    <w:rsid w:val="00B6080F"/>
    <w:rsid w:val="00B60A39"/>
    <w:rsid w:val="00B612CC"/>
    <w:rsid w:val="00B615E8"/>
    <w:rsid w:val="00B61BBB"/>
    <w:rsid w:val="00B61D5F"/>
    <w:rsid w:val="00B6207A"/>
    <w:rsid w:val="00B622B6"/>
    <w:rsid w:val="00B62855"/>
    <w:rsid w:val="00B62BA8"/>
    <w:rsid w:val="00B631C0"/>
    <w:rsid w:val="00B63AA0"/>
    <w:rsid w:val="00B63AC9"/>
    <w:rsid w:val="00B64023"/>
    <w:rsid w:val="00B6445E"/>
    <w:rsid w:val="00B64927"/>
    <w:rsid w:val="00B64C9A"/>
    <w:rsid w:val="00B64CCC"/>
    <w:rsid w:val="00B64DE3"/>
    <w:rsid w:val="00B6508D"/>
    <w:rsid w:val="00B65164"/>
    <w:rsid w:val="00B65469"/>
    <w:rsid w:val="00B6550C"/>
    <w:rsid w:val="00B65AE1"/>
    <w:rsid w:val="00B6615C"/>
    <w:rsid w:val="00B664EF"/>
    <w:rsid w:val="00B664F6"/>
    <w:rsid w:val="00B666BB"/>
    <w:rsid w:val="00B66896"/>
    <w:rsid w:val="00B670DB"/>
    <w:rsid w:val="00B6756D"/>
    <w:rsid w:val="00B67834"/>
    <w:rsid w:val="00B67EB3"/>
    <w:rsid w:val="00B7019A"/>
    <w:rsid w:val="00B7065B"/>
    <w:rsid w:val="00B710D5"/>
    <w:rsid w:val="00B71463"/>
    <w:rsid w:val="00B71A36"/>
    <w:rsid w:val="00B72768"/>
    <w:rsid w:val="00B72F94"/>
    <w:rsid w:val="00B74969"/>
    <w:rsid w:val="00B74AEC"/>
    <w:rsid w:val="00B75039"/>
    <w:rsid w:val="00B7585E"/>
    <w:rsid w:val="00B75BE5"/>
    <w:rsid w:val="00B75F02"/>
    <w:rsid w:val="00B7603F"/>
    <w:rsid w:val="00B766ED"/>
    <w:rsid w:val="00B77585"/>
    <w:rsid w:val="00B77B30"/>
    <w:rsid w:val="00B8027E"/>
    <w:rsid w:val="00B808A7"/>
    <w:rsid w:val="00B8123A"/>
    <w:rsid w:val="00B82007"/>
    <w:rsid w:val="00B82105"/>
    <w:rsid w:val="00B82253"/>
    <w:rsid w:val="00B82552"/>
    <w:rsid w:val="00B825EC"/>
    <w:rsid w:val="00B82900"/>
    <w:rsid w:val="00B82906"/>
    <w:rsid w:val="00B82C1A"/>
    <w:rsid w:val="00B82C43"/>
    <w:rsid w:val="00B833D1"/>
    <w:rsid w:val="00B838B8"/>
    <w:rsid w:val="00B839D3"/>
    <w:rsid w:val="00B83AE3"/>
    <w:rsid w:val="00B8437E"/>
    <w:rsid w:val="00B846F8"/>
    <w:rsid w:val="00B84753"/>
    <w:rsid w:val="00B848A2"/>
    <w:rsid w:val="00B85019"/>
    <w:rsid w:val="00B8585F"/>
    <w:rsid w:val="00B8592B"/>
    <w:rsid w:val="00B865C8"/>
    <w:rsid w:val="00B865E6"/>
    <w:rsid w:val="00B86683"/>
    <w:rsid w:val="00B876D6"/>
    <w:rsid w:val="00B879AC"/>
    <w:rsid w:val="00B9005C"/>
    <w:rsid w:val="00B9026A"/>
    <w:rsid w:val="00B90B2A"/>
    <w:rsid w:val="00B91434"/>
    <w:rsid w:val="00B91DD2"/>
    <w:rsid w:val="00B91F06"/>
    <w:rsid w:val="00B928EB"/>
    <w:rsid w:val="00B92AB4"/>
    <w:rsid w:val="00B92C95"/>
    <w:rsid w:val="00B93843"/>
    <w:rsid w:val="00B938C7"/>
    <w:rsid w:val="00B93A82"/>
    <w:rsid w:val="00B93E50"/>
    <w:rsid w:val="00B94188"/>
    <w:rsid w:val="00B9418B"/>
    <w:rsid w:val="00B9432D"/>
    <w:rsid w:val="00B9491D"/>
    <w:rsid w:val="00B94959"/>
    <w:rsid w:val="00B94C89"/>
    <w:rsid w:val="00B9537F"/>
    <w:rsid w:val="00B95723"/>
    <w:rsid w:val="00B959A8"/>
    <w:rsid w:val="00B95A85"/>
    <w:rsid w:val="00B95B0F"/>
    <w:rsid w:val="00B9631D"/>
    <w:rsid w:val="00B96D3D"/>
    <w:rsid w:val="00B977F7"/>
    <w:rsid w:val="00B97B62"/>
    <w:rsid w:val="00B97B7C"/>
    <w:rsid w:val="00B97DC3"/>
    <w:rsid w:val="00B97F27"/>
    <w:rsid w:val="00BA017A"/>
    <w:rsid w:val="00BA043F"/>
    <w:rsid w:val="00BA0B4D"/>
    <w:rsid w:val="00BA123B"/>
    <w:rsid w:val="00BA130D"/>
    <w:rsid w:val="00BA179C"/>
    <w:rsid w:val="00BA1D59"/>
    <w:rsid w:val="00BA2121"/>
    <w:rsid w:val="00BA2273"/>
    <w:rsid w:val="00BA2E1E"/>
    <w:rsid w:val="00BA2E3F"/>
    <w:rsid w:val="00BA335B"/>
    <w:rsid w:val="00BA35CF"/>
    <w:rsid w:val="00BA3731"/>
    <w:rsid w:val="00BA37F7"/>
    <w:rsid w:val="00BA47B4"/>
    <w:rsid w:val="00BA4D26"/>
    <w:rsid w:val="00BA59F6"/>
    <w:rsid w:val="00BA5AAD"/>
    <w:rsid w:val="00BA649B"/>
    <w:rsid w:val="00BA703A"/>
    <w:rsid w:val="00BA7713"/>
    <w:rsid w:val="00BA7835"/>
    <w:rsid w:val="00BA7A21"/>
    <w:rsid w:val="00BB0088"/>
    <w:rsid w:val="00BB10AA"/>
    <w:rsid w:val="00BB112F"/>
    <w:rsid w:val="00BB13E9"/>
    <w:rsid w:val="00BB194E"/>
    <w:rsid w:val="00BB1C2C"/>
    <w:rsid w:val="00BB1CB4"/>
    <w:rsid w:val="00BB1E03"/>
    <w:rsid w:val="00BB1F47"/>
    <w:rsid w:val="00BB2004"/>
    <w:rsid w:val="00BB23BE"/>
    <w:rsid w:val="00BB2996"/>
    <w:rsid w:val="00BB3970"/>
    <w:rsid w:val="00BB3A99"/>
    <w:rsid w:val="00BB3F3E"/>
    <w:rsid w:val="00BB4060"/>
    <w:rsid w:val="00BB4146"/>
    <w:rsid w:val="00BB42B1"/>
    <w:rsid w:val="00BB44A4"/>
    <w:rsid w:val="00BB4550"/>
    <w:rsid w:val="00BB501E"/>
    <w:rsid w:val="00BB52A2"/>
    <w:rsid w:val="00BB55CC"/>
    <w:rsid w:val="00BB5B29"/>
    <w:rsid w:val="00BB5F59"/>
    <w:rsid w:val="00BB61BE"/>
    <w:rsid w:val="00BB6271"/>
    <w:rsid w:val="00BB63FC"/>
    <w:rsid w:val="00BB67F5"/>
    <w:rsid w:val="00BB7855"/>
    <w:rsid w:val="00BB7E3F"/>
    <w:rsid w:val="00BC0528"/>
    <w:rsid w:val="00BC0797"/>
    <w:rsid w:val="00BC1632"/>
    <w:rsid w:val="00BC1C3C"/>
    <w:rsid w:val="00BC24DB"/>
    <w:rsid w:val="00BC2E39"/>
    <w:rsid w:val="00BC2EBA"/>
    <w:rsid w:val="00BC308E"/>
    <w:rsid w:val="00BC3F6A"/>
    <w:rsid w:val="00BC4726"/>
    <w:rsid w:val="00BC477C"/>
    <w:rsid w:val="00BC47DD"/>
    <w:rsid w:val="00BC5502"/>
    <w:rsid w:val="00BC5584"/>
    <w:rsid w:val="00BC6313"/>
    <w:rsid w:val="00BC68AD"/>
    <w:rsid w:val="00BC68D6"/>
    <w:rsid w:val="00BC7C93"/>
    <w:rsid w:val="00BC7DC8"/>
    <w:rsid w:val="00BD057F"/>
    <w:rsid w:val="00BD15D7"/>
    <w:rsid w:val="00BD1B20"/>
    <w:rsid w:val="00BD1B2A"/>
    <w:rsid w:val="00BD1C4E"/>
    <w:rsid w:val="00BD22B2"/>
    <w:rsid w:val="00BD232A"/>
    <w:rsid w:val="00BD23B2"/>
    <w:rsid w:val="00BD3313"/>
    <w:rsid w:val="00BD363A"/>
    <w:rsid w:val="00BD37D5"/>
    <w:rsid w:val="00BD3F04"/>
    <w:rsid w:val="00BD428A"/>
    <w:rsid w:val="00BD475A"/>
    <w:rsid w:val="00BD4A3F"/>
    <w:rsid w:val="00BD4A69"/>
    <w:rsid w:val="00BD506A"/>
    <w:rsid w:val="00BD5100"/>
    <w:rsid w:val="00BD5829"/>
    <w:rsid w:val="00BD5C93"/>
    <w:rsid w:val="00BD5EE4"/>
    <w:rsid w:val="00BD6443"/>
    <w:rsid w:val="00BD6A99"/>
    <w:rsid w:val="00BD73B6"/>
    <w:rsid w:val="00BD75E1"/>
    <w:rsid w:val="00BD7AE5"/>
    <w:rsid w:val="00BD7B87"/>
    <w:rsid w:val="00BE0024"/>
    <w:rsid w:val="00BE07F1"/>
    <w:rsid w:val="00BE0960"/>
    <w:rsid w:val="00BE0FAD"/>
    <w:rsid w:val="00BE1365"/>
    <w:rsid w:val="00BE1A73"/>
    <w:rsid w:val="00BE2210"/>
    <w:rsid w:val="00BE2FB8"/>
    <w:rsid w:val="00BE3680"/>
    <w:rsid w:val="00BE3E6A"/>
    <w:rsid w:val="00BE4472"/>
    <w:rsid w:val="00BE5135"/>
    <w:rsid w:val="00BE61E3"/>
    <w:rsid w:val="00BE6400"/>
    <w:rsid w:val="00BE648F"/>
    <w:rsid w:val="00BE64AA"/>
    <w:rsid w:val="00BE696B"/>
    <w:rsid w:val="00BE6CF1"/>
    <w:rsid w:val="00BE7439"/>
    <w:rsid w:val="00BE74BB"/>
    <w:rsid w:val="00BE7992"/>
    <w:rsid w:val="00BF088C"/>
    <w:rsid w:val="00BF0C91"/>
    <w:rsid w:val="00BF1315"/>
    <w:rsid w:val="00BF1348"/>
    <w:rsid w:val="00BF1A0C"/>
    <w:rsid w:val="00BF1F10"/>
    <w:rsid w:val="00BF1F54"/>
    <w:rsid w:val="00BF22C4"/>
    <w:rsid w:val="00BF232D"/>
    <w:rsid w:val="00BF2693"/>
    <w:rsid w:val="00BF28F4"/>
    <w:rsid w:val="00BF35F7"/>
    <w:rsid w:val="00BF3B5F"/>
    <w:rsid w:val="00BF3ED5"/>
    <w:rsid w:val="00BF4A48"/>
    <w:rsid w:val="00BF4F21"/>
    <w:rsid w:val="00BF501C"/>
    <w:rsid w:val="00BF6426"/>
    <w:rsid w:val="00C0082C"/>
    <w:rsid w:val="00C00B3B"/>
    <w:rsid w:val="00C01BDA"/>
    <w:rsid w:val="00C022B7"/>
    <w:rsid w:val="00C024E5"/>
    <w:rsid w:val="00C02AF5"/>
    <w:rsid w:val="00C03B9A"/>
    <w:rsid w:val="00C03E50"/>
    <w:rsid w:val="00C04469"/>
    <w:rsid w:val="00C0495B"/>
    <w:rsid w:val="00C050A7"/>
    <w:rsid w:val="00C05B1D"/>
    <w:rsid w:val="00C05E6D"/>
    <w:rsid w:val="00C05EB2"/>
    <w:rsid w:val="00C066BD"/>
    <w:rsid w:val="00C06A83"/>
    <w:rsid w:val="00C07026"/>
    <w:rsid w:val="00C074F7"/>
    <w:rsid w:val="00C0752D"/>
    <w:rsid w:val="00C07D06"/>
    <w:rsid w:val="00C1002D"/>
    <w:rsid w:val="00C10053"/>
    <w:rsid w:val="00C101A7"/>
    <w:rsid w:val="00C10591"/>
    <w:rsid w:val="00C10BB8"/>
    <w:rsid w:val="00C11900"/>
    <w:rsid w:val="00C13361"/>
    <w:rsid w:val="00C13639"/>
    <w:rsid w:val="00C1378F"/>
    <w:rsid w:val="00C1394D"/>
    <w:rsid w:val="00C14B3F"/>
    <w:rsid w:val="00C14D1B"/>
    <w:rsid w:val="00C14E9A"/>
    <w:rsid w:val="00C15322"/>
    <w:rsid w:val="00C15A5D"/>
    <w:rsid w:val="00C15C94"/>
    <w:rsid w:val="00C1623E"/>
    <w:rsid w:val="00C16357"/>
    <w:rsid w:val="00C163C8"/>
    <w:rsid w:val="00C16CBF"/>
    <w:rsid w:val="00C16E12"/>
    <w:rsid w:val="00C1721E"/>
    <w:rsid w:val="00C17773"/>
    <w:rsid w:val="00C17ABA"/>
    <w:rsid w:val="00C17CCE"/>
    <w:rsid w:val="00C205CC"/>
    <w:rsid w:val="00C20870"/>
    <w:rsid w:val="00C20E08"/>
    <w:rsid w:val="00C219CF"/>
    <w:rsid w:val="00C21AD7"/>
    <w:rsid w:val="00C221EA"/>
    <w:rsid w:val="00C22E6F"/>
    <w:rsid w:val="00C24285"/>
    <w:rsid w:val="00C244F7"/>
    <w:rsid w:val="00C24538"/>
    <w:rsid w:val="00C24650"/>
    <w:rsid w:val="00C2486A"/>
    <w:rsid w:val="00C25EBE"/>
    <w:rsid w:val="00C26DCC"/>
    <w:rsid w:val="00C27AD8"/>
    <w:rsid w:val="00C27B49"/>
    <w:rsid w:val="00C3037E"/>
    <w:rsid w:val="00C308D3"/>
    <w:rsid w:val="00C3131D"/>
    <w:rsid w:val="00C31649"/>
    <w:rsid w:val="00C31700"/>
    <w:rsid w:val="00C32074"/>
    <w:rsid w:val="00C3216A"/>
    <w:rsid w:val="00C321E4"/>
    <w:rsid w:val="00C32BAD"/>
    <w:rsid w:val="00C32F03"/>
    <w:rsid w:val="00C3373B"/>
    <w:rsid w:val="00C3378A"/>
    <w:rsid w:val="00C33A1C"/>
    <w:rsid w:val="00C33BA9"/>
    <w:rsid w:val="00C34236"/>
    <w:rsid w:val="00C34302"/>
    <w:rsid w:val="00C34373"/>
    <w:rsid w:val="00C347BD"/>
    <w:rsid w:val="00C34937"/>
    <w:rsid w:val="00C34D96"/>
    <w:rsid w:val="00C35824"/>
    <w:rsid w:val="00C359D4"/>
    <w:rsid w:val="00C35A94"/>
    <w:rsid w:val="00C35EEA"/>
    <w:rsid w:val="00C35EF8"/>
    <w:rsid w:val="00C37B25"/>
    <w:rsid w:val="00C40403"/>
    <w:rsid w:val="00C4091B"/>
    <w:rsid w:val="00C41238"/>
    <w:rsid w:val="00C41969"/>
    <w:rsid w:val="00C41B7E"/>
    <w:rsid w:val="00C42010"/>
    <w:rsid w:val="00C42117"/>
    <w:rsid w:val="00C42AAD"/>
    <w:rsid w:val="00C42B1F"/>
    <w:rsid w:val="00C43006"/>
    <w:rsid w:val="00C4392B"/>
    <w:rsid w:val="00C43A47"/>
    <w:rsid w:val="00C43AB9"/>
    <w:rsid w:val="00C43BEB"/>
    <w:rsid w:val="00C444CD"/>
    <w:rsid w:val="00C4467A"/>
    <w:rsid w:val="00C4496A"/>
    <w:rsid w:val="00C44B4C"/>
    <w:rsid w:val="00C44C94"/>
    <w:rsid w:val="00C45052"/>
    <w:rsid w:val="00C454E5"/>
    <w:rsid w:val="00C45A4A"/>
    <w:rsid w:val="00C46077"/>
    <w:rsid w:val="00C463AF"/>
    <w:rsid w:val="00C467CA"/>
    <w:rsid w:val="00C469E6"/>
    <w:rsid w:val="00C46DC1"/>
    <w:rsid w:val="00C4758D"/>
    <w:rsid w:val="00C47748"/>
    <w:rsid w:val="00C503E1"/>
    <w:rsid w:val="00C5093C"/>
    <w:rsid w:val="00C50FAA"/>
    <w:rsid w:val="00C51954"/>
    <w:rsid w:val="00C51E72"/>
    <w:rsid w:val="00C525B2"/>
    <w:rsid w:val="00C52A6F"/>
    <w:rsid w:val="00C52DD3"/>
    <w:rsid w:val="00C52F45"/>
    <w:rsid w:val="00C53142"/>
    <w:rsid w:val="00C5340A"/>
    <w:rsid w:val="00C54634"/>
    <w:rsid w:val="00C5510E"/>
    <w:rsid w:val="00C55383"/>
    <w:rsid w:val="00C56344"/>
    <w:rsid w:val="00C5752E"/>
    <w:rsid w:val="00C5794D"/>
    <w:rsid w:val="00C57C2E"/>
    <w:rsid w:val="00C601B8"/>
    <w:rsid w:val="00C60232"/>
    <w:rsid w:val="00C60299"/>
    <w:rsid w:val="00C60C4E"/>
    <w:rsid w:val="00C6130B"/>
    <w:rsid w:val="00C61905"/>
    <w:rsid w:val="00C62FB9"/>
    <w:rsid w:val="00C64180"/>
    <w:rsid w:val="00C64656"/>
    <w:rsid w:val="00C64AC6"/>
    <w:rsid w:val="00C64E08"/>
    <w:rsid w:val="00C65025"/>
    <w:rsid w:val="00C65456"/>
    <w:rsid w:val="00C65BEB"/>
    <w:rsid w:val="00C65C9B"/>
    <w:rsid w:val="00C65EFB"/>
    <w:rsid w:val="00C65F7A"/>
    <w:rsid w:val="00C65F92"/>
    <w:rsid w:val="00C66024"/>
    <w:rsid w:val="00C66444"/>
    <w:rsid w:val="00C66C5B"/>
    <w:rsid w:val="00C66E94"/>
    <w:rsid w:val="00C66FDD"/>
    <w:rsid w:val="00C670A1"/>
    <w:rsid w:val="00C67AEF"/>
    <w:rsid w:val="00C67D81"/>
    <w:rsid w:val="00C707E7"/>
    <w:rsid w:val="00C716B5"/>
    <w:rsid w:val="00C71B23"/>
    <w:rsid w:val="00C723AD"/>
    <w:rsid w:val="00C72846"/>
    <w:rsid w:val="00C72C4D"/>
    <w:rsid w:val="00C72DAE"/>
    <w:rsid w:val="00C74262"/>
    <w:rsid w:val="00C74644"/>
    <w:rsid w:val="00C74D6F"/>
    <w:rsid w:val="00C7524A"/>
    <w:rsid w:val="00C7716C"/>
    <w:rsid w:val="00C77C2B"/>
    <w:rsid w:val="00C801CA"/>
    <w:rsid w:val="00C802A5"/>
    <w:rsid w:val="00C8034F"/>
    <w:rsid w:val="00C808C1"/>
    <w:rsid w:val="00C81C26"/>
    <w:rsid w:val="00C81EA5"/>
    <w:rsid w:val="00C821B3"/>
    <w:rsid w:val="00C829AC"/>
    <w:rsid w:val="00C83654"/>
    <w:rsid w:val="00C8369B"/>
    <w:rsid w:val="00C84BA1"/>
    <w:rsid w:val="00C84F47"/>
    <w:rsid w:val="00C85194"/>
    <w:rsid w:val="00C86780"/>
    <w:rsid w:val="00C86CED"/>
    <w:rsid w:val="00C8730A"/>
    <w:rsid w:val="00C876AE"/>
    <w:rsid w:val="00C8784F"/>
    <w:rsid w:val="00C87B49"/>
    <w:rsid w:val="00C87D2C"/>
    <w:rsid w:val="00C87F41"/>
    <w:rsid w:val="00C87FFD"/>
    <w:rsid w:val="00C90171"/>
    <w:rsid w:val="00C9039D"/>
    <w:rsid w:val="00C904E3"/>
    <w:rsid w:val="00C90971"/>
    <w:rsid w:val="00C91C1F"/>
    <w:rsid w:val="00C91D7E"/>
    <w:rsid w:val="00C91DDD"/>
    <w:rsid w:val="00C91E20"/>
    <w:rsid w:val="00C91E22"/>
    <w:rsid w:val="00C92CAF"/>
    <w:rsid w:val="00C92FB2"/>
    <w:rsid w:val="00C93392"/>
    <w:rsid w:val="00C9347B"/>
    <w:rsid w:val="00C93EA0"/>
    <w:rsid w:val="00C943B1"/>
    <w:rsid w:val="00C944A5"/>
    <w:rsid w:val="00C94B97"/>
    <w:rsid w:val="00C95784"/>
    <w:rsid w:val="00C95B5C"/>
    <w:rsid w:val="00C9617B"/>
    <w:rsid w:val="00C97C4F"/>
    <w:rsid w:val="00CA03A3"/>
    <w:rsid w:val="00CA0550"/>
    <w:rsid w:val="00CA08EA"/>
    <w:rsid w:val="00CA0D83"/>
    <w:rsid w:val="00CA0EA5"/>
    <w:rsid w:val="00CA1044"/>
    <w:rsid w:val="00CA1179"/>
    <w:rsid w:val="00CA13D3"/>
    <w:rsid w:val="00CA298A"/>
    <w:rsid w:val="00CA2FF2"/>
    <w:rsid w:val="00CA3A67"/>
    <w:rsid w:val="00CA3F1D"/>
    <w:rsid w:val="00CA3FA2"/>
    <w:rsid w:val="00CA40E9"/>
    <w:rsid w:val="00CA459C"/>
    <w:rsid w:val="00CA4960"/>
    <w:rsid w:val="00CA56DF"/>
    <w:rsid w:val="00CA5A36"/>
    <w:rsid w:val="00CA6084"/>
    <w:rsid w:val="00CA61B8"/>
    <w:rsid w:val="00CA6503"/>
    <w:rsid w:val="00CA65A4"/>
    <w:rsid w:val="00CA6C66"/>
    <w:rsid w:val="00CB0148"/>
    <w:rsid w:val="00CB03B4"/>
    <w:rsid w:val="00CB0F6C"/>
    <w:rsid w:val="00CB1693"/>
    <w:rsid w:val="00CB1792"/>
    <w:rsid w:val="00CB1D14"/>
    <w:rsid w:val="00CB35DE"/>
    <w:rsid w:val="00CB3EB8"/>
    <w:rsid w:val="00CB3F8A"/>
    <w:rsid w:val="00CB4105"/>
    <w:rsid w:val="00CB4706"/>
    <w:rsid w:val="00CB4815"/>
    <w:rsid w:val="00CB4ABE"/>
    <w:rsid w:val="00CB5B97"/>
    <w:rsid w:val="00CB5E22"/>
    <w:rsid w:val="00CB66EA"/>
    <w:rsid w:val="00CB73AE"/>
    <w:rsid w:val="00CB7468"/>
    <w:rsid w:val="00CB7FE6"/>
    <w:rsid w:val="00CC0165"/>
    <w:rsid w:val="00CC098F"/>
    <w:rsid w:val="00CC1DF6"/>
    <w:rsid w:val="00CC1FD9"/>
    <w:rsid w:val="00CC2589"/>
    <w:rsid w:val="00CC2672"/>
    <w:rsid w:val="00CC27E7"/>
    <w:rsid w:val="00CC2C25"/>
    <w:rsid w:val="00CC384D"/>
    <w:rsid w:val="00CC38E9"/>
    <w:rsid w:val="00CC397F"/>
    <w:rsid w:val="00CC4688"/>
    <w:rsid w:val="00CC4B94"/>
    <w:rsid w:val="00CC4C14"/>
    <w:rsid w:val="00CC581A"/>
    <w:rsid w:val="00CC5983"/>
    <w:rsid w:val="00CC62C1"/>
    <w:rsid w:val="00CC6A20"/>
    <w:rsid w:val="00CC6F1D"/>
    <w:rsid w:val="00CD0507"/>
    <w:rsid w:val="00CD05DF"/>
    <w:rsid w:val="00CD0B19"/>
    <w:rsid w:val="00CD11E1"/>
    <w:rsid w:val="00CD19F6"/>
    <w:rsid w:val="00CD1F3D"/>
    <w:rsid w:val="00CD20C3"/>
    <w:rsid w:val="00CD259E"/>
    <w:rsid w:val="00CD26D0"/>
    <w:rsid w:val="00CD2C29"/>
    <w:rsid w:val="00CD3442"/>
    <w:rsid w:val="00CD367D"/>
    <w:rsid w:val="00CD41EE"/>
    <w:rsid w:val="00CD43B2"/>
    <w:rsid w:val="00CD43DB"/>
    <w:rsid w:val="00CD4CD2"/>
    <w:rsid w:val="00CD4E45"/>
    <w:rsid w:val="00CD4FDE"/>
    <w:rsid w:val="00CD50CD"/>
    <w:rsid w:val="00CD581C"/>
    <w:rsid w:val="00CD58F4"/>
    <w:rsid w:val="00CD65CF"/>
    <w:rsid w:val="00CD6BBC"/>
    <w:rsid w:val="00CD7166"/>
    <w:rsid w:val="00CD7AD2"/>
    <w:rsid w:val="00CD7CA9"/>
    <w:rsid w:val="00CE00F9"/>
    <w:rsid w:val="00CE06E4"/>
    <w:rsid w:val="00CE1206"/>
    <w:rsid w:val="00CE1990"/>
    <w:rsid w:val="00CE2590"/>
    <w:rsid w:val="00CE259E"/>
    <w:rsid w:val="00CE28B3"/>
    <w:rsid w:val="00CE2F85"/>
    <w:rsid w:val="00CE2FF3"/>
    <w:rsid w:val="00CE3816"/>
    <w:rsid w:val="00CE4007"/>
    <w:rsid w:val="00CE45AB"/>
    <w:rsid w:val="00CE4AC7"/>
    <w:rsid w:val="00CE4DD2"/>
    <w:rsid w:val="00CE5E69"/>
    <w:rsid w:val="00CE5F4B"/>
    <w:rsid w:val="00CE5FD8"/>
    <w:rsid w:val="00CE62CF"/>
    <w:rsid w:val="00CE6F6D"/>
    <w:rsid w:val="00CE7281"/>
    <w:rsid w:val="00CE78AC"/>
    <w:rsid w:val="00CE7D4C"/>
    <w:rsid w:val="00CF0076"/>
    <w:rsid w:val="00CF03DC"/>
    <w:rsid w:val="00CF114E"/>
    <w:rsid w:val="00CF1B9D"/>
    <w:rsid w:val="00CF1FCD"/>
    <w:rsid w:val="00CF276D"/>
    <w:rsid w:val="00CF3ACD"/>
    <w:rsid w:val="00CF40D7"/>
    <w:rsid w:val="00CF444B"/>
    <w:rsid w:val="00CF448E"/>
    <w:rsid w:val="00CF603C"/>
    <w:rsid w:val="00CF616D"/>
    <w:rsid w:val="00CF6D83"/>
    <w:rsid w:val="00CF7088"/>
    <w:rsid w:val="00CF7589"/>
    <w:rsid w:val="00D00FBB"/>
    <w:rsid w:val="00D01048"/>
    <w:rsid w:val="00D016EA"/>
    <w:rsid w:val="00D01B59"/>
    <w:rsid w:val="00D022D9"/>
    <w:rsid w:val="00D028F0"/>
    <w:rsid w:val="00D02DBA"/>
    <w:rsid w:val="00D0317B"/>
    <w:rsid w:val="00D033F6"/>
    <w:rsid w:val="00D03D62"/>
    <w:rsid w:val="00D04232"/>
    <w:rsid w:val="00D04544"/>
    <w:rsid w:val="00D050F8"/>
    <w:rsid w:val="00D05E9C"/>
    <w:rsid w:val="00D05FD1"/>
    <w:rsid w:val="00D06066"/>
    <w:rsid w:val="00D06207"/>
    <w:rsid w:val="00D06A7A"/>
    <w:rsid w:val="00D06F4D"/>
    <w:rsid w:val="00D07022"/>
    <w:rsid w:val="00D07A77"/>
    <w:rsid w:val="00D10D09"/>
    <w:rsid w:val="00D10EF7"/>
    <w:rsid w:val="00D110C2"/>
    <w:rsid w:val="00D11431"/>
    <w:rsid w:val="00D12AFF"/>
    <w:rsid w:val="00D12E9B"/>
    <w:rsid w:val="00D12FEA"/>
    <w:rsid w:val="00D13755"/>
    <w:rsid w:val="00D14103"/>
    <w:rsid w:val="00D143CC"/>
    <w:rsid w:val="00D143FF"/>
    <w:rsid w:val="00D14712"/>
    <w:rsid w:val="00D149E8"/>
    <w:rsid w:val="00D154A1"/>
    <w:rsid w:val="00D15516"/>
    <w:rsid w:val="00D158FA"/>
    <w:rsid w:val="00D159EF"/>
    <w:rsid w:val="00D160DE"/>
    <w:rsid w:val="00D16239"/>
    <w:rsid w:val="00D1649D"/>
    <w:rsid w:val="00D1656B"/>
    <w:rsid w:val="00D17218"/>
    <w:rsid w:val="00D1772C"/>
    <w:rsid w:val="00D17AE2"/>
    <w:rsid w:val="00D202E9"/>
    <w:rsid w:val="00D20525"/>
    <w:rsid w:val="00D20CB8"/>
    <w:rsid w:val="00D20E53"/>
    <w:rsid w:val="00D21E41"/>
    <w:rsid w:val="00D21FFF"/>
    <w:rsid w:val="00D227B9"/>
    <w:rsid w:val="00D22CFC"/>
    <w:rsid w:val="00D22D22"/>
    <w:rsid w:val="00D22EBF"/>
    <w:rsid w:val="00D2323F"/>
    <w:rsid w:val="00D232B3"/>
    <w:rsid w:val="00D24397"/>
    <w:rsid w:val="00D249AB"/>
    <w:rsid w:val="00D249BB"/>
    <w:rsid w:val="00D24DA5"/>
    <w:rsid w:val="00D25374"/>
    <w:rsid w:val="00D256CE"/>
    <w:rsid w:val="00D25A3A"/>
    <w:rsid w:val="00D25E22"/>
    <w:rsid w:val="00D25E3B"/>
    <w:rsid w:val="00D2669A"/>
    <w:rsid w:val="00D307FB"/>
    <w:rsid w:val="00D30B93"/>
    <w:rsid w:val="00D31EF0"/>
    <w:rsid w:val="00D31F78"/>
    <w:rsid w:val="00D3301E"/>
    <w:rsid w:val="00D333C3"/>
    <w:rsid w:val="00D335E2"/>
    <w:rsid w:val="00D3469B"/>
    <w:rsid w:val="00D3475A"/>
    <w:rsid w:val="00D34BA9"/>
    <w:rsid w:val="00D356A7"/>
    <w:rsid w:val="00D36150"/>
    <w:rsid w:val="00D3648A"/>
    <w:rsid w:val="00D365CB"/>
    <w:rsid w:val="00D36796"/>
    <w:rsid w:val="00D37627"/>
    <w:rsid w:val="00D37946"/>
    <w:rsid w:val="00D37D39"/>
    <w:rsid w:val="00D4025B"/>
    <w:rsid w:val="00D40587"/>
    <w:rsid w:val="00D40FDB"/>
    <w:rsid w:val="00D40FE1"/>
    <w:rsid w:val="00D41A8D"/>
    <w:rsid w:val="00D41B1A"/>
    <w:rsid w:val="00D42EB4"/>
    <w:rsid w:val="00D44086"/>
    <w:rsid w:val="00D446AB"/>
    <w:rsid w:val="00D446AD"/>
    <w:rsid w:val="00D44CD6"/>
    <w:rsid w:val="00D45356"/>
    <w:rsid w:val="00D45709"/>
    <w:rsid w:val="00D45984"/>
    <w:rsid w:val="00D45C4B"/>
    <w:rsid w:val="00D46997"/>
    <w:rsid w:val="00D46AFC"/>
    <w:rsid w:val="00D46FBF"/>
    <w:rsid w:val="00D47AB4"/>
    <w:rsid w:val="00D47EFD"/>
    <w:rsid w:val="00D50200"/>
    <w:rsid w:val="00D503CC"/>
    <w:rsid w:val="00D505E4"/>
    <w:rsid w:val="00D50713"/>
    <w:rsid w:val="00D50C86"/>
    <w:rsid w:val="00D51746"/>
    <w:rsid w:val="00D517C9"/>
    <w:rsid w:val="00D51FA4"/>
    <w:rsid w:val="00D520ED"/>
    <w:rsid w:val="00D522AB"/>
    <w:rsid w:val="00D528F2"/>
    <w:rsid w:val="00D52DB8"/>
    <w:rsid w:val="00D53875"/>
    <w:rsid w:val="00D540CA"/>
    <w:rsid w:val="00D54223"/>
    <w:rsid w:val="00D55430"/>
    <w:rsid w:val="00D55FF6"/>
    <w:rsid w:val="00D5682E"/>
    <w:rsid w:val="00D56BEF"/>
    <w:rsid w:val="00D573EC"/>
    <w:rsid w:val="00D578EA"/>
    <w:rsid w:val="00D57DB2"/>
    <w:rsid w:val="00D60377"/>
    <w:rsid w:val="00D6093E"/>
    <w:rsid w:val="00D60C5B"/>
    <w:rsid w:val="00D612A6"/>
    <w:rsid w:val="00D614F8"/>
    <w:rsid w:val="00D61B95"/>
    <w:rsid w:val="00D62FBD"/>
    <w:rsid w:val="00D63054"/>
    <w:rsid w:val="00D6343F"/>
    <w:rsid w:val="00D63B38"/>
    <w:rsid w:val="00D63F12"/>
    <w:rsid w:val="00D64316"/>
    <w:rsid w:val="00D6444A"/>
    <w:rsid w:val="00D6527E"/>
    <w:rsid w:val="00D65A34"/>
    <w:rsid w:val="00D65A8D"/>
    <w:rsid w:val="00D65FD8"/>
    <w:rsid w:val="00D663B7"/>
    <w:rsid w:val="00D663C6"/>
    <w:rsid w:val="00D66ADE"/>
    <w:rsid w:val="00D66F54"/>
    <w:rsid w:val="00D672CE"/>
    <w:rsid w:val="00D67A86"/>
    <w:rsid w:val="00D67BCE"/>
    <w:rsid w:val="00D67F6E"/>
    <w:rsid w:val="00D70242"/>
    <w:rsid w:val="00D7025A"/>
    <w:rsid w:val="00D70DF8"/>
    <w:rsid w:val="00D71112"/>
    <w:rsid w:val="00D712A5"/>
    <w:rsid w:val="00D715E8"/>
    <w:rsid w:val="00D715F9"/>
    <w:rsid w:val="00D71BA0"/>
    <w:rsid w:val="00D71D47"/>
    <w:rsid w:val="00D730B9"/>
    <w:rsid w:val="00D7312D"/>
    <w:rsid w:val="00D73CFE"/>
    <w:rsid w:val="00D7451A"/>
    <w:rsid w:val="00D745E2"/>
    <w:rsid w:val="00D74F15"/>
    <w:rsid w:val="00D75338"/>
    <w:rsid w:val="00D753D0"/>
    <w:rsid w:val="00D75DE6"/>
    <w:rsid w:val="00D75E85"/>
    <w:rsid w:val="00D75F41"/>
    <w:rsid w:val="00D75F7B"/>
    <w:rsid w:val="00D76579"/>
    <w:rsid w:val="00D7668C"/>
    <w:rsid w:val="00D76A77"/>
    <w:rsid w:val="00D76ED0"/>
    <w:rsid w:val="00D76FD2"/>
    <w:rsid w:val="00D77959"/>
    <w:rsid w:val="00D77D0D"/>
    <w:rsid w:val="00D77E06"/>
    <w:rsid w:val="00D8054F"/>
    <w:rsid w:val="00D806A2"/>
    <w:rsid w:val="00D8079F"/>
    <w:rsid w:val="00D81337"/>
    <w:rsid w:val="00D81459"/>
    <w:rsid w:val="00D8167D"/>
    <w:rsid w:val="00D81785"/>
    <w:rsid w:val="00D823FA"/>
    <w:rsid w:val="00D82945"/>
    <w:rsid w:val="00D82FC4"/>
    <w:rsid w:val="00D83575"/>
    <w:rsid w:val="00D84282"/>
    <w:rsid w:val="00D8497A"/>
    <w:rsid w:val="00D84B1E"/>
    <w:rsid w:val="00D85084"/>
    <w:rsid w:val="00D855EA"/>
    <w:rsid w:val="00D8580A"/>
    <w:rsid w:val="00D8591E"/>
    <w:rsid w:val="00D85A5C"/>
    <w:rsid w:val="00D85EE9"/>
    <w:rsid w:val="00D8601E"/>
    <w:rsid w:val="00D86521"/>
    <w:rsid w:val="00D8694A"/>
    <w:rsid w:val="00D874AA"/>
    <w:rsid w:val="00D87734"/>
    <w:rsid w:val="00D87917"/>
    <w:rsid w:val="00D90996"/>
    <w:rsid w:val="00D91420"/>
    <w:rsid w:val="00D916A8"/>
    <w:rsid w:val="00D92022"/>
    <w:rsid w:val="00D92870"/>
    <w:rsid w:val="00D93192"/>
    <w:rsid w:val="00D93346"/>
    <w:rsid w:val="00D9399E"/>
    <w:rsid w:val="00D93BAC"/>
    <w:rsid w:val="00D93C9E"/>
    <w:rsid w:val="00D93CEB"/>
    <w:rsid w:val="00D93E19"/>
    <w:rsid w:val="00D9419C"/>
    <w:rsid w:val="00D952BC"/>
    <w:rsid w:val="00D95340"/>
    <w:rsid w:val="00D95C6B"/>
    <w:rsid w:val="00D965EB"/>
    <w:rsid w:val="00D96853"/>
    <w:rsid w:val="00D97219"/>
    <w:rsid w:val="00D9737D"/>
    <w:rsid w:val="00D9742A"/>
    <w:rsid w:val="00D979C8"/>
    <w:rsid w:val="00D97A08"/>
    <w:rsid w:val="00D97EDD"/>
    <w:rsid w:val="00D97F83"/>
    <w:rsid w:val="00DA01AC"/>
    <w:rsid w:val="00DA024F"/>
    <w:rsid w:val="00DA056D"/>
    <w:rsid w:val="00DA07AB"/>
    <w:rsid w:val="00DA0B64"/>
    <w:rsid w:val="00DA1541"/>
    <w:rsid w:val="00DA2193"/>
    <w:rsid w:val="00DA23B5"/>
    <w:rsid w:val="00DA24CA"/>
    <w:rsid w:val="00DA2E27"/>
    <w:rsid w:val="00DA383E"/>
    <w:rsid w:val="00DA385E"/>
    <w:rsid w:val="00DA3ABC"/>
    <w:rsid w:val="00DA3F4E"/>
    <w:rsid w:val="00DA48DD"/>
    <w:rsid w:val="00DA4979"/>
    <w:rsid w:val="00DA4B7D"/>
    <w:rsid w:val="00DA508E"/>
    <w:rsid w:val="00DA5501"/>
    <w:rsid w:val="00DA6025"/>
    <w:rsid w:val="00DA652F"/>
    <w:rsid w:val="00DA6CE7"/>
    <w:rsid w:val="00DA716E"/>
    <w:rsid w:val="00DB0333"/>
    <w:rsid w:val="00DB0399"/>
    <w:rsid w:val="00DB075C"/>
    <w:rsid w:val="00DB0B02"/>
    <w:rsid w:val="00DB1204"/>
    <w:rsid w:val="00DB1228"/>
    <w:rsid w:val="00DB12F7"/>
    <w:rsid w:val="00DB1918"/>
    <w:rsid w:val="00DB1992"/>
    <w:rsid w:val="00DB1AE5"/>
    <w:rsid w:val="00DB276C"/>
    <w:rsid w:val="00DB2F42"/>
    <w:rsid w:val="00DB38B6"/>
    <w:rsid w:val="00DB39CE"/>
    <w:rsid w:val="00DB3C2B"/>
    <w:rsid w:val="00DB3D75"/>
    <w:rsid w:val="00DB4570"/>
    <w:rsid w:val="00DB4F7D"/>
    <w:rsid w:val="00DB6399"/>
    <w:rsid w:val="00DB6597"/>
    <w:rsid w:val="00DB6812"/>
    <w:rsid w:val="00DB717D"/>
    <w:rsid w:val="00DB746E"/>
    <w:rsid w:val="00DB7A59"/>
    <w:rsid w:val="00DB7B86"/>
    <w:rsid w:val="00DC16C6"/>
    <w:rsid w:val="00DC183D"/>
    <w:rsid w:val="00DC20B5"/>
    <w:rsid w:val="00DC231D"/>
    <w:rsid w:val="00DC3891"/>
    <w:rsid w:val="00DC3EEA"/>
    <w:rsid w:val="00DC459D"/>
    <w:rsid w:val="00DC4C5A"/>
    <w:rsid w:val="00DC5120"/>
    <w:rsid w:val="00DC519F"/>
    <w:rsid w:val="00DC5795"/>
    <w:rsid w:val="00DC5892"/>
    <w:rsid w:val="00DC5B0F"/>
    <w:rsid w:val="00DC5E69"/>
    <w:rsid w:val="00DC633F"/>
    <w:rsid w:val="00DC635B"/>
    <w:rsid w:val="00DC6796"/>
    <w:rsid w:val="00DD0FF1"/>
    <w:rsid w:val="00DD17A4"/>
    <w:rsid w:val="00DD17A9"/>
    <w:rsid w:val="00DD1C5A"/>
    <w:rsid w:val="00DD1C85"/>
    <w:rsid w:val="00DD1E6E"/>
    <w:rsid w:val="00DD21AB"/>
    <w:rsid w:val="00DD291C"/>
    <w:rsid w:val="00DD2946"/>
    <w:rsid w:val="00DD2FD1"/>
    <w:rsid w:val="00DD43FB"/>
    <w:rsid w:val="00DD44CD"/>
    <w:rsid w:val="00DD51EC"/>
    <w:rsid w:val="00DD6FC9"/>
    <w:rsid w:val="00DE059E"/>
    <w:rsid w:val="00DE085D"/>
    <w:rsid w:val="00DE15D3"/>
    <w:rsid w:val="00DE1FE0"/>
    <w:rsid w:val="00DE21A1"/>
    <w:rsid w:val="00DE3005"/>
    <w:rsid w:val="00DE30F5"/>
    <w:rsid w:val="00DE32B9"/>
    <w:rsid w:val="00DE35BC"/>
    <w:rsid w:val="00DE3D87"/>
    <w:rsid w:val="00DE3ED6"/>
    <w:rsid w:val="00DE55C8"/>
    <w:rsid w:val="00DE587C"/>
    <w:rsid w:val="00DE5AA2"/>
    <w:rsid w:val="00DE66C0"/>
    <w:rsid w:val="00DE6905"/>
    <w:rsid w:val="00DE6B1F"/>
    <w:rsid w:val="00DE7152"/>
    <w:rsid w:val="00DE7897"/>
    <w:rsid w:val="00DE792A"/>
    <w:rsid w:val="00DF162C"/>
    <w:rsid w:val="00DF1849"/>
    <w:rsid w:val="00DF186B"/>
    <w:rsid w:val="00DF27C0"/>
    <w:rsid w:val="00DF2C90"/>
    <w:rsid w:val="00DF2E95"/>
    <w:rsid w:val="00DF34AF"/>
    <w:rsid w:val="00DF41B2"/>
    <w:rsid w:val="00DF42B5"/>
    <w:rsid w:val="00DF456E"/>
    <w:rsid w:val="00DF61E2"/>
    <w:rsid w:val="00DF6458"/>
    <w:rsid w:val="00DF68C4"/>
    <w:rsid w:val="00DF6C83"/>
    <w:rsid w:val="00DF6D61"/>
    <w:rsid w:val="00DF7682"/>
    <w:rsid w:val="00DF7DED"/>
    <w:rsid w:val="00DF7FB8"/>
    <w:rsid w:val="00DF7FB9"/>
    <w:rsid w:val="00DFD752"/>
    <w:rsid w:val="00E005C9"/>
    <w:rsid w:val="00E0075A"/>
    <w:rsid w:val="00E00789"/>
    <w:rsid w:val="00E00B69"/>
    <w:rsid w:val="00E0155F"/>
    <w:rsid w:val="00E01759"/>
    <w:rsid w:val="00E02328"/>
    <w:rsid w:val="00E027A0"/>
    <w:rsid w:val="00E02D1C"/>
    <w:rsid w:val="00E02D59"/>
    <w:rsid w:val="00E03117"/>
    <w:rsid w:val="00E039CA"/>
    <w:rsid w:val="00E03A68"/>
    <w:rsid w:val="00E04390"/>
    <w:rsid w:val="00E0496E"/>
    <w:rsid w:val="00E04F56"/>
    <w:rsid w:val="00E054B3"/>
    <w:rsid w:val="00E05D14"/>
    <w:rsid w:val="00E0737D"/>
    <w:rsid w:val="00E07FE1"/>
    <w:rsid w:val="00E108C2"/>
    <w:rsid w:val="00E1123E"/>
    <w:rsid w:val="00E113C5"/>
    <w:rsid w:val="00E119F1"/>
    <w:rsid w:val="00E11E3A"/>
    <w:rsid w:val="00E1235B"/>
    <w:rsid w:val="00E1275D"/>
    <w:rsid w:val="00E1291E"/>
    <w:rsid w:val="00E12966"/>
    <w:rsid w:val="00E12A38"/>
    <w:rsid w:val="00E12F13"/>
    <w:rsid w:val="00E1322C"/>
    <w:rsid w:val="00E145FC"/>
    <w:rsid w:val="00E14CF5"/>
    <w:rsid w:val="00E164C2"/>
    <w:rsid w:val="00E17088"/>
    <w:rsid w:val="00E2058C"/>
    <w:rsid w:val="00E20823"/>
    <w:rsid w:val="00E211A5"/>
    <w:rsid w:val="00E21747"/>
    <w:rsid w:val="00E21EFA"/>
    <w:rsid w:val="00E22872"/>
    <w:rsid w:val="00E22CB1"/>
    <w:rsid w:val="00E22E8F"/>
    <w:rsid w:val="00E23EFE"/>
    <w:rsid w:val="00E241C4"/>
    <w:rsid w:val="00E2459C"/>
    <w:rsid w:val="00E245CE"/>
    <w:rsid w:val="00E2476C"/>
    <w:rsid w:val="00E24784"/>
    <w:rsid w:val="00E24F15"/>
    <w:rsid w:val="00E252FE"/>
    <w:rsid w:val="00E2570A"/>
    <w:rsid w:val="00E25B20"/>
    <w:rsid w:val="00E25CD5"/>
    <w:rsid w:val="00E25EAB"/>
    <w:rsid w:val="00E25FC4"/>
    <w:rsid w:val="00E268CE"/>
    <w:rsid w:val="00E26DA3"/>
    <w:rsid w:val="00E27E85"/>
    <w:rsid w:val="00E309A7"/>
    <w:rsid w:val="00E30A76"/>
    <w:rsid w:val="00E30C71"/>
    <w:rsid w:val="00E31BE3"/>
    <w:rsid w:val="00E31F56"/>
    <w:rsid w:val="00E32D4C"/>
    <w:rsid w:val="00E32F58"/>
    <w:rsid w:val="00E334AC"/>
    <w:rsid w:val="00E33A05"/>
    <w:rsid w:val="00E33A64"/>
    <w:rsid w:val="00E33B10"/>
    <w:rsid w:val="00E342B1"/>
    <w:rsid w:val="00E346F6"/>
    <w:rsid w:val="00E3472D"/>
    <w:rsid w:val="00E348A8"/>
    <w:rsid w:val="00E3491C"/>
    <w:rsid w:val="00E34B46"/>
    <w:rsid w:val="00E34D45"/>
    <w:rsid w:val="00E34DAC"/>
    <w:rsid w:val="00E3543D"/>
    <w:rsid w:val="00E357A6"/>
    <w:rsid w:val="00E35BB2"/>
    <w:rsid w:val="00E35C94"/>
    <w:rsid w:val="00E35F65"/>
    <w:rsid w:val="00E36341"/>
    <w:rsid w:val="00E36700"/>
    <w:rsid w:val="00E36B19"/>
    <w:rsid w:val="00E3725C"/>
    <w:rsid w:val="00E373AA"/>
    <w:rsid w:val="00E40B19"/>
    <w:rsid w:val="00E415AF"/>
    <w:rsid w:val="00E415B0"/>
    <w:rsid w:val="00E4180B"/>
    <w:rsid w:val="00E4243B"/>
    <w:rsid w:val="00E42532"/>
    <w:rsid w:val="00E425AE"/>
    <w:rsid w:val="00E42881"/>
    <w:rsid w:val="00E429F8"/>
    <w:rsid w:val="00E43004"/>
    <w:rsid w:val="00E43BF5"/>
    <w:rsid w:val="00E44233"/>
    <w:rsid w:val="00E449F9"/>
    <w:rsid w:val="00E44DB0"/>
    <w:rsid w:val="00E45317"/>
    <w:rsid w:val="00E45873"/>
    <w:rsid w:val="00E45950"/>
    <w:rsid w:val="00E4598C"/>
    <w:rsid w:val="00E4600B"/>
    <w:rsid w:val="00E47117"/>
    <w:rsid w:val="00E4793B"/>
    <w:rsid w:val="00E47BBE"/>
    <w:rsid w:val="00E47F49"/>
    <w:rsid w:val="00E50214"/>
    <w:rsid w:val="00E50E84"/>
    <w:rsid w:val="00E514E1"/>
    <w:rsid w:val="00E51730"/>
    <w:rsid w:val="00E51772"/>
    <w:rsid w:val="00E51F28"/>
    <w:rsid w:val="00E51F63"/>
    <w:rsid w:val="00E5290F"/>
    <w:rsid w:val="00E52AA3"/>
    <w:rsid w:val="00E52D23"/>
    <w:rsid w:val="00E53087"/>
    <w:rsid w:val="00E5327B"/>
    <w:rsid w:val="00E53375"/>
    <w:rsid w:val="00E5377B"/>
    <w:rsid w:val="00E53D99"/>
    <w:rsid w:val="00E5409D"/>
    <w:rsid w:val="00E54957"/>
    <w:rsid w:val="00E55151"/>
    <w:rsid w:val="00E55553"/>
    <w:rsid w:val="00E5641C"/>
    <w:rsid w:val="00E566EE"/>
    <w:rsid w:val="00E56C73"/>
    <w:rsid w:val="00E56CA3"/>
    <w:rsid w:val="00E56CF2"/>
    <w:rsid w:val="00E57300"/>
    <w:rsid w:val="00E5742F"/>
    <w:rsid w:val="00E57B78"/>
    <w:rsid w:val="00E60056"/>
    <w:rsid w:val="00E604C3"/>
    <w:rsid w:val="00E6092A"/>
    <w:rsid w:val="00E60A95"/>
    <w:rsid w:val="00E61341"/>
    <w:rsid w:val="00E61500"/>
    <w:rsid w:val="00E61543"/>
    <w:rsid w:val="00E61569"/>
    <w:rsid w:val="00E61782"/>
    <w:rsid w:val="00E622C8"/>
    <w:rsid w:val="00E62562"/>
    <w:rsid w:val="00E6297E"/>
    <w:rsid w:val="00E6334A"/>
    <w:rsid w:val="00E63A22"/>
    <w:rsid w:val="00E64044"/>
    <w:rsid w:val="00E64A50"/>
    <w:rsid w:val="00E64CFB"/>
    <w:rsid w:val="00E64F96"/>
    <w:rsid w:val="00E655AF"/>
    <w:rsid w:val="00E66016"/>
    <w:rsid w:val="00E66220"/>
    <w:rsid w:val="00E662AB"/>
    <w:rsid w:val="00E66A52"/>
    <w:rsid w:val="00E66A8F"/>
    <w:rsid w:val="00E67088"/>
    <w:rsid w:val="00E705C9"/>
    <w:rsid w:val="00E71014"/>
    <w:rsid w:val="00E715B4"/>
    <w:rsid w:val="00E717E7"/>
    <w:rsid w:val="00E7191C"/>
    <w:rsid w:val="00E71998"/>
    <w:rsid w:val="00E727EC"/>
    <w:rsid w:val="00E72F21"/>
    <w:rsid w:val="00E7312F"/>
    <w:rsid w:val="00E737C9"/>
    <w:rsid w:val="00E73F8A"/>
    <w:rsid w:val="00E74077"/>
    <w:rsid w:val="00E74F45"/>
    <w:rsid w:val="00E75EAE"/>
    <w:rsid w:val="00E76486"/>
    <w:rsid w:val="00E77069"/>
    <w:rsid w:val="00E774BE"/>
    <w:rsid w:val="00E77733"/>
    <w:rsid w:val="00E802E9"/>
    <w:rsid w:val="00E804FD"/>
    <w:rsid w:val="00E80737"/>
    <w:rsid w:val="00E807C0"/>
    <w:rsid w:val="00E80842"/>
    <w:rsid w:val="00E80A0B"/>
    <w:rsid w:val="00E80A54"/>
    <w:rsid w:val="00E80FD6"/>
    <w:rsid w:val="00E8129A"/>
    <w:rsid w:val="00E81476"/>
    <w:rsid w:val="00E8147B"/>
    <w:rsid w:val="00E8182B"/>
    <w:rsid w:val="00E8192C"/>
    <w:rsid w:val="00E81EB5"/>
    <w:rsid w:val="00E82CBA"/>
    <w:rsid w:val="00E834D9"/>
    <w:rsid w:val="00E83643"/>
    <w:rsid w:val="00E83F08"/>
    <w:rsid w:val="00E848B8"/>
    <w:rsid w:val="00E84C32"/>
    <w:rsid w:val="00E84F9D"/>
    <w:rsid w:val="00E85664"/>
    <w:rsid w:val="00E8608D"/>
    <w:rsid w:val="00E87429"/>
    <w:rsid w:val="00E879AA"/>
    <w:rsid w:val="00E87FC3"/>
    <w:rsid w:val="00E904A8"/>
    <w:rsid w:val="00E91766"/>
    <w:rsid w:val="00E930C8"/>
    <w:rsid w:val="00E93941"/>
    <w:rsid w:val="00E93A13"/>
    <w:rsid w:val="00E93F2E"/>
    <w:rsid w:val="00E95AEF"/>
    <w:rsid w:val="00E95C6A"/>
    <w:rsid w:val="00E967F5"/>
    <w:rsid w:val="00EA04DF"/>
    <w:rsid w:val="00EA06E3"/>
    <w:rsid w:val="00EA093F"/>
    <w:rsid w:val="00EA1988"/>
    <w:rsid w:val="00EA1D4B"/>
    <w:rsid w:val="00EA217E"/>
    <w:rsid w:val="00EA2370"/>
    <w:rsid w:val="00EA2C0C"/>
    <w:rsid w:val="00EA2DD9"/>
    <w:rsid w:val="00EA2E86"/>
    <w:rsid w:val="00EA302B"/>
    <w:rsid w:val="00EA3570"/>
    <w:rsid w:val="00EA37E5"/>
    <w:rsid w:val="00EA3858"/>
    <w:rsid w:val="00EA43B3"/>
    <w:rsid w:val="00EA48DB"/>
    <w:rsid w:val="00EA4BD1"/>
    <w:rsid w:val="00EA4E1B"/>
    <w:rsid w:val="00EA4EC1"/>
    <w:rsid w:val="00EA5423"/>
    <w:rsid w:val="00EA57DD"/>
    <w:rsid w:val="00EA5E47"/>
    <w:rsid w:val="00EA62C0"/>
    <w:rsid w:val="00EA6E92"/>
    <w:rsid w:val="00EA6F37"/>
    <w:rsid w:val="00EA7197"/>
    <w:rsid w:val="00EA75FA"/>
    <w:rsid w:val="00EB0B94"/>
    <w:rsid w:val="00EB0D36"/>
    <w:rsid w:val="00EB10DC"/>
    <w:rsid w:val="00EB1310"/>
    <w:rsid w:val="00EB1B18"/>
    <w:rsid w:val="00EB1B32"/>
    <w:rsid w:val="00EB20A7"/>
    <w:rsid w:val="00EB27A1"/>
    <w:rsid w:val="00EB28E6"/>
    <w:rsid w:val="00EB294C"/>
    <w:rsid w:val="00EB2C24"/>
    <w:rsid w:val="00EB3029"/>
    <w:rsid w:val="00EB3194"/>
    <w:rsid w:val="00EB3394"/>
    <w:rsid w:val="00EB33C2"/>
    <w:rsid w:val="00EB33C9"/>
    <w:rsid w:val="00EB3D3F"/>
    <w:rsid w:val="00EB3EA5"/>
    <w:rsid w:val="00EB495A"/>
    <w:rsid w:val="00EB5065"/>
    <w:rsid w:val="00EB58BA"/>
    <w:rsid w:val="00EB59AC"/>
    <w:rsid w:val="00EB5A34"/>
    <w:rsid w:val="00EB5D00"/>
    <w:rsid w:val="00EB604F"/>
    <w:rsid w:val="00EB6262"/>
    <w:rsid w:val="00EB6DDC"/>
    <w:rsid w:val="00EB73EE"/>
    <w:rsid w:val="00EB7E3F"/>
    <w:rsid w:val="00EC0122"/>
    <w:rsid w:val="00EC041A"/>
    <w:rsid w:val="00EC054B"/>
    <w:rsid w:val="00EC0903"/>
    <w:rsid w:val="00EC0A8B"/>
    <w:rsid w:val="00EC1799"/>
    <w:rsid w:val="00EC18C6"/>
    <w:rsid w:val="00EC1B70"/>
    <w:rsid w:val="00EC22BF"/>
    <w:rsid w:val="00EC23B5"/>
    <w:rsid w:val="00EC33D4"/>
    <w:rsid w:val="00EC36C5"/>
    <w:rsid w:val="00EC3732"/>
    <w:rsid w:val="00EC3B18"/>
    <w:rsid w:val="00EC3E13"/>
    <w:rsid w:val="00EC4124"/>
    <w:rsid w:val="00EC514F"/>
    <w:rsid w:val="00EC5362"/>
    <w:rsid w:val="00EC58C3"/>
    <w:rsid w:val="00EC771A"/>
    <w:rsid w:val="00EC7764"/>
    <w:rsid w:val="00EC791E"/>
    <w:rsid w:val="00EC7CC4"/>
    <w:rsid w:val="00EC7FE1"/>
    <w:rsid w:val="00ED01C8"/>
    <w:rsid w:val="00ED068E"/>
    <w:rsid w:val="00ED0931"/>
    <w:rsid w:val="00ED0C77"/>
    <w:rsid w:val="00ED0E34"/>
    <w:rsid w:val="00ED0E65"/>
    <w:rsid w:val="00ED1203"/>
    <w:rsid w:val="00ED19E1"/>
    <w:rsid w:val="00ED2726"/>
    <w:rsid w:val="00ED3795"/>
    <w:rsid w:val="00ED38F6"/>
    <w:rsid w:val="00ED3F9B"/>
    <w:rsid w:val="00ED46D0"/>
    <w:rsid w:val="00ED4854"/>
    <w:rsid w:val="00ED55EB"/>
    <w:rsid w:val="00ED5794"/>
    <w:rsid w:val="00ED5DBA"/>
    <w:rsid w:val="00ED692B"/>
    <w:rsid w:val="00ED7005"/>
    <w:rsid w:val="00ED73B2"/>
    <w:rsid w:val="00ED73E8"/>
    <w:rsid w:val="00ED7524"/>
    <w:rsid w:val="00ED77F9"/>
    <w:rsid w:val="00ED7D06"/>
    <w:rsid w:val="00EE0580"/>
    <w:rsid w:val="00EE1628"/>
    <w:rsid w:val="00EE18BA"/>
    <w:rsid w:val="00EE18EF"/>
    <w:rsid w:val="00EE1A04"/>
    <w:rsid w:val="00EE2612"/>
    <w:rsid w:val="00EE2B97"/>
    <w:rsid w:val="00EE2BE6"/>
    <w:rsid w:val="00EE3483"/>
    <w:rsid w:val="00EE3980"/>
    <w:rsid w:val="00EE3C48"/>
    <w:rsid w:val="00EE3E9D"/>
    <w:rsid w:val="00EE46ED"/>
    <w:rsid w:val="00EE4809"/>
    <w:rsid w:val="00EE482C"/>
    <w:rsid w:val="00EE4846"/>
    <w:rsid w:val="00EE5AF4"/>
    <w:rsid w:val="00EE5DA9"/>
    <w:rsid w:val="00EE5DFA"/>
    <w:rsid w:val="00EE6148"/>
    <w:rsid w:val="00EE64B9"/>
    <w:rsid w:val="00EE6BA1"/>
    <w:rsid w:val="00EE6BB0"/>
    <w:rsid w:val="00EE7067"/>
    <w:rsid w:val="00EE7A8A"/>
    <w:rsid w:val="00EE7DEE"/>
    <w:rsid w:val="00EF00F7"/>
    <w:rsid w:val="00EF0503"/>
    <w:rsid w:val="00EF0F1A"/>
    <w:rsid w:val="00EF1DED"/>
    <w:rsid w:val="00EF1EDA"/>
    <w:rsid w:val="00EF20EE"/>
    <w:rsid w:val="00EF22D5"/>
    <w:rsid w:val="00EF264F"/>
    <w:rsid w:val="00EF2956"/>
    <w:rsid w:val="00EF2E5A"/>
    <w:rsid w:val="00EF2ED8"/>
    <w:rsid w:val="00EF3277"/>
    <w:rsid w:val="00EF35C0"/>
    <w:rsid w:val="00EF3FD9"/>
    <w:rsid w:val="00EF4060"/>
    <w:rsid w:val="00EF4B8E"/>
    <w:rsid w:val="00EF516F"/>
    <w:rsid w:val="00EF522C"/>
    <w:rsid w:val="00EF52CF"/>
    <w:rsid w:val="00EF549B"/>
    <w:rsid w:val="00EF6446"/>
    <w:rsid w:val="00EF7144"/>
    <w:rsid w:val="00EF79BA"/>
    <w:rsid w:val="00F00131"/>
    <w:rsid w:val="00F0023E"/>
    <w:rsid w:val="00F00B77"/>
    <w:rsid w:val="00F00FEE"/>
    <w:rsid w:val="00F0206F"/>
    <w:rsid w:val="00F0226F"/>
    <w:rsid w:val="00F0264C"/>
    <w:rsid w:val="00F02756"/>
    <w:rsid w:val="00F0363E"/>
    <w:rsid w:val="00F03C21"/>
    <w:rsid w:val="00F03D9F"/>
    <w:rsid w:val="00F03EE6"/>
    <w:rsid w:val="00F04399"/>
    <w:rsid w:val="00F043E3"/>
    <w:rsid w:val="00F0461F"/>
    <w:rsid w:val="00F049C0"/>
    <w:rsid w:val="00F06566"/>
    <w:rsid w:val="00F06CC2"/>
    <w:rsid w:val="00F0752F"/>
    <w:rsid w:val="00F077C2"/>
    <w:rsid w:val="00F1013E"/>
    <w:rsid w:val="00F107F7"/>
    <w:rsid w:val="00F108BA"/>
    <w:rsid w:val="00F11825"/>
    <w:rsid w:val="00F1198F"/>
    <w:rsid w:val="00F122F0"/>
    <w:rsid w:val="00F13027"/>
    <w:rsid w:val="00F13A36"/>
    <w:rsid w:val="00F142E2"/>
    <w:rsid w:val="00F14816"/>
    <w:rsid w:val="00F14B4C"/>
    <w:rsid w:val="00F16043"/>
    <w:rsid w:val="00F16071"/>
    <w:rsid w:val="00F16739"/>
    <w:rsid w:val="00F16CE1"/>
    <w:rsid w:val="00F16D05"/>
    <w:rsid w:val="00F16EB4"/>
    <w:rsid w:val="00F17038"/>
    <w:rsid w:val="00F1714E"/>
    <w:rsid w:val="00F1746C"/>
    <w:rsid w:val="00F17C94"/>
    <w:rsid w:val="00F17F71"/>
    <w:rsid w:val="00F2061B"/>
    <w:rsid w:val="00F206C4"/>
    <w:rsid w:val="00F20A45"/>
    <w:rsid w:val="00F20D53"/>
    <w:rsid w:val="00F21A54"/>
    <w:rsid w:val="00F2200D"/>
    <w:rsid w:val="00F22011"/>
    <w:rsid w:val="00F22C55"/>
    <w:rsid w:val="00F234DF"/>
    <w:rsid w:val="00F239A0"/>
    <w:rsid w:val="00F23C0A"/>
    <w:rsid w:val="00F243AD"/>
    <w:rsid w:val="00F25099"/>
    <w:rsid w:val="00F2569B"/>
    <w:rsid w:val="00F25BAB"/>
    <w:rsid w:val="00F25ED8"/>
    <w:rsid w:val="00F26CC5"/>
    <w:rsid w:val="00F26E17"/>
    <w:rsid w:val="00F27375"/>
    <w:rsid w:val="00F27750"/>
    <w:rsid w:val="00F305AF"/>
    <w:rsid w:val="00F305C9"/>
    <w:rsid w:val="00F309BC"/>
    <w:rsid w:val="00F31B10"/>
    <w:rsid w:val="00F3210C"/>
    <w:rsid w:val="00F327A8"/>
    <w:rsid w:val="00F329B4"/>
    <w:rsid w:val="00F32CC4"/>
    <w:rsid w:val="00F32FC5"/>
    <w:rsid w:val="00F334AC"/>
    <w:rsid w:val="00F33681"/>
    <w:rsid w:val="00F33948"/>
    <w:rsid w:val="00F349F3"/>
    <w:rsid w:val="00F34AB4"/>
    <w:rsid w:val="00F3549F"/>
    <w:rsid w:val="00F356D4"/>
    <w:rsid w:val="00F36070"/>
    <w:rsid w:val="00F3614F"/>
    <w:rsid w:val="00F361EE"/>
    <w:rsid w:val="00F36677"/>
    <w:rsid w:val="00F368C2"/>
    <w:rsid w:val="00F368F3"/>
    <w:rsid w:val="00F369F4"/>
    <w:rsid w:val="00F36A54"/>
    <w:rsid w:val="00F36E66"/>
    <w:rsid w:val="00F37050"/>
    <w:rsid w:val="00F371A0"/>
    <w:rsid w:val="00F37396"/>
    <w:rsid w:val="00F37DD8"/>
    <w:rsid w:val="00F407E0"/>
    <w:rsid w:val="00F40860"/>
    <w:rsid w:val="00F408C5"/>
    <w:rsid w:val="00F40949"/>
    <w:rsid w:val="00F40DED"/>
    <w:rsid w:val="00F41053"/>
    <w:rsid w:val="00F41167"/>
    <w:rsid w:val="00F419EA"/>
    <w:rsid w:val="00F41DDE"/>
    <w:rsid w:val="00F421F4"/>
    <w:rsid w:val="00F4336B"/>
    <w:rsid w:val="00F4432C"/>
    <w:rsid w:val="00F4499C"/>
    <w:rsid w:val="00F44B47"/>
    <w:rsid w:val="00F453EC"/>
    <w:rsid w:val="00F45783"/>
    <w:rsid w:val="00F45953"/>
    <w:rsid w:val="00F45955"/>
    <w:rsid w:val="00F4595A"/>
    <w:rsid w:val="00F45E5A"/>
    <w:rsid w:val="00F460FE"/>
    <w:rsid w:val="00F4658D"/>
    <w:rsid w:val="00F46673"/>
    <w:rsid w:val="00F46EE4"/>
    <w:rsid w:val="00F47029"/>
    <w:rsid w:val="00F47958"/>
    <w:rsid w:val="00F47B16"/>
    <w:rsid w:val="00F47BC7"/>
    <w:rsid w:val="00F5051E"/>
    <w:rsid w:val="00F5138D"/>
    <w:rsid w:val="00F513A8"/>
    <w:rsid w:val="00F51A67"/>
    <w:rsid w:val="00F51C45"/>
    <w:rsid w:val="00F52637"/>
    <w:rsid w:val="00F52DDE"/>
    <w:rsid w:val="00F53C8D"/>
    <w:rsid w:val="00F541D3"/>
    <w:rsid w:val="00F5420C"/>
    <w:rsid w:val="00F544A1"/>
    <w:rsid w:val="00F54819"/>
    <w:rsid w:val="00F54D85"/>
    <w:rsid w:val="00F54F53"/>
    <w:rsid w:val="00F552CA"/>
    <w:rsid w:val="00F55A85"/>
    <w:rsid w:val="00F55AC0"/>
    <w:rsid w:val="00F55DC4"/>
    <w:rsid w:val="00F55EDA"/>
    <w:rsid w:val="00F568B6"/>
    <w:rsid w:val="00F56BB3"/>
    <w:rsid w:val="00F56C6A"/>
    <w:rsid w:val="00F57054"/>
    <w:rsid w:val="00F5715E"/>
    <w:rsid w:val="00F5724D"/>
    <w:rsid w:val="00F575E6"/>
    <w:rsid w:val="00F578BB"/>
    <w:rsid w:val="00F60965"/>
    <w:rsid w:val="00F60F86"/>
    <w:rsid w:val="00F6101A"/>
    <w:rsid w:val="00F610F8"/>
    <w:rsid w:val="00F61281"/>
    <w:rsid w:val="00F61308"/>
    <w:rsid w:val="00F61436"/>
    <w:rsid w:val="00F61910"/>
    <w:rsid w:val="00F62503"/>
    <w:rsid w:val="00F6267E"/>
    <w:rsid w:val="00F627C8"/>
    <w:rsid w:val="00F635D3"/>
    <w:rsid w:val="00F64086"/>
    <w:rsid w:val="00F64276"/>
    <w:rsid w:val="00F64CAE"/>
    <w:rsid w:val="00F64D69"/>
    <w:rsid w:val="00F64EF9"/>
    <w:rsid w:val="00F6555D"/>
    <w:rsid w:val="00F6589F"/>
    <w:rsid w:val="00F65F55"/>
    <w:rsid w:val="00F66053"/>
    <w:rsid w:val="00F66356"/>
    <w:rsid w:val="00F66829"/>
    <w:rsid w:val="00F66F08"/>
    <w:rsid w:val="00F66F33"/>
    <w:rsid w:val="00F670FC"/>
    <w:rsid w:val="00F6752F"/>
    <w:rsid w:val="00F67BE9"/>
    <w:rsid w:val="00F67C4E"/>
    <w:rsid w:val="00F7023C"/>
    <w:rsid w:val="00F704F3"/>
    <w:rsid w:val="00F709B2"/>
    <w:rsid w:val="00F71409"/>
    <w:rsid w:val="00F71A0B"/>
    <w:rsid w:val="00F71C7A"/>
    <w:rsid w:val="00F71E0C"/>
    <w:rsid w:val="00F722AE"/>
    <w:rsid w:val="00F72369"/>
    <w:rsid w:val="00F7257F"/>
    <w:rsid w:val="00F72783"/>
    <w:rsid w:val="00F72B32"/>
    <w:rsid w:val="00F72BEF"/>
    <w:rsid w:val="00F72C98"/>
    <w:rsid w:val="00F72D3A"/>
    <w:rsid w:val="00F7362D"/>
    <w:rsid w:val="00F738AC"/>
    <w:rsid w:val="00F73B33"/>
    <w:rsid w:val="00F74896"/>
    <w:rsid w:val="00F749AF"/>
    <w:rsid w:val="00F7744C"/>
    <w:rsid w:val="00F777D2"/>
    <w:rsid w:val="00F77A2F"/>
    <w:rsid w:val="00F77CF0"/>
    <w:rsid w:val="00F77D7A"/>
    <w:rsid w:val="00F77DFD"/>
    <w:rsid w:val="00F77FD4"/>
    <w:rsid w:val="00F800FB"/>
    <w:rsid w:val="00F802A0"/>
    <w:rsid w:val="00F80434"/>
    <w:rsid w:val="00F80747"/>
    <w:rsid w:val="00F82445"/>
    <w:rsid w:val="00F824D4"/>
    <w:rsid w:val="00F82792"/>
    <w:rsid w:val="00F82A9D"/>
    <w:rsid w:val="00F83572"/>
    <w:rsid w:val="00F83AAD"/>
    <w:rsid w:val="00F84020"/>
    <w:rsid w:val="00F843D9"/>
    <w:rsid w:val="00F84832"/>
    <w:rsid w:val="00F84B44"/>
    <w:rsid w:val="00F84D88"/>
    <w:rsid w:val="00F84FC7"/>
    <w:rsid w:val="00F85B0B"/>
    <w:rsid w:val="00F865AF"/>
    <w:rsid w:val="00F86981"/>
    <w:rsid w:val="00F86A77"/>
    <w:rsid w:val="00F877DD"/>
    <w:rsid w:val="00F87E14"/>
    <w:rsid w:val="00F91156"/>
    <w:rsid w:val="00F911BC"/>
    <w:rsid w:val="00F91680"/>
    <w:rsid w:val="00F91A52"/>
    <w:rsid w:val="00F91A6B"/>
    <w:rsid w:val="00F91AB7"/>
    <w:rsid w:val="00F92161"/>
    <w:rsid w:val="00F9319E"/>
    <w:rsid w:val="00F936EB"/>
    <w:rsid w:val="00F93B07"/>
    <w:rsid w:val="00F93D39"/>
    <w:rsid w:val="00F93E63"/>
    <w:rsid w:val="00F94590"/>
    <w:rsid w:val="00F947A6"/>
    <w:rsid w:val="00F94858"/>
    <w:rsid w:val="00F9522B"/>
    <w:rsid w:val="00F95822"/>
    <w:rsid w:val="00F95E9D"/>
    <w:rsid w:val="00F96B56"/>
    <w:rsid w:val="00F96BF7"/>
    <w:rsid w:val="00F96DFB"/>
    <w:rsid w:val="00F96F8A"/>
    <w:rsid w:val="00F97FF4"/>
    <w:rsid w:val="00FA03F3"/>
    <w:rsid w:val="00FA04BD"/>
    <w:rsid w:val="00FA0728"/>
    <w:rsid w:val="00FA0866"/>
    <w:rsid w:val="00FA0A6F"/>
    <w:rsid w:val="00FA0C1D"/>
    <w:rsid w:val="00FA1914"/>
    <w:rsid w:val="00FA23A6"/>
    <w:rsid w:val="00FA23BE"/>
    <w:rsid w:val="00FA247E"/>
    <w:rsid w:val="00FA2E59"/>
    <w:rsid w:val="00FA3B4B"/>
    <w:rsid w:val="00FA3C11"/>
    <w:rsid w:val="00FA4E98"/>
    <w:rsid w:val="00FA4F3A"/>
    <w:rsid w:val="00FA56FE"/>
    <w:rsid w:val="00FA57BB"/>
    <w:rsid w:val="00FA5A09"/>
    <w:rsid w:val="00FA5E35"/>
    <w:rsid w:val="00FA5EE3"/>
    <w:rsid w:val="00FA6106"/>
    <w:rsid w:val="00FA6581"/>
    <w:rsid w:val="00FA680D"/>
    <w:rsid w:val="00FA74E3"/>
    <w:rsid w:val="00FA7A6F"/>
    <w:rsid w:val="00FA7B3B"/>
    <w:rsid w:val="00FA7C65"/>
    <w:rsid w:val="00FB050E"/>
    <w:rsid w:val="00FB0BAF"/>
    <w:rsid w:val="00FB1136"/>
    <w:rsid w:val="00FB1BD3"/>
    <w:rsid w:val="00FB1F5D"/>
    <w:rsid w:val="00FB20EE"/>
    <w:rsid w:val="00FB24BB"/>
    <w:rsid w:val="00FB2C98"/>
    <w:rsid w:val="00FB2CC5"/>
    <w:rsid w:val="00FB3092"/>
    <w:rsid w:val="00FB361D"/>
    <w:rsid w:val="00FB3848"/>
    <w:rsid w:val="00FB4062"/>
    <w:rsid w:val="00FB4679"/>
    <w:rsid w:val="00FB46B6"/>
    <w:rsid w:val="00FB4755"/>
    <w:rsid w:val="00FB49B8"/>
    <w:rsid w:val="00FB4EF4"/>
    <w:rsid w:val="00FB5926"/>
    <w:rsid w:val="00FB6715"/>
    <w:rsid w:val="00FB6FC0"/>
    <w:rsid w:val="00FB7D65"/>
    <w:rsid w:val="00FB7DDE"/>
    <w:rsid w:val="00FC1B25"/>
    <w:rsid w:val="00FC1BE3"/>
    <w:rsid w:val="00FC23ED"/>
    <w:rsid w:val="00FC250F"/>
    <w:rsid w:val="00FC3364"/>
    <w:rsid w:val="00FC33B5"/>
    <w:rsid w:val="00FC3CD6"/>
    <w:rsid w:val="00FC3F63"/>
    <w:rsid w:val="00FC432A"/>
    <w:rsid w:val="00FC44B5"/>
    <w:rsid w:val="00FC4D82"/>
    <w:rsid w:val="00FC50B4"/>
    <w:rsid w:val="00FC531D"/>
    <w:rsid w:val="00FC5E0F"/>
    <w:rsid w:val="00FC6054"/>
    <w:rsid w:val="00FC60C5"/>
    <w:rsid w:val="00FC6100"/>
    <w:rsid w:val="00FC6AC9"/>
    <w:rsid w:val="00FC6C85"/>
    <w:rsid w:val="00FC6CF9"/>
    <w:rsid w:val="00FC71C4"/>
    <w:rsid w:val="00FC7219"/>
    <w:rsid w:val="00FC75BF"/>
    <w:rsid w:val="00FC7CD8"/>
    <w:rsid w:val="00FD0C0C"/>
    <w:rsid w:val="00FD0CB4"/>
    <w:rsid w:val="00FD1AAB"/>
    <w:rsid w:val="00FD1C20"/>
    <w:rsid w:val="00FD1E1F"/>
    <w:rsid w:val="00FD26BD"/>
    <w:rsid w:val="00FD2A79"/>
    <w:rsid w:val="00FD2AFD"/>
    <w:rsid w:val="00FD2FAB"/>
    <w:rsid w:val="00FD3461"/>
    <w:rsid w:val="00FD391C"/>
    <w:rsid w:val="00FD3D4A"/>
    <w:rsid w:val="00FD4387"/>
    <w:rsid w:val="00FD4513"/>
    <w:rsid w:val="00FD4F82"/>
    <w:rsid w:val="00FD5289"/>
    <w:rsid w:val="00FD5896"/>
    <w:rsid w:val="00FD5A7A"/>
    <w:rsid w:val="00FD5E6B"/>
    <w:rsid w:val="00FD7081"/>
    <w:rsid w:val="00FD728D"/>
    <w:rsid w:val="00FD736D"/>
    <w:rsid w:val="00FD7C0D"/>
    <w:rsid w:val="00FD7D82"/>
    <w:rsid w:val="00FE0605"/>
    <w:rsid w:val="00FE0703"/>
    <w:rsid w:val="00FE071A"/>
    <w:rsid w:val="00FE0A9B"/>
    <w:rsid w:val="00FE0C81"/>
    <w:rsid w:val="00FE0EBC"/>
    <w:rsid w:val="00FE1119"/>
    <w:rsid w:val="00FE1675"/>
    <w:rsid w:val="00FE182F"/>
    <w:rsid w:val="00FE184D"/>
    <w:rsid w:val="00FE191F"/>
    <w:rsid w:val="00FE1A5D"/>
    <w:rsid w:val="00FE1DDE"/>
    <w:rsid w:val="00FE1F54"/>
    <w:rsid w:val="00FE2D8E"/>
    <w:rsid w:val="00FE31AE"/>
    <w:rsid w:val="00FE3E98"/>
    <w:rsid w:val="00FE5085"/>
    <w:rsid w:val="00FE5750"/>
    <w:rsid w:val="00FE5795"/>
    <w:rsid w:val="00FE57B6"/>
    <w:rsid w:val="00FE58F1"/>
    <w:rsid w:val="00FE5A1D"/>
    <w:rsid w:val="00FE5A82"/>
    <w:rsid w:val="00FE6928"/>
    <w:rsid w:val="00FE71A0"/>
    <w:rsid w:val="00FE78C6"/>
    <w:rsid w:val="00FE7B9B"/>
    <w:rsid w:val="00FF0200"/>
    <w:rsid w:val="00FF0282"/>
    <w:rsid w:val="00FF046C"/>
    <w:rsid w:val="00FF08AD"/>
    <w:rsid w:val="00FF0CCC"/>
    <w:rsid w:val="00FF1197"/>
    <w:rsid w:val="00FF16EA"/>
    <w:rsid w:val="00FF1718"/>
    <w:rsid w:val="00FF1ECF"/>
    <w:rsid w:val="00FF1F60"/>
    <w:rsid w:val="00FF207D"/>
    <w:rsid w:val="00FF27EC"/>
    <w:rsid w:val="00FF2A2A"/>
    <w:rsid w:val="00FF2A6A"/>
    <w:rsid w:val="00FF2CB6"/>
    <w:rsid w:val="00FF2FB3"/>
    <w:rsid w:val="00FF3B95"/>
    <w:rsid w:val="00FF3B99"/>
    <w:rsid w:val="00FF420F"/>
    <w:rsid w:val="00FF4480"/>
    <w:rsid w:val="00FF53CA"/>
    <w:rsid w:val="00FF54A4"/>
    <w:rsid w:val="00FF59C1"/>
    <w:rsid w:val="00FF5D0D"/>
    <w:rsid w:val="00FF63A3"/>
    <w:rsid w:val="00FF646A"/>
    <w:rsid w:val="00FF6564"/>
    <w:rsid w:val="00FF6679"/>
    <w:rsid w:val="00FF6E3E"/>
    <w:rsid w:val="00FF75B9"/>
    <w:rsid w:val="00FF77B8"/>
    <w:rsid w:val="00FF787E"/>
    <w:rsid w:val="014130EF"/>
    <w:rsid w:val="01D32C8C"/>
    <w:rsid w:val="0232FCAC"/>
    <w:rsid w:val="02BAD995"/>
    <w:rsid w:val="04395E7C"/>
    <w:rsid w:val="04DE5971"/>
    <w:rsid w:val="05A6E49D"/>
    <w:rsid w:val="05CFE6C4"/>
    <w:rsid w:val="071F5141"/>
    <w:rsid w:val="072ECFE4"/>
    <w:rsid w:val="0748B5BB"/>
    <w:rsid w:val="07997A88"/>
    <w:rsid w:val="07A9E8E4"/>
    <w:rsid w:val="07B9D10A"/>
    <w:rsid w:val="0863DAC0"/>
    <w:rsid w:val="089C6265"/>
    <w:rsid w:val="0941D424"/>
    <w:rsid w:val="0A000D16"/>
    <w:rsid w:val="0AAB31B8"/>
    <w:rsid w:val="0AE70312"/>
    <w:rsid w:val="0B697187"/>
    <w:rsid w:val="0B93E0E1"/>
    <w:rsid w:val="0E44351E"/>
    <w:rsid w:val="0E64D312"/>
    <w:rsid w:val="0EB7DF0A"/>
    <w:rsid w:val="0F629234"/>
    <w:rsid w:val="0FD6C5C4"/>
    <w:rsid w:val="0FF1521E"/>
    <w:rsid w:val="1102BD63"/>
    <w:rsid w:val="1137C013"/>
    <w:rsid w:val="124A7954"/>
    <w:rsid w:val="131AD9CA"/>
    <w:rsid w:val="131E85AF"/>
    <w:rsid w:val="1335D508"/>
    <w:rsid w:val="13A5FFD4"/>
    <w:rsid w:val="14024553"/>
    <w:rsid w:val="141C9734"/>
    <w:rsid w:val="1480C5B0"/>
    <w:rsid w:val="155261CC"/>
    <w:rsid w:val="155F6767"/>
    <w:rsid w:val="1655145A"/>
    <w:rsid w:val="16848DAF"/>
    <w:rsid w:val="168D711E"/>
    <w:rsid w:val="173BB448"/>
    <w:rsid w:val="17977475"/>
    <w:rsid w:val="182ED612"/>
    <w:rsid w:val="1898C415"/>
    <w:rsid w:val="18B5F413"/>
    <w:rsid w:val="1964B1CC"/>
    <w:rsid w:val="19789D25"/>
    <w:rsid w:val="19C8ED06"/>
    <w:rsid w:val="1A75661D"/>
    <w:rsid w:val="1AA51814"/>
    <w:rsid w:val="1AB01F7F"/>
    <w:rsid w:val="1BB38B51"/>
    <w:rsid w:val="1C25A338"/>
    <w:rsid w:val="1DB45D16"/>
    <w:rsid w:val="1E75B87D"/>
    <w:rsid w:val="1F64E094"/>
    <w:rsid w:val="1F8A7B07"/>
    <w:rsid w:val="207A5510"/>
    <w:rsid w:val="20DB7657"/>
    <w:rsid w:val="21D60BAC"/>
    <w:rsid w:val="21FECDAD"/>
    <w:rsid w:val="22E04B5A"/>
    <w:rsid w:val="22FEEA53"/>
    <w:rsid w:val="24CC3EB4"/>
    <w:rsid w:val="24DE23FA"/>
    <w:rsid w:val="251AFEB0"/>
    <w:rsid w:val="2600BB82"/>
    <w:rsid w:val="2638FDFF"/>
    <w:rsid w:val="267EFC02"/>
    <w:rsid w:val="26B5B7EF"/>
    <w:rsid w:val="26DD147C"/>
    <w:rsid w:val="275BA45C"/>
    <w:rsid w:val="279D34B0"/>
    <w:rsid w:val="27E246F1"/>
    <w:rsid w:val="288A8292"/>
    <w:rsid w:val="28BFF890"/>
    <w:rsid w:val="28CD8F42"/>
    <w:rsid w:val="297DE94E"/>
    <w:rsid w:val="2BC034CD"/>
    <w:rsid w:val="2CC35F6F"/>
    <w:rsid w:val="2CE0C915"/>
    <w:rsid w:val="2CF21A6D"/>
    <w:rsid w:val="2D3F6685"/>
    <w:rsid w:val="2DD1D4F2"/>
    <w:rsid w:val="2E0B3ACB"/>
    <w:rsid w:val="30B525CE"/>
    <w:rsid w:val="3130E4A5"/>
    <w:rsid w:val="317A0A77"/>
    <w:rsid w:val="34035900"/>
    <w:rsid w:val="344E0D1A"/>
    <w:rsid w:val="3531C5E0"/>
    <w:rsid w:val="365076FD"/>
    <w:rsid w:val="37752482"/>
    <w:rsid w:val="37EC1494"/>
    <w:rsid w:val="38E2C30D"/>
    <w:rsid w:val="39DC344D"/>
    <w:rsid w:val="3A83A009"/>
    <w:rsid w:val="3B1B8EEA"/>
    <w:rsid w:val="3B32CDE9"/>
    <w:rsid w:val="3C300003"/>
    <w:rsid w:val="3C53088D"/>
    <w:rsid w:val="3D310F2D"/>
    <w:rsid w:val="3D3C0332"/>
    <w:rsid w:val="3D542562"/>
    <w:rsid w:val="3D84E257"/>
    <w:rsid w:val="3E14F29C"/>
    <w:rsid w:val="3E635816"/>
    <w:rsid w:val="3F6DE089"/>
    <w:rsid w:val="3F761BE0"/>
    <w:rsid w:val="3FEBEB15"/>
    <w:rsid w:val="4004CE6B"/>
    <w:rsid w:val="402607BC"/>
    <w:rsid w:val="40C540E1"/>
    <w:rsid w:val="41235D88"/>
    <w:rsid w:val="42E01B32"/>
    <w:rsid w:val="43917054"/>
    <w:rsid w:val="43D2A8DD"/>
    <w:rsid w:val="4463A1A9"/>
    <w:rsid w:val="4512BF77"/>
    <w:rsid w:val="456A838C"/>
    <w:rsid w:val="457753AE"/>
    <w:rsid w:val="47370D25"/>
    <w:rsid w:val="4810D582"/>
    <w:rsid w:val="4835B3A8"/>
    <w:rsid w:val="491684DB"/>
    <w:rsid w:val="4942C897"/>
    <w:rsid w:val="499533B0"/>
    <w:rsid w:val="49A0C238"/>
    <w:rsid w:val="4A4EB36D"/>
    <w:rsid w:val="4B473D9B"/>
    <w:rsid w:val="4B4DD7D9"/>
    <w:rsid w:val="4C8494F9"/>
    <w:rsid w:val="4D9B43B4"/>
    <w:rsid w:val="4E96104C"/>
    <w:rsid w:val="4EED9CB5"/>
    <w:rsid w:val="4F406C8F"/>
    <w:rsid w:val="50834A58"/>
    <w:rsid w:val="514A6C81"/>
    <w:rsid w:val="515AC84A"/>
    <w:rsid w:val="52B9344B"/>
    <w:rsid w:val="52BF56CD"/>
    <w:rsid w:val="52D44952"/>
    <w:rsid w:val="543F099C"/>
    <w:rsid w:val="54A37C5C"/>
    <w:rsid w:val="551EE375"/>
    <w:rsid w:val="55283CF7"/>
    <w:rsid w:val="563E0D5A"/>
    <w:rsid w:val="568C914A"/>
    <w:rsid w:val="57B48C18"/>
    <w:rsid w:val="5A3C5085"/>
    <w:rsid w:val="5A4ADB3D"/>
    <w:rsid w:val="5CD193AC"/>
    <w:rsid w:val="5D6F1C3A"/>
    <w:rsid w:val="5E04580B"/>
    <w:rsid w:val="5E302470"/>
    <w:rsid w:val="5E8606F6"/>
    <w:rsid w:val="60A3932A"/>
    <w:rsid w:val="610D8119"/>
    <w:rsid w:val="619EEEF6"/>
    <w:rsid w:val="624B3132"/>
    <w:rsid w:val="627D1FA8"/>
    <w:rsid w:val="63943779"/>
    <w:rsid w:val="63E429DD"/>
    <w:rsid w:val="641258C6"/>
    <w:rsid w:val="650C28DD"/>
    <w:rsid w:val="65197B1A"/>
    <w:rsid w:val="656ACFEF"/>
    <w:rsid w:val="6648BD0F"/>
    <w:rsid w:val="66EB57C6"/>
    <w:rsid w:val="67C485DB"/>
    <w:rsid w:val="6894AD22"/>
    <w:rsid w:val="68E6EBDA"/>
    <w:rsid w:val="68F69574"/>
    <w:rsid w:val="69BD6F22"/>
    <w:rsid w:val="6A1F56B1"/>
    <w:rsid w:val="6ABAFFDF"/>
    <w:rsid w:val="6B73FAED"/>
    <w:rsid w:val="6BA7A8B4"/>
    <w:rsid w:val="6BCBCF3E"/>
    <w:rsid w:val="6C62ED78"/>
    <w:rsid w:val="6C7902DE"/>
    <w:rsid w:val="6E561BC2"/>
    <w:rsid w:val="6FF10EEA"/>
    <w:rsid w:val="704BD322"/>
    <w:rsid w:val="705B4AB1"/>
    <w:rsid w:val="70A123FF"/>
    <w:rsid w:val="710D9BE6"/>
    <w:rsid w:val="7110F2CF"/>
    <w:rsid w:val="7116CE90"/>
    <w:rsid w:val="71207BF7"/>
    <w:rsid w:val="71308761"/>
    <w:rsid w:val="714D7369"/>
    <w:rsid w:val="72949161"/>
    <w:rsid w:val="7488959F"/>
    <w:rsid w:val="749FF0FC"/>
    <w:rsid w:val="75571297"/>
    <w:rsid w:val="76E08CA4"/>
    <w:rsid w:val="77E576C4"/>
    <w:rsid w:val="77EC3BA6"/>
    <w:rsid w:val="78635E79"/>
    <w:rsid w:val="7A0A474D"/>
    <w:rsid w:val="7A158B85"/>
    <w:rsid w:val="7A2D0864"/>
    <w:rsid w:val="7BA17C3F"/>
    <w:rsid w:val="7BD3CD13"/>
    <w:rsid w:val="7C00C201"/>
    <w:rsid w:val="7CC69C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10D78C76"/>
  <w15:docId w15:val="{752485A0-523F-4AAA-8A17-AEAB8AFD2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7DC8"/>
    <w:rPr>
      <w:sz w:val="24"/>
      <w:lang w:eastAsia="en-US"/>
    </w:rPr>
  </w:style>
  <w:style w:type="paragraph" w:styleId="Titre1">
    <w:name w:val="heading 1"/>
    <w:aliases w:val="Titre1,Titre2,numeroté  1.,numeroté  1.1,numeroté  1.2,numeroté  1.11,numeroté  1.3,numeroté  1.12,numeroté  1.4,numeroté  1.13,numeroté  1.21,numeroté  1.111,numeroté  1.31,numeroté  1.121,numeroté  1.5,numeroté  1.14,ARTICLE,GSA1,ChapterTitl"/>
    <w:basedOn w:val="Normal"/>
    <w:next w:val="Standardniv1"/>
    <w:qFormat/>
    <w:rsid w:val="00BC7DC8"/>
    <w:pPr>
      <w:numPr>
        <w:numId w:val="12"/>
      </w:numPr>
      <w:pBdr>
        <w:bottom w:val="single" w:sz="6" w:space="0" w:color="auto"/>
      </w:pBdr>
      <w:ind w:left="0"/>
      <w:outlineLvl w:val="0"/>
    </w:pPr>
    <w:rPr>
      <w:rFonts w:ascii="Times New Roman" w:hAnsi="Times New Roman"/>
      <w:b/>
      <w:caps/>
    </w:rPr>
  </w:style>
  <w:style w:type="paragraph" w:styleId="Titre2">
    <w:name w:val="heading 2"/>
    <w:aliases w:val="Titre 2 §1,§1,Reset numbering,l2,I2,chapitre,InterTitre,2,2nd level,h...,h2,Header 2,T2,Titre 2 SQ,H2,Titre 1.1,Überschrift 2 Anhang,Überschrift 2 Anhang1,Überschrift 2 Anhang2,Überschrift 2 Anhang11,Überschrift 2 Anhang21,heading 2,Titre 1b"/>
    <w:basedOn w:val="Normal"/>
    <w:next w:val="Standardniv2"/>
    <w:qFormat/>
    <w:rsid w:val="00BC7DC8"/>
    <w:pPr>
      <w:numPr>
        <w:ilvl w:val="1"/>
        <w:numId w:val="12"/>
      </w:numPr>
      <w:outlineLvl w:val="1"/>
    </w:pPr>
    <w:rPr>
      <w:rFonts w:ascii="Times" w:hAnsi="Times"/>
      <w:b/>
      <w:smallCaps/>
      <w:sz w:val="22"/>
    </w:rPr>
  </w:style>
  <w:style w:type="paragraph" w:styleId="Titre3">
    <w:name w:val="heading 3"/>
    <w:aliases w:val="H3,Level 1 - 1,l3,CT,3,t3,3rd level,heading 3,Titre 3 SQ,T3,numéroté ...,numéroté  1.1.1,numéroté  1.1.11,numéroté  1.1.12,numéroté  1.1.111,numéroté  1.1.13,numéroté  1.1.112,numéroté  1.1.14,numéroté  1.1.113,numéroté  1.1.121"/>
    <w:basedOn w:val="Normal"/>
    <w:next w:val="Standardniv3"/>
    <w:qFormat/>
    <w:rsid w:val="00BC7DC8"/>
    <w:pPr>
      <w:numPr>
        <w:ilvl w:val="2"/>
        <w:numId w:val="12"/>
      </w:numPr>
      <w:outlineLvl w:val="2"/>
    </w:pPr>
    <w:rPr>
      <w:rFonts w:ascii="Times" w:hAnsi="Times"/>
      <w:b/>
      <w:sz w:val="22"/>
    </w:rPr>
  </w:style>
  <w:style w:type="paragraph" w:styleId="Titre4">
    <w:name w:val="heading 4"/>
    <w:aliases w:val="H4,numéroté  1.1.1.1.,numéroté  1.1.1.1.1,numéroté  1.1.1.1.2,numéroté  1.1.1.1.11,numéroté  1.1.1.1.3,numéroté  1.1.1.1.12,numéroté  1.1.1.1.4,numéroté  1.1.1.1.13,numéroté  1.1.1.1.21,numéroté  1.1.1.1.111,numéroté  1.1.1.1.31"/>
    <w:basedOn w:val="Normal"/>
    <w:next w:val="Standardniv3"/>
    <w:qFormat/>
    <w:rsid w:val="00BC7DC8"/>
    <w:pPr>
      <w:numPr>
        <w:ilvl w:val="3"/>
        <w:numId w:val="12"/>
      </w:numPr>
      <w:outlineLvl w:val="3"/>
    </w:pPr>
    <w:rPr>
      <w:rFonts w:ascii="Times New Roman" w:hAnsi="Times New Roman"/>
    </w:rPr>
  </w:style>
  <w:style w:type="paragraph" w:styleId="Titre5">
    <w:name w:val="heading 5"/>
    <w:basedOn w:val="Normal"/>
    <w:next w:val="Normal"/>
    <w:qFormat/>
    <w:rsid w:val="00BC7DC8"/>
    <w:pPr>
      <w:numPr>
        <w:ilvl w:val="4"/>
        <w:numId w:val="12"/>
      </w:numPr>
      <w:outlineLvl w:val="4"/>
    </w:pPr>
    <w:rPr>
      <w:rFonts w:ascii="Helvetica" w:hAnsi="Helvetica"/>
      <w:b/>
      <w:sz w:val="20"/>
    </w:rPr>
  </w:style>
  <w:style w:type="paragraph" w:styleId="Titre6">
    <w:name w:val="heading 6"/>
    <w:aliases w:val="Annexe 1"/>
    <w:basedOn w:val="Normal"/>
    <w:next w:val="Normal"/>
    <w:qFormat/>
    <w:rsid w:val="00BC7DC8"/>
    <w:pPr>
      <w:numPr>
        <w:ilvl w:val="5"/>
        <w:numId w:val="12"/>
      </w:numPr>
      <w:outlineLvl w:val="5"/>
    </w:pPr>
    <w:rPr>
      <w:rFonts w:ascii="Helvetica" w:hAnsi="Helvetica"/>
      <w:sz w:val="20"/>
      <w:u w:val="single"/>
    </w:rPr>
  </w:style>
  <w:style w:type="paragraph" w:styleId="Titre7">
    <w:name w:val="heading 7"/>
    <w:aliases w:val="Annexe2"/>
    <w:basedOn w:val="Normal"/>
    <w:next w:val="Normal"/>
    <w:qFormat/>
    <w:rsid w:val="00BC7DC8"/>
    <w:pPr>
      <w:numPr>
        <w:ilvl w:val="6"/>
        <w:numId w:val="12"/>
      </w:numPr>
      <w:outlineLvl w:val="6"/>
    </w:pPr>
    <w:rPr>
      <w:rFonts w:ascii="Helvetica" w:hAnsi="Helvetica"/>
      <w:i/>
      <w:sz w:val="20"/>
    </w:rPr>
  </w:style>
  <w:style w:type="paragraph" w:styleId="Titre8">
    <w:name w:val="heading 8"/>
    <w:aliases w:val="Annexe3"/>
    <w:basedOn w:val="Normal"/>
    <w:next w:val="Normal"/>
    <w:qFormat/>
    <w:rsid w:val="00BC7DC8"/>
    <w:pPr>
      <w:numPr>
        <w:ilvl w:val="7"/>
        <w:numId w:val="12"/>
      </w:numPr>
      <w:outlineLvl w:val="7"/>
    </w:pPr>
    <w:rPr>
      <w:rFonts w:ascii="Helvetica" w:hAnsi="Helvetica"/>
      <w:i/>
      <w:sz w:val="20"/>
    </w:rPr>
  </w:style>
  <w:style w:type="paragraph" w:styleId="Titre9">
    <w:name w:val="heading 9"/>
    <w:aliases w:val="Annexe4,Titre 10"/>
    <w:basedOn w:val="Normal"/>
    <w:next w:val="Normal"/>
    <w:qFormat/>
    <w:rsid w:val="00BC7DC8"/>
    <w:pPr>
      <w:numPr>
        <w:ilvl w:val="8"/>
        <w:numId w:val="12"/>
      </w:numPr>
      <w:outlineLvl w:val="8"/>
    </w:pPr>
    <w:rPr>
      <w:rFonts w:ascii="Helvetica" w:hAnsi="Helvetica"/>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niv1">
    <w:name w:val="Standard niv 1"/>
    <w:basedOn w:val="Titre1"/>
    <w:rsid w:val="00BC7DC8"/>
    <w:pPr>
      <w:pBdr>
        <w:bottom w:val="none" w:sz="0" w:space="0" w:color="auto"/>
      </w:pBdr>
      <w:jc w:val="both"/>
      <w:outlineLvl w:val="9"/>
    </w:pPr>
    <w:rPr>
      <w:b w:val="0"/>
      <w:caps w:val="0"/>
    </w:rPr>
  </w:style>
  <w:style w:type="paragraph" w:customStyle="1" w:styleId="Standardniv2">
    <w:name w:val="Standard niv 2"/>
    <w:basedOn w:val="Normal"/>
    <w:rsid w:val="00BC7DC8"/>
    <w:pPr>
      <w:ind w:left="1276"/>
      <w:jc w:val="both"/>
    </w:pPr>
    <w:rPr>
      <w:rFonts w:ascii="Times" w:hAnsi="Times"/>
      <w:sz w:val="22"/>
    </w:rPr>
  </w:style>
  <w:style w:type="paragraph" w:customStyle="1" w:styleId="Standardniv3">
    <w:name w:val="Standard niv 3"/>
    <w:basedOn w:val="Normal"/>
    <w:rsid w:val="00BC7DC8"/>
    <w:pPr>
      <w:ind w:left="2126"/>
      <w:jc w:val="both"/>
    </w:pPr>
    <w:rPr>
      <w:rFonts w:ascii="Times" w:hAnsi="Times"/>
      <w:sz w:val="22"/>
    </w:rPr>
  </w:style>
  <w:style w:type="paragraph" w:styleId="TM5">
    <w:name w:val="toc 5"/>
    <w:basedOn w:val="Normal"/>
    <w:next w:val="Normal"/>
    <w:semiHidden/>
    <w:rsid w:val="00BC7DC8"/>
    <w:pPr>
      <w:ind w:left="720"/>
    </w:pPr>
    <w:rPr>
      <w:rFonts w:ascii="Times New Roman" w:hAnsi="Times New Roman"/>
      <w:sz w:val="20"/>
    </w:rPr>
  </w:style>
  <w:style w:type="paragraph" w:styleId="TM4">
    <w:name w:val="toc 4"/>
    <w:basedOn w:val="Normal"/>
    <w:next w:val="Normal"/>
    <w:semiHidden/>
    <w:rsid w:val="00BC7DC8"/>
    <w:pPr>
      <w:ind w:left="480"/>
    </w:pPr>
    <w:rPr>
      <w:rFonts w:ascii="Times New Roman" w:hAnsi="Times New Roman"/>
      <w:sz w:val="20"/>
    </w:rPr>
  </w:style>
  <w:style w:type="paragraph" w:styleId="TM3">
    <w:name w:val="toc 3"/>
    <w:basedOn w:val="Normal"/>
    <w:next w:val="Normal"/>
    <w:semiHidden/>
    <w:rsid w:val="00BC7DC8"/>
    <w:pPr>
      <w:ind w:left="240"/>
    </w:pPr>
    <w:rPr>
      <w:rFonts w:ascii="Times New Roman" w:hAnsi="Times New Roman"/>
      <w:sz w:val="20"/>
    </w:rPr>
  </w:style>
  <w:style w:type="paragraph" w:styleId="TM2">
    <w:name w:val="toc 2"/>
    <w:basedOn w:val="Normal"/>
    <w:next w:val="Normal"/>
    <w:uiPriority w:val="39"/>
    <w:rsid w:val="00BC7DC8"/>
    <w:pPr>
      <w:spacing w:before="240"/>
    </w:pPr>
    <w:rPr>
      <w:rFonts w:ascii="Times New Roman" w:hAnsi="Times New Roman"/>
      <w:b/>
      <w:sz w:val="20"/>
    </w:rPr>
  </w:style>
  <w:style w:type="paragraph" w:styleId="TM1">
    <w:name w:val="toc 1"/>
    <w:basedOn w:val="Normal"/>
    <w:next w:val="Normal"/>
    <w:uiPriority w:val="39"/>
    <w:rsid w:val="00BC7DC8"/>
    <w:pPr>
      <w:spacing w:before="360"/>
    </w:pPr>
    <w:rPr>
      <w:rFonts w:ascii="Arial" w:hAnsi="Arial"/>
      <w:b/>
      <w:caps/>
    </w:rPr>
  </w:style>
  <w:style w:type="paragraph" w:customStyle="1" w:styleId="alinaniv1">
    <w:name w:val="alinéa niv 1"/>
    <w:basedOn w:val="Standardniv1"/>
    <w:rsid w:val="00BC7DC8"/>
    <w:pPr>
      <w:ind w:hanging="283"/>
    </w:pPr>
  </w:style>
  <w:style w:type="paragraph" w:customStyle="1" w:styleId="alinaniv2">
    <w:name w:val="alinéa niv 2"/>
    <w:basedOn w:val="Standardniv2"/>
    <w:rsid w:val="00BC7DC8"/>
    <w:pPr>
      <w:ind w:left="1560" w:hanging="283"/>
    </w:pPr>
  </w:style>
  <w:style w:type="paragraph" w:customStyle="1" w:styleId="alinaniv3">
    <w:name w:val="alinéa niv 3"/>
    <w:basedOn w:val="Standardniv3"/>
    <w:rsid w:val="00BC7DC8"/>
    <w:pPr>
      <w:ind w:left="2381" w:hanging="255"/>
    </w:pPr>
  </w:style>
  <w:style w:type="paragraph" w:styleId="TM6">
    <w:name w:val="toc 6"/>
    <w:basedOn w:val="Normal"/>
    <w:next w:val="Normal"/>
    <w:semiHidden/>
    <w:rsid w:val="00BC7DC8"/>
    <w:pPr>
      <w:ind w:left="960"/>
    </w:pPr>
    <w:rPr>
      <w:rFonts w:ascii="Times New Roman" w:hAnsi="Times New Roman"/>
      <w:sz w:val="20"/>
    </w:rPr>
  </w:style>
  <w:style w:type="paragraph" w:styleId="TM7">
    <w:name w:val="toc 7"/>
    <w:basedOn w:val="Normal"/>
    <w:next w:val="Normal"/>
    <w:semiHidden/>
    <w:rsid w:val="00BC7DC8"/>
    <w:pPr>
      <w:ind w:left="1200"/>
    </w:pPr>
    <w:rPr>
      <w:rFonts w:ascii="Times New Roman" w:hAnsi="Times New Roman"/>
      <w:sz w:val="20"/>
    </w:rPr>
  </w:style>
  <w:style w:type="paragraph" w:styleId="TM8">
    <w:name w:val="toc 8"/>
    <w:basedOn w:val="Normal"/>
    <w:next w:val="Normal"/>
    <w:semiHidden/>
    <w:rsid w:val="00BC7DC8"/>
    <w:pPr>
      <w:ind w:left="1440"/>
    </w:pPr>
    <w:rPr>
      <w:rFonts w:ascii="Times New Roman" w:hAnsi="Times New Roman"/>
      <w:sz w:val="20"/>
    </w:rPr>
  </w:style>
  <w:style w:type="paragraph" w:styleId="TM9">
    <w:name w:val="toc 9"/>
    <w:basedOn w:val="Normal"/>
    <w:next w:val="Normal"/>
    <w:semiHidden/>
    <w:rsid w:val="00BC7DC8"/>
    <w:pPr>
      <w:ind w:left="1680"/>
    </w:pPr>
    <w:rPr>
      <w:rFonts w:ascii="Times New Roman" w:hAnsi="Times New Roman"/>
      <w:sz w:val="20"/>
    </w:rPr>
  </w:style>
  <w:style w:type="paragraph" w:styleId="Corpsdetexte">
    <w:name w:val="Body Text"/>
    <w:basedOn w:val="Normal"/>
    <w:rsid w:val="00BC7DC8"/>
    <w:pPr>
      <w:jc w:val="both"/>
    </w:pPr>
    <w:rPr>
      <w:rFonts w:ascii="Times New Roman" w:hAnsi="Times New Roman"/>
      <w:sz w:val="22"/>
    </w:rPr>
  </w:style>
  <w:style w:type="paragraph" w:styleId="Retraitcorpsdetexte">
    <w:name w:val="Body Text Indent"/>
    <w:basedOn w:val="Normal"/>
    <w:rsid w:val="00BC7DC8"/>
    <w:pPr>
      <w:ind w:left="284" w:firstLine="567"/>
      <w:jc w:val="both"/>
    </w:pPr>
    <w:rPr>
      <w:rFonts w:ascii="Times New Roman" w:hAnsi="Times New Roman"/>
      <w:sz w:val="22"/>
    </w:rPr>
  </w:style>
  <w:style w:type="paragraph" w:styleId="En-tte">
    <w:name w:val="header"/>
    <w:aliases w:val="En-tête1,E.e"/>
    <w:basedOn w:val="Normal"/>
    <w:link w:val="En-tteCar"/>
    <w:uiPriority w:val="99"/>
    <w:rsid w:val="00BC7DC8"/>
    <w:pPr>
      <w:tabs>
        <w:tab w:val="center" w:pos="4536"/>
        <w:tab w:val="right" w:pos="9072"/>
      </w:tabs>
    </w:pPr>
  </w:style>
  <w:style w:type="character" w:styleId="Numrodepage">
    <w:name w:val="page number"/>
    <w:basedOn w:val="Policepardfaut"/>
    <w:rsid w:val="00BC7DC8"/>
  </w:style>
  <w:style w:type="character" w:styleId="lev">
    <w:name w:val="Strong"/>
    <w:basedOn w:val="Policepardfaut"/>
    <w:uiPriority w:val="22"/>
    <w:qFormat/>
    <w:rsid w:val="00BC7DC8"/>
    <w:rPr>
      <w:b/>
    </w:rPr>
  </w:style>
  <w:style w:type="paragraph" w:styleId="Pieddepage">
    <w:name w:val="footer"/>
    <w:basedOn w:val="Normal"/>
    <w:link w:val="PieddepageCar"/>
    <w:rsid w:val="00BC7DC8"/>
    <w:pPr>
      <w:tabs>
        <w:tab w:val="center" w:pos="4536"/>
        <w:tab w:val="right" w:pos="9072"/>
      </w:tabs>
    </w:pPr>
  </w:style>
  <w:style w:type="paragraph" w:styleId="Titre">
    <w:name w:val="Title"/>
    <w:basedOn w:val="Normal"/>
    <w:qFormat/>
    <w:rsid w:val="00BC7DC8"/>
    <w:pPr>
      <w:jc w:val="center"/>
    </w:pPr>
    <w:rPr>
      <w:rFonts w:ascii="Times New Roman" w:hAnsi="Times New Roman"/>
      <w:b/>
      <w:sz w:val="30"/>
    </w:rPr>
  </w:style>
  <w:style w:type="paragraph" w:styleId="Commentaire">
    <w:name w:val="annotation text"/>
    <w:basedOn w:val="Normal"/>
    <w:link w:val="CommentaireCar"/>
    <w:uiPriority w:val="99"/>
    <w:rsid w:val="00BC7DC8"/>
    <w:pPr>
      <w:widowControl w:val="0"/>
    </w:pPr>
    <w:rPr>
      <w:rFonts w:ascii="Times New Roman" w:hAnsi="Times New Roman"/>
      <w:lang w:eastAsia="fr-FR"/>
    </w:rPr>
  </w:style>
  <w:style w:type="paragraph" w:customStyle="1" w:styleId="Normal1">
    <w:name w:val="Normal1"/>
    <w:basedOn w:val="Normal"/>
    <w:rsid w:val="00BC7DC8"/>
    <w:pPr>
      <w:keepLines/>
      <w:widowControl w:val="0"/>
      <w:tabs>
        <w:tab w:val="left" w:pos="284"/>
        <w:tab w:val="left" w:pos="567"/>
        <w:tab w:val="left" w:pos="851"/>
      </w:tabs>
      <w:ind w:firstLine="284"/>
      <w:jc w:val="both"/>
    </w:pPr>
    <w:rPr>
      <w:rFonts w:ascii="Times New Roman" w:hAnsi="Times New Roman"/>
      <w:lang w:eastAsia="fr-FR"/>
    </w:rPr>
  </w:style>
  <w:style w:type="paragraph" w:styleId="Corpsdetexte2">
    <w:name w:val="Body Text 2"/>
    <w:basedOn w:val="Normal"/>
    <w:link w:val="Corpsdetexte2Car"/>
    <w:rsid w:val="00BC7DC8"/>
    <w:pPr>
      <w:jc w:val="both"/>
    </w:pPr>
    <w:rPr>
      <w:rFonts w:ascii="Times New Roman" w:hAnsi="Times New Roman"/>
      <w:sz w:val="20"/>
    </w:rPr>
  </w:style>
  <w:style w:type="paragraph" w:styleId="Retraitcorpsdetexte2">
    <w:name w:val="Body Text Indent 2"/>
    <w:basedOn w:val="Normal"/>
    <w:link w:val="Retraitcorpsdetexte2Car"/>
    <w:rsid w:val="00BC7DC8"/>
    <w:pPr>
      <w:ind w:left="567"/>
      <w:jc w:val="both"/>
    </w:pPr>
    <w:rPr>
      <w:rFonts w:ascii="Times New Roman" w:hAnsi="Times New Roman"/>
    </w:rPr>
  </w:style>
  <w:style w:type="paragraph" w:styleId="Corpsdetexte3">
    <w:name w:val="Body Text 3"/>
    <w:basedOn w:val="Normal"/>
    <w:link w:val="Corpsdetexte3Car"/>
    <w:rsid w:val="00BC7DC8"/>
    <w:pPr>
      <w:jc w:val="both"/>
    </w:pPr>
    <w:rPr>
      <w:rFonts w:ascii="Times New Roman" w:hAnsi="Times New Roman"/>
    </w:rPr>
  </w:style>
  <w:style w:type="paragraph" w:customStyle="1" w:styleId="P1">
    <w:name w:val="P1"/>
    <w:basedOn w:val="Normal"/>
    <w:rsid w:val="00BC7DC8"/>
    <w:pPr>
      <w:spacing w:after="240" w:line="240" w:lineRule="exact"/>
      <w:jc w:val="both"/>
    </w:pPr>
    <w:rPr>
      <w:rFonts w:ascii="Arial" w:hAnsi="Arial"/>
      <w:sz w:val="20"/>
      <w:lang w:eastAsia="fr-FR"/>
    </w:rPr>
  </w:style>
  <w:style w:type="paragraph" w:customStyle="1" w:styleId="StyleLatinGaramondComplexeArial12ptAprs0pt">
    <w:name w:val="Style (Latin) Garamond (Complexe) Arial 12 pt Après : 0 pt"/>
    <w:basedOn w:val="Normal"/>
    <w:autoRedefine/>
    <w:semiHidden/>
    <w:rsid w:val="00ED5DBA"/>
    <w:pPr>
      <w:numPr>
        <w:numId w:val="17"/>
      </w:numPr>
      <w:tabs>
        <w:tab w:val="left" w:pos="0"/>
      </w:tabs>
      <w:jc w:val="both"/>
    </w:pPr>
    <w:rPr>
      <w:rFonts w:ascii="Arial" w:hAnsi="Arial"/>
      <w:sz w:val="20"/>
    </w:rPr>
  </w:style>
  <w:style w:type="paragraph" w:styleId="Retraitcorpsdetexte3">
    <w:name w:val="Body Text Indent 3"/>
    <w:basedOn w:val="Normal"/>
    <w:link w:val="Retraitcorpsdetexte3Car"/>
    <w:rsid w:val="00BC7DC8"/>
    <w:pPr>
      <w:ind w:left="567"/>
      <w:jc w:val="both"/>
    </w:pPr>
    <w:rPr>
      <w:rFonts w:ascii="Arial" w:hAnsi="Arial"/>
      <w:color w:val="FF0000"/>
      <w:sz w:val="20"/>
    </w:rPr>
  </w:style>
  <w:style w:type="paragraph" w:customStyle="1" w:styleId="paragraphe1">
    <w:name w:val="paragraphe1"/>
    <w:basedOn w:val="Normal"/>
    <w:rsid w:val="00BC7DC8"/>
    <w:pPr>
      <w:numPr>
        <w:numId w:val="2"/>
      </w:numPr>
      <w:spacing w:before="60"/>
      <w:jc w:val="both"/>
    </w:pPr>
    <w:rPr>
      <w:rFonts w:ascii="Times New Roman" w:hAnsi="Times New Roman"/>
      <w:sz w:val="20"/>
    </w:rPr>
  </w:style>
  <w:style w:type="paragraph" w:customStyle="1" w:styleId="Retrait1">
    <w:name w:val="Retrait 1"/>
    <w:basedOn w:val="Normal"/>
    <w:rsid w:val="00BC7DC8"/>
    <w:pPr>
      <w:numPr>
        <w:numId w:val="3"/>
      </w:numPr>
      <w:tabs>
        <w:tab w:val="left" w:pos="993"/>
        <w:tab w:val="left" w:pos="3969"/>
        <w:tab w:val="left" w:pos="6237"/>
      </w:tabs>
      <w:ind w:left="935" w:hanging="357"/>
      <w:jc w:val="both"/>
    </w:pPr>
    <w:rPr>
      <w:rFonts w:ascii="Arial" w:hAnsi="Arial"/>
    </w:rPr>
  </w:style>
  <w:style w:type="character" w:styleId="Lienhypertexte">
    <w:name w:val="Hyperlink"/>
    <w:basedOn w:val="Policepardfaut"/>
    <w:uiPriority w:val="99"/>
    <w:rsid w:val="00BC7DC8"/>
    <w:rPr>
      <w:color w:val="0000FF"/>
      <w:u w:val="single"/>
    </w:rPr>
  </w:style>
  <w:style w:type="paragraph" w:styleId="Notedebasdepage">
    <w:name w:val="footnote text"/>
    <w:basedOn w:val="Normal"/>
    <w:semiHidden/>
    <w:rsid w:val="00BC7DC8"/>
    <w:rPr>
      <w:rFonts w:ascii="Univers (WN)" w:hAnsi="Univers (WN)"/>
      <w:sz w:val="20"/>
    </w:rPr>
  </w:style>
  <w:style w:type="paragraph" w:styleId="Normalcentr">
    <w:name w:val="Block Text"/>
    <w:basedOn w:val="Normal"/>
    <w:rsid w:val="00BC7DC8"/>
    <w:pPr>
      <w:tabs>
        <w:tab w:val="left" w:pos="1134"/>
        <w:tab w:val="left" w:pos="5954"/>
        <w:tab w:val="left" w:pos="8505"/>
      </w:tabs>
      <w:spacing w:line="240" w:lineRule="exact"/>
      <w:ind w:left="142" w:right="140" w:firstLine="1"/>
    </w:pPr>
    <w:rPr>
      <w:rFonts w:ascii="Times New Roman" w:hAnsi="Times New Roman"/>
      <w:lang w:eastAsia="fr-FR"/>
    </w:rPr>
  </w:style>
  <w:style w:type="paragraph" w:customStyle="1" w:styleId="En-tteEn-tte1Ee">
    <w:name w:val="En-tête.En-tête1.E.e"/>
    <w:basedOn w:val="Normal"/>
    <w:rsid w:val="00BC7DC8"/>
    <w:pPr>
      <w:tabs>
        <w:tab w:val="center" w:pos="4536"/>
        <w:tab w:val="right" w:pos="9072"/>
      </w:tabs>
    </w:pPr>
    <w:rPr>
      <w:lang w:eastAsia="fr-FR"/>
    </w:rPr>
  </w:style>
  <w:style w:type="paragraph" w:customStyle="1" w:styleId="Chapitre">
    <w:name w:val="Chapitre"/>
    <w:basedOn w:val="Normal"/>
    <w:link w:val="ChapitreCar"/>
    <w:rsid w:val="00BC7DC8"/>
    <w:pPr>
      <w:pBdr>
        <w:bottom w:val="thinThickSmallGap" w:sz="12" w:space="1" w:color="000080"/>
      </w:pBdr>
      <w:jc w:val="center"/>
    </w:pPr>
    <w:rPr>
      <w:rFonts w:ascii="Century Gothic" w:hAnsi="Century Gothic"/>
      <w:b/>
      <w:color w:val="000080"/>
      <w:sz w:val="40"/>
    </w:rPr>
  </w:style>
  <w:style w:type="paragraph" w:styleId="Sous-titre">
    <w:name w:val="Subtitle"/>
    <w:basedOn w:val="Normal"/>
    <w:qFormat/>
    <w:rsid w:val="00BC7DC8"/>
    <w:pPr>
      <w:jc w:val="center"/>
    </w:pPr>
    <w:rPr>
      <w:rFonts w:ascii="Arial" w:hAnsi="Arial"/>
      <w:b/>
      <w:color w:val="808080"/>
      <w:sz w:val="28"/>
    </w:rPr>
  </w:style>
  <w:style w:type="paragraph" w:customStyle="1" w:styleId="p10">
    <w:name w:val="p1"/>
    <w:basedOn w:val="Normal"/>
    <w:rsid w:val="00BC7DC8"/>
    <w:pPr>
      <w:spacing w:line="360" w:lineRule="auto"/>
      <w:ind w:left="1418"/>
      <w:jc w:val="both"/>
    </w:pPr>
    <w:rPr>
      <w:rFonts w:ascii="Times New Roman" w:hAnsi="Times New Roman"/>
      <w:sz w:val="22"/>
      <w:lang w:eastAsia="fr-FR"/>
    </w:rPr>
  </w:style>
  <w:style w:type="paragraph" w:customStyle="1" w:styleId="Normal2">
    <w:name w:val="Normal2"/>
    <w:basedOn w:val="Normal"/>
    <w:rsid w:val="00BC7DC8"/>
    <w:pPr>
      <w:keepLines/>
      <w:widowControl w:val="0"/>
      <w:tabs>
        <w:tab w:val="left" w:pos="567"/>
        <w:tab w:val="left" w:pos="851"/>
        <w:tab w:val="left" w:pos="1134"/>
      </w:tabs>
      <w:ind w:left="284" w:firstLine="284"/>
      <w:jc w:val="both"/>
    </w:pPr>
    <w:rPr>
      <w:rFonts w:ascii="Times New Roman" w:hAnsi="Times New Roman"/>
    </w:rPr>
  </w:style>
  <w:style w:type="paragraph" w:styleId="Textebrut">
    <w:name w:val="Plain Text"/>
    <w:basedOn w:val="Normal"/>
    <w:rsid w:val="00BC7DC8"/>
    <w:rPr>
      <w:rFonts w:ascii="Courier New" w:hAnsi="Courier New"/>
      <w:sz w:val="20"/>
      <w:lang w:eastAsia="fr-FR"/>
    </w:rPr>
  </w:style>
  <w:style w:type="paragraph" w:customStyle="1" w:styleId="p2">
    <w:name w:val="p2"/>
    <w:basedOn w:val="Normal"/>
    <w:rsid w:val="00BC7DC8"/>
    <w:pPr>
      <w:spacing w:after="240" w:line="240" w:lineRule="atLeast"/>
      <w:ind w:left="1134"/>
      <w:jc w:val="both"/>
    </w:pPr>
    <w:rPr>
      <w:rFonts w:ascii="Univers" w:hAnsi="Univers"/>
      <w:noProof/>
      <w:sz w:val="22"/>
    </w:rPr>
  </w:style>
  <w:style w:type="paragraph" w:customStyle="1" w:styleId="fcase1ertab">
    <w:name w:val="f_case_1ertab"/>
    <w:basedOn w:val="Normal"/>
    <w:rsid w:val="00BC7DC8"/>
    <w:pPr>
      <w:tabs>
        <w:tab w:val="left" w:pos="426"/>
      </w:tabs>
      <w:ind w:left="709" w:hanging="709"/>
      <w:jc w:val="both"/>
    </w:pPr>
    <w:rPr>
      <w:rFonts w:ascii="Univers (WN)" w:hAnsi="Univers (WN)"/>
      <w:sz w:val="20"/>
    </w:rPr>
  </w:style>
  <w:style w:type="paragraph" w:styleId="Explorateurdedocuments">
    <w:name w:val="Document Map"/>
    <w:basedOn w:val="Normal"/>
    <w:semiHidden/>
    <w:rsid w:val="00BC7DC8"/>
    <w:pPr>
      <w:shd w:val="clear" w:color="auto" w:fill="000080"/>
    </w:pPr>
    <w:rPr>
      <w:rFonts w:ascii="Tahoma" w:hAnsi="Tahoma"/>
    </w:rPr>
  </w:style>
  <w:style w:type="paragraph" w:customStyle="1" w:styleId="Corpsdetexte21">
    <w:name w:val="Corps de texte 21"/>
    <w:basedOn w:val="Normal"/>
    <w:rsid w:val="00BC7DC8"/>
    <w:pPr>
      <w:jc w:val="both"/>
    </w:pPr>
    <w:rPr>
      <w:rFonts w:ascii="Arial" w:hAnsi="Arial"/>
    </w:rPr>
  </w:style>
  <w:style w:type="paragraph" w:customStyle="1" w:styleId="fcasegauche">
    <w:name w:val="f_case_gauche"/>
    <w:basedOn w:val="Normal"/>
    <w:rsid w:val="00BC7DC8"/>
    <w:pPr>
      <w:spacing w:after="60"/>
      <w:ind w:left="284" w:hanging="284"/>
      <w:jc w:val="both"/>
    </w:pPr>
    <w:rPr>
      <w:rFonts w:ascii="Univers (WN)" w:hAnsi="Univers (WN)"/>
      <w:sz w:val="20"/>
      <w:lang w:eastAsia="fr-FR"/>
    </w:rPr>
  </w:style>
  <w:style w:type="character" w:styleId="Marquedecommentaire">
    <w:name w:val="annotation reference"/>
    <w:basedOn w:val="Policepardfaut"/>
    <w:uiPriority w:val="99"/>
    <w:rsid w:val="00BC7DC8"/>
    <w:rPr>
      <w:sz w:val="16"/>
    </w:rPr>
  </w:style>
  <w:style w:type="character" w:styleId="Appelnotedebasdep">
    <w:name w:val="footnote reference"/>
    <w:basedOn w:val="Policepardfaut"/>
    <w:semiHidden/>
    <w:rsid w:val="00BC7DC8"/>
    <w:rPr>
      <w:vertAlign w:val="superscript"/>
    </w:rPr>
  </w:style>
  <w:style w:type="paragraph" w:customStyle="1" w:styleId="Titre2Titre211Resetnumberingl2I2chapitreInterTitre22ndlevelh2Header2T2Titre2SQH2Titre11berschrift2Anhangberschrift2Anhang1berschrift2Anhang2berschrift2Anhang11berschrift2Anhang21">
    <w:name w:val="Titre 2.Titre 2 §1.§1.Reset numbering.l2.I2.chapitre.InterTitre.2.2nd level.h2.Header 2.T2.Titre 2 SQ.H2.Titre 1.1.Überschrift 2 Anhang.Überschrift 2 Anhang1.Überschrift 2 Anhang2.Überschrift 2 Anhang11.Überschrift 2 Anhang21"/>
    <w:basedOn w:val="Normal"/>
    <w:next w:val="Normal"/>
    <w:rsid w:val="00BC7DC8"/>
    <w:pPr>
      <w:keepNext/>
      <w:numPr>
        <w:ilvl w:val="1"/>
        <w:numId w:val="1"/>
      </w:numPr>
      <w:spacing w:before="240" w:after="60"/>
      <w:jc w:val="both"/>
      <w:outlineLvl w:val="1"/>
    </w:pPr>
    <w:rPr>
      <w:rFonts w:ascii="Arial Gras" w:hAnsi="Arial Gras"/>
      <w:b/>
      <w:sz w:val="20"/>
      <w:u w:val="single"/>
      <w:lang w:eastAsia="fr-FR"/>
    </w:rPr>
  </w:style>
  <w:style w:type="paragraph" w:customStyle="1" w:styleId="Titre3H3Level1-1l3CT3t33rdlevelTitre3SQT3">
    <w:name w:val="Titre 3.H3.Level 1 - 1.l3.CT.3.t3.3rd level.Titre 3 SQ.T3"/>
    <w:basedOn w:val="Normal"/>
    <w:next w:val="Normal"/>
    <w:rsid w:val="00BC7DC8"/>
    <w:pPr>
      <w:keepNext/>
      <w:numPr>
        <w:ilvl w:val="2"/>
        <w:numId w:val="1"/>
      </w:numPr>
      <w:spacing w:before="240" w:after="60"/>
      <w:jc w:val="both"/>
      <w:outlineLvl w:val="2"/>
    </w:pPr>
    <w:rPr>
      <w:rFonts w:ascii="Arial Gras" w:hAnsi="Arial Gras"/>
      <w:b/>
      <w:i/>
      <w:sz w:val="20"/>
      <w:u w:val="single"/>
      <w:lang w:eastAsia="fr-FR"/>
    </w:rPr>
  </w:style>
  <w:style w:type="paragraph" w:customStyle="1" w:styleId="Titre4H4">
    <w:name w:val="Titre 4.H4"/>
    <w:basedOn w:val="Normal"/>
    <w:next w:val="Normal"/>
    <w:rsid w:val="00BC7DC8"/>
    <w:pPr>
      <w:keepNext/>
      <w:numPr>
        <w:ilvl w:val="3"/>
        <w:numId w:val="1"/>
      </w:numPr>
      <w:outlineLvl w:val="3"/>
    </w:pPr>
    <w:rPr>
      <w:rFonts w:ascii="Arial" w:hAnsi="Arial"/>
      <w:sz w:val="20"/>
      <w:u w:val="single"/>
      <w:lang w:eastAsia="fr-FR"/>
    </w:rPr>
  </w:style>
  <w:style w:type="paragraph" w:styleId="Textedebulles">
    <w:name w:val="Balloon Text"/>
    <w:basedOn w:val="Normal"/>
    <w:semiHidden/>
    <w:rsid w:val="00C05E6D"/>
    <w:rPr>
      <w:rFonts w:ascii="Tahoma" w:hAnsi="Tahoma" w:cs="Tahoma"/>
      <w:sz w:val="16"/>
      <w:szCs w:val="16"/>
    </w:rPr>
  </w:style>
  <w:style w:type="paragraph" w:styleId="Objetducommentaire">
    <w:name w:val="annotation subject"/>
    <w:basedOn w:val="Commentaire"/>
    <w:next w:val="Commentaire"/>
    <w:semiHidden/>
    <w:rsid w:val="00904F3A"/>
    <w:pPr>
      <w:widowControl/>
    </w:pPr>
    <w:rPr>
      <w:rFonts w:ascii="New York" w:hAnsi="New York"/>
      <w:b/>
      <w:bCs/>
      <w:sz w:val="20"/>
      <w:lang w:eastAsia="en-US"/>
    </w:rPr>
  </w:style>
  <w:style w:type="paragraph" w:customStyle="1" w:styleId="Normalsolidaire">
    <w:name w:val="Normal solidaire"/>
    <w:basedOn w:val="Normal"/>
    <w:rsid w:val="00131056"/>
    <w:pPr>
      <w:spacing w:before="180" w:after="120"/>
      <w:jc w:val="both"/>
    </w:pPr>
    <w:rPr>
      <w:rFonts w:ascii="Times New Roman" w:hAnsi="Times New Roman"/>
      <w:lang w:eastAsia="fr-FR"/>
    </w:rPr>
  </w:style>
  <w:style w:type="paragraph" w:styleId="Lgende">
    <w:name w:val="caption"/>
    <w:basedOn w:val="Normal"/>
    <w:next w:val="Normal"/>
    <w:qFormat/>
    <w:rsid w:val="000E0F0E"/>
    <w:pPr>
      <w:jc w:val="both"/>
    </w:pPr>
    <w:rPr>
      <w:rFonts w:ascii="Arial" w:hAnsi="Arial" w:cs="Arial"/>
      <w:b/>
      <w:bCs/>
      <w:i/>
      <w:iCs/>
      <w:sz w:val="16"/>
      <w:szCs w:val="16"/>
      <w:lang w:eastAsia="fr-FR"/>
    </w:rPr>
  </w:style>
  <w:style w:type="paragraph" w:customStyle="1" w:styleId="Titre2Titre211Resetnumberingl2I2chapitreInterTitre22ndlevelh">
    <w:name w:val="Titre 2.Titre 2 §1.§1.Reset numbering.l2.I2.chapitre.InterTitre.2.2nd level.h..."/>
    <w:basedOn w:val="Normal"/>
    <w:rsid w:val="00212AB6"/>
    <w:pPr>
      <w:autoSpaceDE w:val="0"/>
      <w:autoSpaceDN w:val="0"/>
      <w:adjustRightInd w:val="0"/>
    </w:pPr>
    <w:rPr>
      <w:rFonts w:ascii="Arial" w:hAnsi="Arial" w:cs="Arial"/>
      <w:b/>
      <w:bCs/>
      <w:sz w:val="20"/>
      <w:lang w:eastAsia="fr-FR"/>
    </w:rPr>
  </w:style>
  <w:style w:type="paragraph" w:customStyle="1" w:styleId="921Pnalitderetardsurledlaidelivraisonsimple">
    <w:name w:val="9.2.1 Pénalité de retard sur le délai de livraison simple"/>
    <w:basedOn w:val="Normal"/>
    <w:rsid w:val="00212AB6"/>
    <w:pPr>
      <w:autoSpaceDE w:val="0"/>
      <w:autoSpaceDN w:val="0"/>
      <w:adjustRightInd w:val="0"/>
    </w:pPr>
    <w:rPr>
      <w:rFonts w:ascii="Arial" w:hAnsi="Arial" w:cs="Arial"/>
      <w:b/>
      <w:bCs/>
      <w:color w:val="000000"/>
      <w:sz w:val="20"/>
      <w:lang w:eastAsia="fr-FR"/>
    </w:rPr>
  </w:style>
  <w:style w:type="paragraph" w:customStyle="1" w:styleId="95-RETARDIMPUTABLEALACOSS">
    <w:name w:val="9.5 - RETARD IMPUTABLE A L’ACOSS"/>
    <w:basedOn w:val="Normal"/>
    <w:rsid w:val="00F7257F"/>
    <w:pPr>
      <w:autoSpaceDE w:val="0"/>
      <w:autoSpaceDN w:val="0"/>
      <w:adjustRightInd w:val="0"/>
    </w:pPr>
    <w:rPr>
      <w:rFonts w:ascii="Arial" w:hAnsi="Arial" w:cs="Arial"/>
      <w:b/>
      <w:bCs/>
      <w:color w:val="000000"/>
      <w:sz w:val="20"/>
      <w:lang w:eastAsia="fr-FR"/>
    </w:rPr>
  </w:style>
  <w:style w:type="paragraph" w:styleId="Paragraphedeliste">
    <w:name w:val="List Paragraph"/>
    <w:aliases w:val="lp1"/>
    <w:basedOn w:val="Normal"/>
    <w:link w:val="ParagraphedelisteCar"/>
    <w:uiPriority w:val="34"/>
    <w:qFormat/>
    <w:rsid w:val="00B55CD1"/>
    <w:pPr>
      <w:ind w:left="708"/>
    </w:pPr>
  </w:style>
  <w:style w:type="character" w:customStyle="1" w:styleId="ChapitreCar">
    <w:name w:val="Chapitre Car"/>
    <w:basedOn w:val="Policepardfaut"/>
    <w:link w:val="Chapitre"/>
    <w:rsid w:val="00103D45"/>
    <w:rPr>
      <w:rFonts w:ascii="Century Gothic" w:hAnsi="Century Gothic"/>
      <w:b/>
      <w:color w:val="000080"/>
      <w:sz w:val="40"/>
      <w:lang w:eastAsia="en-US"/>
    </w:rPr>
  </w:style>
  <w:style w:type="character" w:customStyle="1" w:styleId="Corpsdetexte3Car">
    <w:name w:val="Corps de texte 3 Car"/>
    <w:basedOn w:val="Policepardfaut"/>
    <w:link w:val="Corpsdetexte3"/>
    <w:rsid w:val="00103D45"/>
    <w:rPr>
      <w:rFonts w:ascii="Times New Roman" w:hAnsi="Times New Roman"/>
      <w:sz w:val="24"/>
      <w:lang w:eastAsia="en-US"/>
    </w:rPr>
  </w:style>
  <w:style w:type="paragraph" w:customStyle="1" w:styleId="Corpsdetexte22">
    <w:name w:val="Corps de texte 22"/>
    <w:basedOn w:val="Normal"/>
    <w:rsid w:val="00345C73"/>
    <w:pPr>
      <w:jc w:val="both"/>
    </w:pPr>
    <w:rPr>
      <w:rFonts w:ascii="Arial" w:hAnsi="Arial"/>
    </w:rPr>
  </w:style>
  <w:style w:type="paragraph" w:styleId="Listepuces3">
    <w:name w:val="List Bullet 3"/>
    <w:basedOn w:val="Normal"/>
    <w:link w:val="Listepuces3Car"/>
    <w:rsid w:val="00345C73"/>
    <w:pPr>
      <w:numPr>
        <w:numId w:val="8"/>
      </w:numPr>
      <w:spacing w:after="120"/>
      <w:jc w:val="both"/>
    </w:pPr>
    <w:rPr>
      <w:rFonts w:ascii="Arial" w:hAnsi="Arial"/>
      <w:szCs w:val="24"/>
      <w:lang w:eastAsia="fr-FR"/>
    </w:rPr>
  </w:style>
  <w:style w:type="character" w:customStyle="1" w:styleId="Listepuces3Car">
    <w:name w:val="Liste à puces 3 Car"/>
    <w:basedOn w:val="Policepardfaut"/>
    <w:link w:val="Listepuces3"/>
    <w:rsid w:val="00345C73"/>
    <w:rPr>
      <w:rFonts w:ascii="Arial" w:hAnsi="Arial"/>
      <w:sz w:val="24"/>
      <w:szCs w:val="24"/>
    </w:rPr>
  </w:style>
  <w:style w:type="paragraph" w:styleId="Listepuces4">
    <w:name w:val="List Bullet 4"/>
    <w:basedOn w:val="Normal"/>
    <w:link w:val="Listepuces4Car"/>
    <w:rsid w:val="00345C73"/>
    <w:pPr>
      <w:numPr>
        <w:numId w:val="7"/>
      </w:numPr>
      <w:spacing w:after="120"/>
      <w:jc w:val="both"/>
    </w:pPr>
    <w:rPr>
      <w:rFonts w:ascii="Arial" w:hAnsi="Arial"/>
      <w:szCs w:val="24"/>
      <w:lang w:eastAsia="fr-FR"/>
    </w:rPr>
  </w:style>
  <w:style w:type="character" w:customStyle="1" w:styleId="Listepuces4Car">
    <w:name w:val="Liste à puces 4 Car"/>
    <w:basedOn w:val="Policepardfaut"/>
    <w:link w:val="Listepuces4"/>
    <w:rsid w:val="00345C73"/>
    <w:rPr>
      <w:rFonts w:ascii="Arial" w:hAnsi="Arial"/>
      <w:sz w:val="24"/>
      <w:szCs w:val="24"/>
    </w:rPr>
  </w:style>
  <w:style w:type="paragraph" w:customStyle="1" w:styleId="Listepuces4-Findeliste">
    <w:name w:val="Liste à puces 4 - Fin de liste"/>
    <w:basedOn w:val="Listepuces4"/>
    <w:rsid w:val="00345C73"/>
    <w:pPr>
      <w:spacing w:after="240"/>
    </w:pPr>
    <w:rPr>
      <w:szCs w:val="20"/>
    </w:rPr>
  </w:style>
  <w:style w:type="character" w:customStyle="1" w:styleId="PieddepageCar">
    <w:name w:val="Pied de page Car"/>
    <w:basedOn w:val="Policepardfaut"/>
    <w:link w:val="Pieddepage"/>
    <w:uiPriority w:val="99"/>
    <w:rsid w:val="006B593B"/>
    <w:rPr>
      <w:sz w:val="24"/>
      <w:lang w:eastAsia="en-US"/>
    </w:rPr>
  </w:style>
  <w:style w:type="character" w:customStyle="1" w:styleId="En-tteCar">
    <w:name w:val="En-tête Car"/>
    <w:aliases w:val="En-tête1 Car,E.e Car"/>
    <w:basedOn w:val="Policepardfaut"/>
    <w:link w:val="En-tte"/>
    <w:uiPriority w:val="99"/>
    <w:rsid w:val="006B593B"/>
    <w:rPr>
      <w:sz w:val="24"/>
      <w:lang w:eastAsia="en-US"/>
    </w:rPr>
  </w:style>
  <w:style w:type="character" w:customStyle="1" w:styleId="Retraitcorpsdetexte2Car">
    <w:name w:val="Retrait corps de texte 2 Car"/>
    <w:basedOn w:val="Policepardfaut"/>
    <w:link w:val="Retraitcorpsdetexte2"/>
    <w:rsid w:val="000A244F"/>
    <w:rPr>
      <w:rFonts w:ascii="Times New Roman" w:hAnsi="Times New Roman"/>
      <w:sz w:val="24"/>
      <w:lang w:eastAsia="en-US"/>
    </w:rPr>
  </w:style>
  <w:style w:type="character" w:customStyle="1" w:styleId="CommentaireCar">
    <w:name w:val="Commentaire Car"/>
    <w:basedOn w:val="Policepardfaut"/>
    <w:link w:val="Commentaire"/>
    <w:uiPriority w:val="99"/>
    <w:rsid w:val="003508C8"/>
    <w:rPr>
      <w:rFonts w:ascii="Times New Roman" w:hAnsi="Times New Roman"/>
      <w:sz w:val="24"/>
    </w:rPr>
  </w:style>
  <w:style w:type="paragraph" w:customStyle="1" w:styleId="Default">
    <w:name w:val="Default"/>
    <w:rsid w:val="003508C8"/>
    <w:pPr>
      <w:autoSpaceDE w:val="0"/>
      <w:autoSpaceDN w:val="0"/>
      <w:adjustRightInd w:val="0"/>
    </w:pPr>
    <w:rPr>
      <w:rFonts w:ascii="Georgia" w:eastAsiaTheme="minorHAnsi" w:hAnsi="Georgia" w:cs="Georgia"/>
      <w:color w:val="000000"/>
      <w:sz w:val="24"/>
      <w:szCs w:val="24"/>
      <w:lang w:eastAsia="en-US"/>
    </w:rPr>
  </w:style>
  <w:style w:type="character" w:styleId="Accentuation">
    <w:name w:val="Emphasis"/>
    <w:basedOn w:val="Policepardfaut"/>
    <w:uiPriority w:val="20"/>
    <w:qFormat/>
    <w:rsid w:val="008E3364"/>
    <w:rPr>
      <w:i/>
      <w:iCs/>
    </w:rPr>
  </w:style>
  <w:style w:type="paragraph" w:customStyle="1" w:styleId="western">
    <w:name w:val="western"/>
    <w:basedOn w:val="Normal"/>
    <w:rsid w:val="008E3364"/>
    <w:pPr>
      <w:spacing w:before="100" w:beforeAutospacing="1"/>
      <w:jc w:val="both"/>
    </w:pPr>
    <w:rPr>
      <w:rFonts w:ascii="Georgia" w:hAnsi="Georgia"/>
      <w:sz w:val="22"/>
      <w:szCs w:val="22"/>
      <w:lang w:eastAsia="fr-FR"/>
    </w:rPr>
  </w:style>
  <w:style w:type="character" w:styleId="Accentuationlgre">
    <w:name w:val="Subtle Emphasis"/>
    <w:basedOn w:val="Policepardfaut"/>
    <w:uiPriority w:val="19"/>
    <w:qFormat/>
    <w:rsid w:val="008E3364"/>
    <w:rPr>
      <w:i/>
      <w:iCs/>
      <w:color w:val="808080" w:themeColor="text1" w:themeTint="7F"/>
    </w:rPr>
  </w:style>
  <w:style w:type="paragraph" w:customStyle="1" w:styleId="CCAP1">
    <w:name w:val="CCAP1"/>
    <w:basedOn w:val="Normal"/>
    <w:rsid w:val="0046285E"/>
    <w:pPr>
      <w:numPr>
        <w:numId w:val="11"/>
      </w:numPr>
    </w:pPr>
  </w:style>
  <w:style w:type="paragraph" w:customStyle="1" w:styleId="CCAP2">
    <w:name w:val="CCAP2"/>
    <w:basedOn w:val="Normal"/>
    <w:rsid w:val="0046285E"/>
    <w:pPr>
      <w:numPr>
        <w:ilvl w:val="1"/>
        <w:numId w:val="11"/>
      </w:numPr>
    </w:pPr>
  </w:style>
  <w:style w:type="paragraph" w:customStyle="1" w:styleId="CCAP3">
    <w:name w:val="CCAP3"/>
    <w:basedOn w:val="Normal"/>
    <w:rsid w:val="0046285E"/>
    <w:pPr>
      <w:numPr>
        <w:ilvl w:val="2"/>
        <w:numId w:val="11"/>
      </w:numPr>
    </w:pPr>
  </w:style>
  <w:style w:type="numbering" w:customStyle="1" w:styleId="Style1">
    <w:name w:val="Style1"/>
    <w:uiPriority w:val="99"/>
    <w:rsid w:val="00911564"/>
    <w:pPr>
      <w:numPr>
        <w:numId w:val="13"/>
      </w:numPr>
    </w:pPr>
  </w:style>
  <w:style w:type="table" w:styleId="Trameclaire-Accent3">
    <w:name w:val="Light Shading Accent 3"/>
    <w:basedOn w:val="TableauNormal"/>
    <w:uiPriority w:val="60"/>
    <w:rsid w:val="00883C7B"/>
    <w:rPr>
      <w:rFonts w:ascii="Times New Roman" w:hAnsi="Times New Roman"/>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NormalWeb">
    <w:name w:val="Normal (Web)"/>
    <w:basedOn w:val="Normal"/>
    <w:uiPriority w:val="99"/>
    <w:unhideWhenUsed/>
    <w:rsid w:val="00742018"/>
    <w:pPr>
      <w:spacing w:before="100" w:beforeAutospacing="1" w:after="100" w:afterAutospacing="1"/>
    </w:pPr>
    <w:rPr>
      <w:rFonts w:ascii="Times New Roman" w:hAnsi="Times New Roman"/>
      <w:szCs w:val="24"/>
      <w:lang w:eastAsia="fr-FR"/>
    </w:rPr>
  </w:style>
  <w:style w:type="paragraph" w:customStyle="1" w:styleId="A60">
    <w:name w:val="A60"/>
    <w:basedOn w:val="Normal"/>
    <w:link w:val="A60Car"/>
    <w:qFormat/>
    <w:rsid w:val="00E054B3"/>
    <w:pPr>
      <w:spacing w:before="120" w:after="120"/>
      <w:jc w:val="both"/>
    </w:pPr>
    <w:rPr>
      <w:rFonts w:asciiTheme="minorHAnsi" w:hAnsiTheme="minorHAnsi"/>
      <w:sz w:val="20"/>
      <w:lang w:eastAsia="fr-FR"/>
    </w:rPr>
  </w:style>
  <w:style w:type="character" w:customStyle="1" w:styleId="A60Car">
    <w:name w:val="A60 Car"/>
    <w:basedOn w:val="Policepardfaut"/>
    <w:link w:val="A60"/>
    <w:rsid w:val="00E054B3"/>
    <w:rPr>
      <w:rFonts w:asciiTheme="minorHAnsi" w:hAnsiTheme="minorHAnsi"/>
    </w:rPr>
  </w:style>
  <w:style w:type="paragraph" w:customStyle="1" w:styleId="Puce1">
    <w:name w:val="Puce 1"/>
    <w:basedOn w:val="Normal"/>
    <w:qFormat/>
    <w:rsid w:val="00374E38"/>
    <w:pPr>
      <w:numPr>
        <w:numId w:val="15"/>
      </w:numPr>
      <w:spacing w:before="120"/>
      <w:jc w:val="both"/>
    </w:pPr>
    <w:rPr>
      <w:rFonts w:ascii="Times New Roman" w:hAnsi="Times New Roman"/>
      <w:lang w:eastAsia="fr-FR"/>
    </w:rPr>
  </w:style>
  <w:style w:type="table" w:styleId="Grilledutableau">
    <w:name w:val="Table Grid"/>
    <w:aliases w:val="CV table,chiffres,Tableau D,Table Finalité,Table EY"/>
    <w:basedOn w:val="TableauNormal"/>
    <w:uiPriority w:val="59"/>
    <w:rsid w:val="009373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8C56C9"/>
    <w:rPr>
      <w:sz w:val="24"/>
      <w:lang w:eastAsia="en-US"/>
    </w:rPr>
  </w:style>
  <w:style w:type="character" w:customStyle="1" w:styleId="Retraitcorpsdetexte3Car">
    <w:name w:val="Retrait corps de texte 3 Car"/>
    <w:basedOn w:val="Policepardfaut"/>
    <w:link w:val="Retraitcorpsdetexte3"/>
    <w:rsid w:val="003419E6"/>
    <w:rPr>
      <w:rFonts w:ascii="Arial" w:hAnsi="Arial"/>
      <w:color w:val="FF0000"/>
      <w:lang w:eastAsia="en-US"/>
    </w:rPr>
  </w:style>
  <w:style w:type="paragraph" w:customStyle="1" w:styleId="Courant">
    <w:name w:val="Courant"/>
    <w:basedOn w:val="Normal"/>
    <w:uiPriority w:val="99"/>
    <w:rsid w:val="003A4520"/>
    <w:pPr>
      <w:spacing w:before="120"/>
      <w:ind w:firstLine="284"/>
      <w:jc w:val="both"/>
    </w:pPr>
    <w:rPr>
      <w:rFonts w:ascii="Times New Roman" w:hAnsi="Times New Roman"/>
      <w:lang w:eastAsia="fr-FR"/>
    </w:rPr>
  </w:style>
  <w:style w:type="character" w:styleId="Mentionnonrsolue">
    <w:name w:val="Unresolved Mention"/>
    <w:basedOn w:val="Policepardfaut"/>
    <w:uiPriority w:val="99"/>
    <w:semiHidden/>
    <w:unhideWhenUsed/>
    <w:rsid w:val="0000204C"/>
    <w:rPr>
      <w:color w:val="605E5C"/>
      <w:shd w:val="clear" w:color="auto" w:fill="E1DFDD"/>
    </w:rPr>
  </w:style>
  <w:style w:type="paragraph" w:customStyle="1" w:styleId="Listepuces1">
    <w:name w:val="Liste à puces 1"/>
    <w:basedOn w:val="Normal"/>
    <w:rsid w:val="0088433B"/>
    <w:pPr>
      <w:numPr>
        <w:numId w:val="23"/>
      </w:numPr>
      <w:suppressAutoHyphens/>
      <w:spacing w:after="40"/>
      <w:ind w:left="568" w:hanging="284"/>
      <w:jc w:val="both"/>
    </w:pPr>
    <w:rPr>
      <w:rFonts w:ascii="Arial" w:hAnsi="Arial" w:cs="Arial"/>
      <w:sz w:val="20"/>
    </w:rPr>
  </w:style>
  <w:style w:type="character" w:customStyle="1" w:styleId="ParagraphedelisteCar">
    <w:name w:val="Paragraphe de liste Car"/>
    <w:aliases w:val="lp1 Car"/>
    <w:basedOn w:val="Policepardfaut"/>
    <w:link w:val="Paragraphedeliste"/>
    <w:uiPriority w:val="34"/>
    <w:locked/>
    <w:rsid w:val="009508C8"/>
    <w:rPr>
      <w:sz w:val="24"/>
      <w:lang w:eastAsia="en-US"/>
    </w:rPr>
  </w:style>
  <w:style w:type="paragraph" w:customStyle="1" w:styleId="Article2">
    <w:name w:val="Article 2"/>
    <w:basedOn w:val="Normal"/>
    <w:rsid w:val="009D4DAA"/>
    <w:pPr>
      <w:numPr>
        <w:ilvl w:val="1"/>
        <w:numId w:val="27"/>
      </w:numPr>
      <w:spacing w:before="120" w:after="120"/>
      <w:jc w:val="both"/>
      <w:outlineLvl w:val="1"/>
    </w:pPr>
    <w:rPr>
      <w:rFonts w:ascii="Arial" w:hAnsi="Arial" w:cs="Arial"/>
      <w:b/>
      <w:bCs/>
      <w:sz w:val="20"/>
      <w:szCs w:val="22"/>
      <w:u w:val="single"/>
    </w:rPr>
  </w:style>
  <w:style w:type="paragraph" w:styleId="Sansinterligne">
    <w:name w:val="No Spacing"/>
    <w:uiPriority w:val="1"/>
    <w:qFormat/>
    <w:rsid w:val="001D0159"/>
    <w:pPr>
      <w:jc w:val="both"/>
    </w:pPr>
    <w:rPr>
      <w:rFonts w:ascii="Times New Roman" w:hAnsi="Times New Roman"/>
      <w:sz w:val="24"/>
    </w:rPr>
  </w:style>
  <w:style w:type="paragraph" w:customStyle="1" w:styleId="TITREDOCUMENT">
    <w:name w:val="TITRE DOCUMENT"/>
    <w:basedOn w:val="Normal"/>
    <w:rsid w:val="00DE587C"/>
    <w:pPr>
      <w:spacing w:before="240" w:after="120"/>
      <w:ind w:left="-709"/>
      <w:jc w:val="center"/>
    </w:pPr>
    <w:rPr>
      <w:rFonts w:ascii="Arial" w:hAnsi="Arial"/>
      <w:b/>
      <w:bCs/>
      <w:smallCaps/>
      <w:color w:val="004780"/>
      <w:sz w:val="46"/>
      <w:lang w:eastAsia="fr-FR"/>
    </w:rPr>
  </w:style>
  <w:style w:type="paragraph" w:customStyle="1" w:styleId="CET-corpsdetexte">
    <w:name w:val="CET - corps de texte"/>
    <w:basedOn w:val="Normal"/>
    <w:link w:val="CET-corpsdetexteCar"/>
    <w:qFormat/>
    <w:rsid w:val="001F7BCB"/>
    <w:pPr>
      <w:tabs>
        <w:tab w:val="left" w:pos="1413"/>
        <w:tab w:val="left" w:pos="1957"/>
        <w:tab w:val="left" w:pos="4530"/>
      </w:tabs>
      <w:spacing w:after="60"/>
      <w:jc w:val="both"/>
    </w:pPr>
    <w:rPr>
      <w:rFonts w:ascii="Arial" w:hAnsi="Arial" w:cs="Arial"/>
      <w:snapToGrid w:val="0"/>
      <w:color w:val="000000"/>
      <w:sz w:val="22"/>
      <w:lang w:eastAsia="fr-FR"/>
    </w:rPr>
  </w:style>
  <w:style w:type="character" w:customStyle="1" w:styleId="CET-corpsdetexteCar">
    <w:name w:val="CET - corps de texte Car"/>
    <w:basedOn w:val="Policepardfaut"/>
    <w:link w:val="CET-corpsdetexte"/>
    <w:rsid w:val="001F7BCB"/>
    <w:rPr>
      <w:rFonts w:ascii="Arial" w:hAnsi="Arial" w:cs="Arial"/>
      <w:snapToGrid w:val="0"/>
      <w:color w:val="000000"/>
      <w:sz w:val="22"/>
    </w:rPr>
  </w:style>
  <w:style w:type="paragraph" w:styleId="Listepuces">
    <w:name w:val="List Bullet"/>
    <w:basedOn w:val="Normal"/>
    <w:rsid w:val="00094FF1"/>
    <w:pPr>
      <w:numPr>
        <w:numId w:val="30"/>
      </w:numPr>
      <w:contextualSpacing/>
    </w:pPr>
  </w:style>
  <w:style w:type="paragraph" w:customStyle="1" w:styleId="ParagrapheIndent2">
    <w:name w:val="ParagrapheIndent2"/>
    <w:basedOn w:val="Normal"/>
    <w:next w:val="Normal"/>
    <w:qFormat/>
    <w:rsid w:val="008F4499"/>
    <w:rPr>
      <w:rFonts w:ascii="Arial" w:eastAsia="Arial" w:hAnsi="Arial" w:cs="Arial"/>
      <w:sz w:val="20"/>
      <w:szCs w:val="24"/>
    </w:rPr>
  </w:style>
  <w:style w:type="character" w:styleId="Mention">
    <w:name w:val="Mention"/>
    <w:basedOn w:val="Policepardfaut"/>
    <w:uiPriority w:val="99"/>
    <w:unhideWhenUsed/>
    <w:rsid w:val="0065118C"/>
    <w:rPr>
      <w:color w:val="2B579A"/>
      <w:shd w:val="clear" w:color="auto" w:fill="E1DFDD"/>
    </w:rPr>
  </w:style>
  <w:style w:type="character" w:customStyle="1" w:styleId="Corpsdetexte2Car">
    <w:name w:val="Corps de texte 2 Car"/>
    <w:basedOn w:val="Policepardfaut"/>
    <w:link w:val="Corpsdetexte2"/>
    <w:rsid w:val="003A28F1"/>
    <w:rPr>
      <w:rFonts w:ascii="Times New Roman" w:hAnsi="Times New Roman"/>
      <w:lang w:eastAsia="en-US"/>
    </w:rPr>
  </w:style>
  <w:style w:type="character" w:customStyle="1" w:styleId="normaltextrun">
    <w:name w:val="normaltextrun"/>
    <w:basedOn w:val="Policepardfaut"/>
    <w:rsid w:val="0043785B"/>
  </w:style>
  <w:style w:type="character" w:customStyle="1" w:styleId="eop">
    <w:name w:val="eop"/>
    <w:basedOn w:val="Policepardfaut"/>
    <w:rsid w:val="00437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95810">
      <w:bodyDiv w:val="1"/>
      <w:marLeft w:val="0"/>
      <w:marRight w:val="0"/>
      <w:marTop w:val="0"/>
      <w:marBottom w:val="0"/>
      <w:divBdr>
        <w:top w:val="none" w:sz="0" w:space="0" w:color="auto"/>
        <w:left w:val="none" w:sz="0" w:space="0" w:color="auto"/>
        <w:bottom w:val="none" w:sz="0" w:space="0" w:color="auto"/>
        <w:right w:val="none" w:sz="0" w:space="0" w:color="auto"/>
      </w:divBdr>
    </w:div>
    <w:div w:id="61604980">
      <w:bodyDiv w:val="1"/>
      <w:marLeft w:val="0"/>
      <w:marRight w:val="0"/>
      <w:marTop w:val="0"/>
      <w:marBottom w:val="0"/>
      <w:divBdr>
        <w:top w:val="none" w:sz="0" w:space="0" w:color="auto"/>
        <w:left w:val="none" w:sz="0" w:space="0" w:color="auto"/>
        <w:bottom w:val="none" w:sz="0" w:space="0" w:color="auto"/>
        <w:right w:val="none" w:sz="0" w:space="0" w:color="auto"/>
      </w:divBdr>
    </w:div>
    <w:div w:id="108280428">
      <w:bodyDiv w:val="1"/>
      <w:marLeft w:val="0"/>
      <w:marRight w:val="0"/>
      <w:marTop w:val="0"/>
      <w:marBottom w:val="0"/>
      <w:divBdr>
        <w:top w:val="none" w:sz="0" w:space="0" w:color="auto"/>
        <w:left w:val="none" w:sz="0" w:space="0" w:color="auto"/>
        <w:bottom w:val="none" w:sz="0" w:space="0" w:color="auto"/>
        <w:right w:val="none" w:sz="0" w:space="0" w:color="auto"/>
      </w:divBdr>
    </w:div>
    <w:div w:id="121504340">
      <w:bodyDiv w:val="1"/>
      <w:marLeft w:val="0"/>
      <w:marRight w:val="0"/>
      <w:marTop w:val="0"/>
      <w:marBottom w:val="0"/>
      <w:divBdr>
        <w:top w:val="none" w:sz="0" w:space="0" w:color="auto"/>
        <w:left w:val="none" w:sz="0" w:space="0" w:color="auto"/>
        <w:bottom w:val="none" w:sz="0" w:space="0" w:color="auto"/>
        <w:right w:val="none" w:sz="0" w:space="0" w:color="auto"/>
      </w:divBdr>
    </w:div>
    <w:div w:id="306594161">
      <w:bodyDiv w:val="1"/>
      <w:marLeft w:val="0"/>
      <w:marRight w:val="0"/>
      <w:marTop w:val="0"/>
      <w:marBottom w:val="0"/>
      <w:divBdr>
        <w:top w:val="none" w:sz="0" w:space="0" w:color="auto"/>
        <w:left w:val="none" w:sz="0" w:space="0" w:color="auto"/>
        <w:bottom w:val="none" w:sz="0" w:space="0" w:color="auto"/>
        <w:right w:val="none" w:sz="0" w:space="0" w:color="auto"/>
      </w:divBdr>
    </w:div>
    <w:div w:id="324209632">
      <w:bodyDiv w:val="1"/>
      <w:marLeft w:val="0"/>
      <w:marRight w:val="0"/>
      <w:marTop w:val="0"/>
      <w:marBottom w:val="0"/>
      <w:divBdr>
        <w:top w:val="none" w:sz="0" w:space="0" w:color="auto"/>
        <w:left w:val="none" w:sz="0" w:space="0" w:color="auto"/>
        <w:bottom w:val="none" w:sz="0" w:space="0" w:color="auto"/>
        <w:right w:val="none" w:sz="0" w:space="0" w:color="auto"/>
      </w:divBdr>
    </w:div>
    <w:div w:id="399865964">
      <w:bodyDiv w:val="1"/>
      <w:marLeft w:val="0"/>
      <w:marRight w:val="0"/>
      <w:marTop w:val="0"/>
      <w:marBottom w:val="0"/>
      <w:divBdr>
        <w:top w:val="none" w:sz="0" w:space="0" w:color="auto"/>
        <w:left w:val="none" w:sz="0" w:space="0" w:color="auto"/>
        <w:bottom w:val="none" w:sz="0" w:space="0" w:color="auto"/>
        <w:right w:val="none" w:sz="0" w:space="0" w:color="auto"/>
      </w:divBdr>
    </w:div>
    <w:div w:id="406028226">
      <w:bodyDiv w:val="1"/>
      <w:marLeft w:val="0"/>
      <w:marRight w:val="0"/>
      <w:marTop w:val="0"/>
      <w:marBottom w:val="0"/>
      <w:divBdr>
        <w:top w:val="none" w:sz="0" w:space="0" w:color="auto"/>
        <w:left w:val="none" w:sz="0" w:space="0" w:color="auto"/>
        <w:bottom w:val="none" w:sz="0" w:space="0" w:color="auto"/>
        <w:right w:val="none" w:sz="0" w:space="0" w:color="auto"/>
      </w:divBdr>
    </w:div>
    <w:div w:id="438259815">
      <w:bodyDiv w:val="1"/>
      <w:marLeft w:val="0"/>
      <w:marRight w:val="0"/>
      <w:marTop w:val="0"/>
      <w:marBottom w:val="0"/>
      <w:divBdr>
        <w:top w:val="none" w:sz="0" w:space="0" w:color="auto"/>
        <w:left w:val="none" w:sz="0" w:space="0" w:color="auto"/>
        <w:bottom w:val="none" w:sz="0" w:space="0" w:color="auto"/>
        <w:right w:val="none" w:sz="0" w:space="0" w:color="auto"/>
      </w:divBdr>
    </w:div>
    <w:div w:id="439182825">
      <w:bodyDiv w:val="1"/>
      <w:marLeft w:val="0"/>
      <w:marRight w:val="0"/>
      <w:marTop w:val="0"/>
      <w:marBottom w:val="0"/>
      <w:divBdr>
        <w:top w:val="none" w:sz="0" w:space="0" w:color="auto"/>
        <w:left w:val="none" w:sz="0" w:space="0" w:color="auto"/>
        <w:bottom w:val="none" w:sz="0" w:space="0" w:color="auto"/>
        <w:right w:val="none" w:sz="0" w:space="0" w:color="auto"/>
      </w:divBdr>
    </w:div>
    <w:div w:id="444156544">
      <w:bodyDiv w:val="1"/>
      <w:marLeft w:val="0"/>
      <w:marRight w:val="0"/>
      <w:marTop w:val="0"/>
      <w:marBottom w:val="0"/>
      <w:divBdr>
        <w:top w:val="none" w:sz="0" w:space="0" w:color="auto"/>
        <w:left w:val="none" w:sz="0" w:space="0" w:color="auto"/>
        <w:bottom w:val="none" w:sz="0" w:space="0" w:color="auto"/>
        <w:right w:val="none" w:sz="0" w:space="0" w:color="auto"/>
      </w:divBdr>
    </w:div>
    <w:div w:id="456224187">
      <w:bodyDiv w:val="1"/>
      <w:marLeft w:val="0"/>
      <w:marRight w:val="0"/>
      <w:marTop w:val="0"/>
      <w:marBottom w:val="0"/>
      <w:divBdr>
        <w:top w:val="none" w:sz="0" w:space="0" w:color="auto"/>
        <w:left w:val="none" w:sz="0" w:space="0" w:color="auto"/>
        <w:bottom w:val="none" w:sz="0" w:space="0" w:color="auto"/>
        <w:right w:val="none" w:sz="0" w:space="0" w:color="auto"/>
      </w:divBdr>
    </w:div>
    <w:div w:id="464545340">
      <w:bodyDiv w:val="1"/>
      <w:marLeft w:val="0"/>
      <w:marRight w:val="0"/>
      <w:marTop w:val="0"/>
      <w:marBottom w:val="0"/>
      <w:divBdr>
        <w:top w:val="none" w:sz="0" w:space="0" w:color="auto"/>
        <w:left w:val="none" w:sz="0" w:space="0" w:color="auto"/>
        <w:bottom w:val="none" w:sz="0" w:space="0" w:color="auto"/>
        <w:right w:val="none" w:sz="0" w:space="0" w:color="auto"/>
      </w:divBdr>
    </w:div>
    <w:div w:id="470680085">
      <w:bodyDiv w:val="1"/>
      <w:marLeft w:val="0"/>
      <w:marRight w:val="0"/>
      <w:marTop w:val="0"/>
      <w:marBottom w:val="0"/>
      <w:divBdr>
        <w:top w:val="none" w:sz="0" w:space="0" w:color="auto"/>
        <w:left w:val="none" w:sz="0" w:space="0" w:color="auto"/>
        <w:bottom w:val="none" w:sz="0" w:space="0" w:color="auto"/>
        <w:right w:val="none" w:sz="0" w:space="0" w:color="auto"/>
      </w:divBdr>
    </w:div>
    <w:div w:id="481847947">
      <w:bodyDiv w:val="1"/>
      <w:marLeft w:val="0"/>
      <w:marRight w:val="0"/>
      <w:marTop w:val="0"/>
      <w:marBottom w:val="0"/>
      <w:divBdr>
        <w:top w:val="none" w:sz="0" w:space="0" w:color="auto"/>
        <w:left w:val="none" w:sz="0" w:space="0" w:color="auto"/>
        <w:bottom w:val="none" w:sz="0" w:space="0" w:color="auto"/>
        <w:right w:val="none" w:sz="0" w:space="0" w:color="auto"/>
      </w:divBdr>
    </w:div>
    <w:div w:id="500463970">
      <w:bodyDiv w:val="1"/>
      <w:marLeft w:val="0"/>
      <w:marRight w:val="0"/>
      <w:marTop w:val="0"/>
      <w:marBottom w:val="0"/>
      <w:divBdr>
        <w:top w:val="none" w:sz="0" w:space="0" w:color="auto"/>
        <w:left w:val="none" w:sz="0" w:space="0" w:color="auto"/>
        <w:bottom w:val="none" w:sz="0" w:space="0" w:color="auto"/>
        <w:right w:val="none" w:sz="0" w:space="0" w:color="auto"/>
      </w:divBdr>
    </w:div>
    <w:div w:id="522944157">
      <w:bodyDiv w:val="1"/>
      <w:marLeft w:val="0"/>
      <w:marRight w:val="0"/>
      <w:marTop w:val="0"/>
      <w:marBottom w:val="0"/>
      <w:divBdr>
        <w:top w:val="none" w:sz="0" w:space="0" w:color="auto"/>
        <w:left w:val="none" w:sz="0" w:space="0" w:color="auto"/>
        <w:bottom w:val="none" w:sz="0" w:space="0" w:color="auto"/>
        <w:right w:val="none" w:sz="0" w:space="0" w:color="auto"/>
      </w:divBdr>
    </w:div>
    <w:div w:id="541287902">
      <w:bodyDiv w:val="1"/>
      <w:marLeft w:val="0"/>
      <w:marRight w:val="0"/>
      <w:marTop w:val="0"/>
      <w:marBottom w:val="0"/>
      <w:divBdr>
        <w:top w:val="none" w:sz="0" w:space="0" w:color="auto"/>
        <w:left w:val="none" w:sz="0" w:space="0" w:color="auto"/>
        <w:bottom w:val="none" w:sz="0" w:space="0" w:color="auto"/>
        <w:right w:val="none" w:sz="0" w:space="0" w:color="auto"/>
      </w:divBdr>
    </w:div>
    <w:div w:id="690692487">
      <w:bodyDiv w:val="1"/>
      <w:marLeft w:val="0"/>
      <w:marRight w:val="0"/>
      <w:marTop w:val="0"/>
      <w:marBottom w:val="0"/>
      <w:divBdr>
        <w:top w:val="none" w:sz="0" w:space="0" w:color="auto"/>
        <w:left w:val="none" w:sz="0" w:space="0" w:color="auto"/>
        <w:bottom w:val="none" w:sz="0" w:space="0" w:color="auto"/>
        <w:right w:val="none" w:sz="0" w:space="0" w:color="auto"/>
      </w:divBdr>
    </w:div>
    <w:div w:id="699747841">
      <w:bodyDiv w:val="1"/>
      <w:marLeft w:val="0"/>
      <w:marRight w:val="0"/>
      <w:marTop w:val="0"/>
      <w:marBottom w:val="0"/>
      <w:divBdr>
        <w:top w:val="none" w:sz="0" w:space="0" w:color="auto"/>
        <w:left w:val="none" w:sz="0" w:space="0" w:color="auto"/>
        <w:bottom w:val="none" w:sz="0" w:space="0" w:color="auto"/>
        <w:right w:val="none" w:sz="0" w:space="0" w:color="auto"/>
      </w:divBdr>
    </w:div>
    <w:div w:id="742682664">
      <w:bodyDiv w:val="1"/>
      <w:marLeft w:val="0"/>
      <w:marRight w:val="0"/>
      <w:marTop w:val="0"/>
      <w:marBottom w:val="0"/>
      <w:divBdr>
        <w:top w:val="none" w:sz="0" w:space="0" w:color="auto"/>
        <w:left w:val="none" w:sz="0" w:space="0" w:color="auto"/>
        <w:bottom w:val="none" w:sz="0" w:space="0" w:color="auto"/>
        <w:right w:val="none" w:sz="0" w:space="0" w:color="auto"/>
      </w:divBdr>
    </w:div>
    <w:div w:id="755636119">
      <w:bodyDiv w:val="1"/>
      <w:marLeft w:val="0"/>
      <w:marRight w:val="0"/>
      <w:marTop w:val="0"/>
      <w:marBottom w:val="0"/>
      <w:divBdr>
        <w:top w:val="none" w:sz="0" w:space="0" w:color="auto"/>
        <w:left w:val="none" w:sz="0" w:space="0" w:color="auto"/>
        <w:bottom w:val="none" w:sz="0" w:space="0" w:color="auto"/>
        <w:right w:val="none" w:sz="0" w:space="0" w:color="auto"/>
      </w:divBdr>
    </w:div>
    <w:div w:id="765662438">
      <w:bodyDiv w:val="1"/>
      <w:marLeft w:val="0"/>
      <w:marRight w:val="0"/>
      <w:marTop w:val="0"/>
      <w:marBottom w:val="0"/>
      <w:divBdr>
        <w:top w:val="none" w:sz="0" w:space="0" w:color="auto"/>
        <w:left w:val="none" w:sz="0" w:space="0" w:color="auto"/>
        <w:bottom w:val="none" w:sz="0" w:space="0" w:color="auto"/>
        <w:right w:val="none" w:sz="0" w:space="0" w:color="auto"/>
      </w:divBdr>
    </w:div>
    <w:div w:id="900098764">
      <w:bodyDiv w:val="1"/>
      <w:marLeft w:val="0"/>
      <w:marRight w:val="0"/>
      <w:marTop w:val="0"/>
      <w:marBottom w:val="0"/>
      <w:divBdr>
        <w:top w:val="none" w:sz="0" w:space="0" w:color="auto"/>
        <w:left w:val="none" w:sz="0" w:space="0" w:color="auto"/>
        <w:bottom w:val="none" w:sz="0" w:space="0" w:color="auto"/>
        <w:right w:val="none" w:sz="0" w:space="0" w:color="auto"/>
      </w:divBdr>
    </w:div>
    <w:div w:id="924147722">
      <w:bodyDiv w:val="1"/>
      <w:marLeft w:val="0"/>
      <w:marRight w:val="0"/>
      <w:marTop w:val="0"/>
      <w:marBottom w:val="0"/>
      <w:divBdr>
        <w:top w:val="none" w:sz="0" w:space="0" w:color="auto"/>
        <w:left w:val="none" w:sz="0" w:space="0" w:color="auto"/>
        <w:bottom w:val="none" w:sz="0" w:space="0" w:color="auto"/>
        <w:right w:val="none" w:sz="0" w:space="0" w:color="auto"/>
      </w:divBdr>
    </w:div>
    <w:div w:id="958099290">
      <w:bodyDiv w:val="1"/>
      <w:marLeft w:val="0"/>
      <w:marRight w:val="0"/>
      <w:marTop w:val="0"/>
      <w:marBottom w:val="0"/>
      <w:divBdr>
        <w:top w:val="none" w:sz="0" w:space="0" w:color="auto"/>
        <w:left w:val="none" w:sz="0" w:space="0" w:color="auto"/>
        <w:bottom w:val="none" w:sz="0" w:space="0" w:color="auto"/>
        <w:right w:val="none" w:sz="0" w:space="0" w:color="auto"/>
      </w:divBdr>
    </w:div>
    <w:div w:id="961033561">
      <w:bodyDiv w:val="1"/>
      <w:marLeft w:val="0"/>
      <w:marRight w:val="0"/>
      <w:marTop w:val="0"/>
      <w:marBottom w:val="0"/>
      <w:divBdr>
        <w:top w:val="none" w:sz="0" w:space="0" w:color="auto"/>
        <w:left w:val="none" w:sz="0" w:space="0" w:color="auto"/>
        <w:bottom w:val="none" w:sz="0" w:space="0" w:color="auto"/>
        <w:right w:val="none" w:sz="0" w:space="0" w:color="auto"/>
      </w:divBdr>
    </w:div>
    <w:div w:id="1017734196">
      <w:bodyDiv w:val="1"/>
      <w:marLeft w:val="0"/>
      <w:marRight w:val="0"/>
      <w:marTop w:val="0"/>
      <w:marBottom w:val="0"/>
      <w:divBdr>
        <w:top w:val="none" w:sz="0" w:space="0" w:color="auto"/>
        <w:left w:val="none" w:sz="0" w:space="0" w:color="auto"/>
        <w:bottom w:val="none" w:sz="0" w:space="0" w:color="auto"/>
        <w:right w:val="none" w:sz="0" w:space="0" w:color="auto"/>
      </w:divBdr>
    </w:div>
    <w:div w:id="1033265888">
      <w:bodyDiv w:val="1"/>
      <w:marLeft w:val="0"/>
      <w:marRight w:val="0"/>
      <w:marTop w:val="0"/>
      <w:marBottom w:val="0"/>
      <w:divBdr>
        <w:top w:val="none" w:sz="0" w:space="0" w:color="auto"/>
        <w:left w:val="none" w:sz="0" w:space="0" w:color="auto"/>
        <w:bottom w:val="none" w:sz="0" w:space="0" w:color="auto"/>
        <w:right w:val="none" w:sz="0" w:space="0" w:color="auto"/>
      </w:divBdr>
    </w:div>
    <w:div w:id="1038316042">
      <w:bodyDiv w:val="1"/>
      <w:marLeft w:val="0"/>
      <w:marRight w:val="0"/>
      <w:marTop w:val="0"/>
      <w:marBottom w:val="0"/>
      <w:divBdr>
        <w:top w:val="none" w:sz="0" w:space="0" w:color="auto"/>
        <w:left w:val="none" w:sz="0" w:space="0" w:color="auto"/>
        <w:bottom w:val="none" w:sz="0" w:space="0" w:color="auto"/>
        <w:right w:val="none" w:sz="0" w:space="0" w:color="auto"/>
      </w:divBdr>
    </w:div>
    <w:div w:id="1172530863">
      <w:bodyDiv w:val="1"/>
      <w:marLeft w:val="0"/>
      <w:marRight w:val="0"/>
      <w:marTop w:val="0"/>
      <w:marBottom w:val="0"/>
      <w:divBdr>
        <w:top w:val="none" w:sz="0" w:space="0" w:color="auto"/>
        <w:left w:val="none" w:sz="0" w:space="0" w:color="auto"/>
        <w:bottom w:val="none" w:sz="0" w:space="0" w:color="auto"/>
        <w:right w:val="none" w:sz="0" w:space="0" w:color="auto"/>
      </w:divBdr>
    </w:div>
    <w:div w:id="1173226673">
      <w:bodyDiv w:val="1"/>
      <w:marLeft w:val="0"/>
      <w:marRight w:val="0"/>
      <w:marTop w:val="0"/>
      <w:marBottom w:val="0"/>
      <w:divBdr>
        <w:top w:val="none" w:sz="0" w:space="0" w:color="auto"/>
        <w:left w:val="none" w:sz="0" w:space="0" w:color="auto"/>
        <w:bottom w:val="none" w:sz="0" w:space="0" w:color="auto"/>
        <w:right w:val="none" w:sz="0" w:space="0" w:color="auto"/>
      </w:divBdr>
    </w:div>
    <w:div w:id="1181624134">
      <w:bodyDiv w:val="1"/>
      <w:marLeft w:val="0"/>
      <w:marRight w:val="0"/>
      <w:marTop w:val="0"/>
      <w:marBottom w:val="0"/>
      <w:divBdr>
        <w:top w:val="none" w:sz="0" w:space="0" w:color="auto"/>
        <w:left w:val="none" w:sz="0" w:space="0" w:color="auto"/>
        <w:bottom w:val="none" w:sz="0" w:space="0" w:color="auto"/>
        <w:right w:val="none" w:sz="0" w:space="0" w:color="auto"/>
      </w:divBdr>
    </w:div>
    <w:div w:id="1188059232">
      <w:bodyDiv w:val="1"/>
      <w:marLeft w:val="0"/>
      <w:marRight w:val="0"/>
      <w:marTop w:val="0"/>
      <w:marBottom w:val="0"/>
      <w:divBdr>
        <w:top w:val="none" w:sz="0" w:space="0" w:color="auto"/>
        <w:left w:val="none" w:sz="0" w:space="0" w:color="auto"/>
        <w:bottom w:val="none" w:sz="0" w:space="0" w:color="auto"/>
        <w:right w:val="none" w:sz="0" w:space="0" w:color="auto"/>
      </w:divBdr>
    </w:div>
    <w:div w:id="1212576645">
      <w:bodyDiv w:val="1"/>
      <w:marLeft w:val="0"/>
      <w:marRight w:val="0"/>
      <w:marTop w:val="0"/>
      <w:marBottom w:val="0"/>
      <w:divBdr>
        <w:top w:val="none" w:sz="0" w:space="0" w:color="auto"/>
        <w:left w:val="none" w:sz="0" w:space="0" w:color="auto"/>
        <w:bottom w:val="none" w:sz="0" w:space="0" w:color="auto"/>
        <w:right w:val="none" w:sz="0" w:space="0" w:color="auto"/>
      </w:divBdr>
    </w:div>
    <w:div w:id="1396274988">
      <w:bodyDiv w:val="1"/>
      <w:marLeft w:val="0"/>
      <w:marRight w:val="0"/>
      <w:marTop w:val="0"/>
      <w:marBottom w:val="0"/>
      <w:divBdr>
        <w:top w:val="none" w:sz="0" w:space="0" w:color="auto"/>
        <w:left w:val="none" w:sz="0" w:space="0" w:color="auto"/>
        <w:bottom w:val="none" w:sz="0" w:space="0" w:color="auto"/>
        <w:right w:val="none" w:sz="0" w:space="0" w:color="auto"/>
      </w:divBdr>
    </w:div>
    <w:div w:id="1409494851">
      <w:bodyDiv w:val="1"/>
      <w:marLeft w:val="0"/>
      <w:marRight w:val="0"/>
      <w:marTop w:val="0"/>
      <w:marBottom w:val="0"/>
      <w:divBdr>
        <w:top w:val="none" w:sz="0" w:space="0" w:color="auto"/>
        <w:left w:val="none" w:sz="0" w:space="0" w:color="auto"/>
        <w:bottom w:val="none" w:sz="0" w:space="0" w:color="auto"/>
        <w:right w:val="none" w:sz="0" w:space="0" w:color="auto"/>
      </w:divBdr>
    </w:div>
    <w:div w:id="1419671622">
      <w:bodyDiv w:val="1"/>
      <w:marLeft w:val="0"/>
      <w:marRight w:val="0"/>
      <w:marTop w:val="0"/>
      <w:marBottom w:val="0"/>
      <w:divBdr>
        <w:top w:val="none" w:sz="0" w:space="0" w:color="auto"/>
        <w:left w:val="none" w:sz="0" w:space="0" w:color="auto"/>
        <w:bottom w:val="none" w:sz="0" w:space="0" w:color="auto"/>
        <w:right w:val="none" w:sz="0" w:space="0" w:color="auto"/>
      </w:divBdr>
    </w:div>
    <w:div w:id="1434671552">
      <w:bodyDiv w:val="1"/>
      <w:marLeft w:val="0"/>
      <w:marRight w:val="0"/>
      <w:marTop w:val="0"/>
      <w:marBottom w:val="0"/>
      <w:divBdr>
        <w:top w:val="none" w:sz="0" w:space="0" w:color="auto"/>
        <w:left w:val="none" w:sz="0" w:space="0" w:color="auto"/>
        <w:bottom w:val="none" w:sz="0" w:space="0" w:color="auto"/>
        <w:right w:val="none" w:sz="0" w:space="0" w:color="auto"/>
      </w:divBdr>
    </w:div>
    <w:div w:id="1441879002">
      <w:bodyDiv w:val="1"/>
      <w:marLeft w:val="0"/>
      <w:marRight w:val="0"/>
      <w:marTop w:val="0"/>
      <w:marBottom w:val="0"/>
      <w:divBdr>
        <w:top w:val="none" w:sz="0" w:space="0" w:color="auto"/>
        <w:left w:val="none" w:sz="0" w:space="0" w:color="auto"/>
        <w:bottom w:val="none" w:sz="0" w:space="0" w:color="auto"/>
        <w:right w:val="none" w:sz="0" w:space="0" w:color="auto"/>
      </w:divBdr>
    </w:div>
    <w:div w:id="1662274359">
      <w:bodyDiv w:val="1"/>
      <w:marLeft w:val="0"/>
      <w:marRight w:val="0"/>
      <w:marTop w:val="0"/>
      <w:marBottom w:val="0"/>
      <w:divBdr>
        <w:top w:val="none" w:sz="0" w:space="0" w:color="auto"/>
        <w:left w:val="none" w:sz="0" w:space="0" w:color="auto"/>
        <w:bottom w:val="none" w:sz="0" w:space="0" w:color="auto"/>
        <w:right w:val="none" w:sz="0" w:space="0" w:color="auto"/>
      </w:divBdr>
    </w:div>
    <w:div w:id="1744796803">
      <w:bodyDiv w:val="1"/>
      <w:marLeft w:val="0"/>
      <w:marRight w:val="0"/>
      <w:marTop w:val="0"/>
      <w:marBottom w:val="0"/>
      <w:divBdr>
        <w:top w:val="none" w:sz="0" w:space="0" w:color="auto"/>
        <w:left w:val="none" w:sz="0" w:space="0" w:color="auto"/>
        <w:bottom w:val="none" w:sz="0" w:space="0" w:color="auto"/>
        <w:right w:val="none" w:sz="0" w:space="0" w:color="auto"/>
      </w:divBdr>
    </w:div>
    <w:div w:id="1834487191">
      <w:bodyDiv w:val="1"/>
      <w:marLeft w:val="0"/>
      <w:marRight w:val="0"/>
      <w:marTop w:val="0"/>
      <w:marBottom w:val="0"/>
      <w:divBdr>
        <w:top w:val="none" w:sz="0" w:space="0" w:color="auto"/>
        <w:left w:val="none" w:sz="0" w:space="0" w:color="auto"/>
        <w:bottom w:val="none" w:sz="0" w:space="0" w:color="auto"/>
        <w:right w:val="none" w:sz="0" w:space="0" w:color="auto"/>
      </w:divBdr>
    </w:div>
    <w:div w:id="1860505457">
      <w:bodyDiv w:val="1"/>
      <w:marLeft w:val="0"/>
      <w:marRight w:val="0"/>
      <w:marTop w:val="0"/>
      <w:marBottom w:val="0"/>
      <w:divBdr>
        <w:top w:val="none" w:sz="0" w:space="0" w:color="auto"/>
        <w:left w:val="none" w:sz="0" w:space="0" w:color="auto"/>
        <w:bottom w:val="none" w:sz="0" w:space="0" w:color="auto"/>
        <w:right w:val="none" w:sz="0" w:space="0" w:color="auto"/>
      </w:divBdr>
    </w:div>
    <w:div w:id="1909001707">
      <w:bodyDiv w:val="1"/>
      <w:marLeft w:val="0"/>
      <w:marRight w:val="0"/>
      <w:marTop w:val="0"/>
      <w:marBottom w:val="0"/>
      <w:divBdr>
        <w:top w:val="none" w:sz="0" w:space="0" w:color="auto"/>
        <w:left w:val="none" w:sz="0" w:space="0" w:color="auto"/>
        <w:bottom w:val="none" w:sz="0" w:space="0" w:color="auto"/>
        <w:right w:val="none" w:sz="0" w:space="0" w:color="auto"/>
      </w:divBdr>
    </w:div>
    <w:div w:id="1924995266">
      <w:bodyDiv w:val="1"/>
      <w:marLeft w:val="0"/>
      <w:marRight w:val="0"/>
      <w:marTop w:val="0"/>
      <w:marBottom w:val="0"/>
      <w:divBdr>
        <w:top w:val="none" w:sz="0" w:space="0" w:color="auto"/>
        <w:left w:val="none" w:sz="0" w:space="0" w:color="auto"/>
        <w:bottom w:val="none" w:sz="0" w:space="0" w:color="auto"/>
        <w:right w:val="none" w:sz="0" w:space="0" w:color="auto"/>
      </w:divBdr>
    </w:div>
    <w:div w:id="1954246821">
      <w:bodyDiv w:val="1"/>
      <w:marLeft w:val="0"/>
      <w:marRight w:val="0"/>
      <w:marTop w:val="0"/>
      <w:marBottom w:val="0"/>
      <w:divBdr>
        <w:top w:val="none" w:sz="0" w:space="0" w:color="auto"/>
        <w:left w:val="none" w:sz="0" w:space="0" w:color="auto"/>
        <w:bottom w:val="none" w:sz="0" w:space="0" w:color="auto"/>
        <w:right w:val="none" w:sz="0" w:space="0" w:color="auto"/>
      </w:divBdr>
    </w:div>
    <w:div w:id="2041469285">
      <w:bodyDiv w:val="1"/>
      <w:marLeft w:val="0"/>
      <w:marRight w:val="0"/>
      <w:marTop w:val="0"/>
      <w:marBottom w:val="0"/>
      <w:divBdr>
        <w:top w:val="none" w:sz="0" w:space="0" w:color="auto"/>
        <w:left w:val="none" w:sz="0" w:space="0" w:color="auto"/>
        <w:bottom w:val="none" w:sz="0" w:space="0" w:color="auto"/>
        <w:right w:val="none" w:sz="0" w:space="0" w:color="auto"/>
      </w:divBdr>
    </w:div>
    <w:div w:id="2055041821">
      <w:bodyDiv w:val="1"/>
      <w:marLeft w:val="0"/>
      <w:marRight w:val="0"/>
      <w:marTop w:val="0"/>
      <w:marBottom w:val="0"/>
      <w:divBdr>
        <w:top w:val="none" w:sz="0" w:space="0" w:color="auto"/>
        <w:left w:val="none" w:sz="0" w:space="0" w:color="auto"/>
        <w:bottom w:val="none" w:sz="0" w:space="0" w:color="auto"/>
        <w:right w:val="none" w:sz="0" w:space="0" w:color="auto"/>
      </w:divBdr>
    </w:div>
    <w:div w:id="2064594490">
      <w:bodyDiv w:val="1"/>
      <w:marLeft w:val="0"/>
      <w:marRight w:val="0"/>
      <w:marTop w:val="0"/>
      <w:marBottom w:val="0"/>
      <w:divBdr>
        <w:top w:val="none" w:sz="0" w:space="0" w:color="auto"/>
        <w:left w:val="none" w:sz="0" w:space="0" w:color="auto"/>
        <w:bottom w:val="none" w:sz="0" w:space="0" w:color="auto"/>
        <w:right w:val="none" w:sz="0" w:space="0" w:color="auto"/>
      </w:divBdr>
    </w:div>
    <w:div w:id="2075546657">
      <w:bodyDiv w:val="1"/>
      <w:marLeft w:val="0"/>
      <w:marRight w:val="0"/>
      <w:marTop w:val="0"/>
      <w:marBottom w:val="0"/>
      <w:divBdr>
        <w:top w:val="none" w:sz="0" w:space="0" w:color="auto"/>
        <w:left w:val="none" w:sz="0" w:space="0" w:color="auto"/>
        <w:bottom w:val="none" w:sz="0" w:space="0" w:color="auto"/>
        <w:right w:val="none" w:sz="0" w:space="0" w:color="auto"/>
      </w:divBdr>
    </w:div>
    <w:div w:id="2088114985">
      <w:bodyDiv w:val="1"/>
      <w:marLeft w:val="0"/>
      <w:marRight w:val="0"/>
      <w:marTop w:val="0"/>
      <w:marBottom w:val="0"/>
      <w:divBdr>
        <w:top w:val="none" w:sz="0" w:space="0" w:color="auto"/>
        <w:left w:val="none" w:sz="0" w:space="0" w:color="auto"/>
        <w:bottom w:val="none" w:sz="0" w:space="0" w:color="auto"/>
        <w:right w:val="none" w:sz="0" w:space="0" w:color="auto"/>
      </w:divBdr>
    </w:div>
    <w:div w:id="2097899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9a35c8f-f3d1-4d31-b5f6-5023d51cebc7">
      <Terms xmlns="http://schemas.microsoft.com/office/infopath/2007/PartnerControls"/>
    </lcf76f155ced4ddcb4097134ff3c332f>
    <TaxCatchAll xmlns="4cc53d30-1184-43b5-ae7d-f4d9bb7b43e7"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F15F3CC297D44428A9604164DD8B7D6" ma:contentTypeVersion="12" ma:contentTypeDescription="Crée un document." ma:contentTypeScope="" ma:versionID="16883b72259376d0d2d517ed1f540183">
  <xsd:schema xmlns:xsd="http://www.w3.org/2001/XMLSchema" xmlns:xs="http://www.w3.org/2001/XMLSchema" xmlns:p="http://schemas.microsoft.com/office/2006/metadata/properties" xmlns:ns2="89a35c8f-f3d1-4d31-b5f6-5023d51cebc7" xmlns:ns3="4cc53d30-1184-43b5-ae7d-f4d9bb7b43e7" targetNamespace="http://schemas.microsoft.com/office/2006/metadata/properties" ma:root="true" ma:fieldsID="d2bde884c169c21ad257455e62d19c82" ns2:_="" ns3:_="">
    <xsd:import namespace="89a35c8f-f3d1-4d31-b5f6-5023d51cebc7"/>
    <xsd:import namespace="4cc53d30-1184-43b5-ae7d-f4d9bb7b43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a35c8f-f3d1-4d31-b5f6-5023d51ceb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c53d30-1184-43b5-ae7d-f4d9bb7b43e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c513aee-3977-4a16-944d-2bf7a1b037b4}" ma:internalName="TaxCatchAll" ma:showField="CatchAllData" ma:web="4cc53d30-1184-43b5-ae7d-f4d9bb7b43e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16FB19-1EB3-48CC-905A-5A712EBFF5B1}">
  <ds:schemaRefs>
    <ds:schemaRef ds:uri="http://schemas.microsoft.com/office/2006/metadata/properties"/>
    <ds:schemaRef ds:uri="http://schemas.microsoft.com/office/infopath/2007/PartnerControls"/>
    <ds:schemaRef ds:uri="89a35c8f-f3d1-4d31-b5f6-5023d51cebc7"/>
    <ds:schemaRef ds:uri="4cc53d30-1184-43b5-ae7d-f4d9bb7b43e7"/>
  </ds:schemaRefs>
</ds:datastoreItem>
</file>

<file path=customXml/itemProps2.xml><?xml version="1.0" encoding="utf-8"?>
<ds:datastoreItem xmlns:ds="http://schemas.openxmlformats.org/officeDocument/2006/customXml" ds:itemID="{3D78BF16-FDAD-4EDA-A395-50BF1D481658}">
  <ds:schemaRefs>
    <ds:schemaRef ds:uri="http://schemas.openxmlformats.org/officeDocument/2006/bibliography"/>
  </ds:schemaRefs>
</ds:datastoreItem>
</file>

<file path=customXml/itemProps3.xml><?xml version="1.0" encoding="utf-8"?>
<ds:datastoreItem xmlns:ds="http://schemas.openxmlformats.org/officeDocument/2006/customXml" ds:itemID="{730D99C9-631F-4D80-8405-B8E154494998}">
  <ds:schemaRefs>
    <ds:schemaRef ds:uri="http://schemas.microsoft.com/sharepoint/v3/contenttype/forms"/>
  </ds:schemaRefs>
</ds:datastoreItem>
</file>

<file path=customXml/itemProps4.xml><?xml version="1.0" encoding="utf-8"?>
<ds:datastoreItem xmlns:ds="http://schemas.openxmlformats.org/officeDocument/2006/customXml" ds:itemID="{7E4179B0-8C18-4614-84E8-77CB3CAD91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a35c8f-f3d1-4d31-b5f6-5023d51cebc7"/>
    <ds:schemaRef ds:uri="4cc53d30-1184-43b5-ae7d-f4d9bb7b43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34</Pages>
  <Words>13120</Words>
  <Characters>73886</Characters>
  <Application>Microsoft Office Word</Application>
  <DocSecurity>0</DocSecurity>
  <Lines>615</Lines>
  <Paragraphs>173</Paragraphs>
  <ScaleCrop>false</ScaleCrop>
  <HeadingPairs>
    <vt:vector size="2" baseType="variant">
      <vt:variant>
        <vt:lpstr>Titre</vt:lpstr>
      </vt:variant>
      <vt:variant>
        <vt:i4>1</vt:i4>
      </vt:variant>
    </vt:vector>
  </HeadingPairs>
  <TitlesOfParts>
    <vt:vector size="1" baseType="lpstr">
      <vt:lpstr>VILLE D’ANTIBES</vt:lpstr>
    </vt:vector>
  </TitlesOfParts>
  <Company>IMOTIS</Company>
  <LinksUpToDate>false</LinksUpToDate>
  <CharactersWithSpaces>86833</CharactersWithSpaces>
  <SharedDoc>false</SharedDoc>
  <HLinks>
    <vt:vector size="180" baseType="variant">
      <vt:variant>
        <vt:i4>2687031</vt:i4>
      </vt:variant>
      <vt:variant>
        <vt:i4>183</vt:i4>
      </vt:variant>
      <vt:variant>
        <vt:i4>0</vt:i4>
      </vt:variant>
      <vt:variant>
        <vt:i4>5</vt:i4>
      </vt:variant>
      <vt:variant>
        <vt:lpwstr>https://chorus-pro.gouv.fr/</vt:lpwstr>
      </vt:variant>
      <vt:variant>
        <vt:lpwstr/>
      </vt:variant>
      <vt:variant>
        <vt:i4>1114164</vt:i4>
      </vt:variant>
      <vt:variant>
        <vt:i4>167</vt:i4>
      </vt:variant>
      <vt:variant>
        <vt:i4>0</vt:i4>
      </vt:variant>
      <vt:variant>
        <vt:i4>5</vt:i4>
      </vt:variant>
      <vt:variant>
        <vt:lpwstr/>
      </vt:variant>
      <vt:variant>
        <vt:lpwstr>_Toc201673038</vt:lpwstr>
      </vt:variant>
      <vt:variant>
        <vt:i4>1114164</vt:i4>
      </vt:variant>
      <vt:variant>
        <vt:i4>161</vt:i4>
      </vt:variant>
      <vt:variant>
        <vt:i4>0</vt:i4>
      </vt:variant>
      <vt:variant>
        <vt:i4>5</vt:i4>
      </vt:variant>
      <vt:variant>
        <vt:lpwstr/>
      </vt:variant>
      <vt:variant>
        <vt:lpwstr>_Toc201673037</vt:lpwstr>
      </vt:variant>
      <vt:variant>
        <vt:i4>1114164</vt:i4>
      </vt:variant>
      <vt:variant>
        <vt:i4>155</vt:i4>
      </vt:variant>
      <vt:variant>
        <vt:i4>0</vt:i4>
      </vt:variant>
      <vt:variant>
        <vt:i4>5</vt:i4>
      </vt:variant>
      <vt:variant>
        <vt:lpwstr/>
      </vt:variant>
      <vt:variant>
        <vt:lpwstr>_Toc201673036</vt:lpwstr>
      </vt:variant>
      <vt:variant>
        <vt:i4>1114164</vt:i4>
      </vt:variant>
      <vt:variant>
        <vt:i4>149</vt:i4>
      </vt:variant>
      <vt:variant>
        <vt:i4>0</vt:i4>
      </vt:variant>
      <vt:variant>
        <vt:i4>5</vt:i4>
      </vt:variant>
      <vt:variant>
        <vt:lpwstr/>
      </vt:variant>
      <vt:variant>
        <vt:lpwstr>_Toc201673035</vt:lpwstr>
      </vt:variant>
      <vt:variant>
        <vt:i4>1114164</vt:i4>
      </vt:variant>
      <vt:variant>
        <vt:i4>143</vt:i4>
      </vt:variant>
      <vt:variant>
        <vt:i4>0</vt:i4>
      </vt:variant>
      <vt:variant>
        <vt:i4>5</vt:i4>
      </vt:variant>
      <vt:variant>
        <vt:lpwstr/>
      </vt:variant>
      <vt:variant>
        <vt:lpwstr>_Toc201673034</vt:lpwstr>
      </vt:variant>
      <vt:variant>
        <vt:i4>1114164</vt:i4>
      </vt:variant>
      <vt:variant>
        <vt:i4>137</vt:i4>
      </vt:variant>
      <vt:variant>
        <vt:i4>0</vt:i4>
      </vt:variant>
      <vt:variant>
        <vt:i4>5</vt:i4>
      </vt:variant>
      <vt:variant>
        <vt:lpwstr/>
      </vt:variant>
      <vt:variant>
        <vt:lpwstr>_Toc201673033</vt:lpwstr>
      </vt:variant>
      <vt:variant>
        <vt:i4>1114164</vt:i4>
      </vt:variant>
      <vt:variant>
        <vt:i4>131</vt:i4>
      </vt:variant>
      <vt:variant>
        <vt:i4>0</vt:i4>
      </vt:variant>
      <vt:variant>
        <vt:i4>5</vt:i4>
      </vt:variant>
      <vt:variant>
        <vt:lpwstr/>
      </vt:variant>
      <vt:variant>
        <vt:lpwstr>_Toc201673032</vt:lpwstr>
      </vt:variant>
      <vt:variant>
        <vt:i4>1114164</vt:i4>
      </vt:variant>
      <vt:variant>
        <vt:i4>125</vt:i4>
      </vt:variant>
      <vt:variant>
        <vt:i4>0</vt:i4>
      </vt:variant>
      <vt:variant>
        <vt:i4>5</vt:i4>
      </vt:variant>
      <vt:variant>
        <vt:lpwstr/>
      </vt:variant>
      <vt:variant>
        <vt:lpwstr>_Toc201673031</vt:lpwstr>
      </vt:variant>
      <vt:variant>
        <vt:i4>1114164</vt:i4>
      </vt:variant>
      <vt:variant>
        <vt:i4>119</vt:i4>
      </vt:variant>
      <vt:variant>
        <vt:i4>0</vt:i4>
      </vt:variant>
      <vt:variant>
        <vt:i4>5</vt:i4>
      </vt:variant>
      <vt:variant>
        <vt:lpwstr/>
      </vt:variant>
      <vt:variant>
        <vt:lpwstr>_Toc201673030</vt:lpwstr>
      </vt:variant>
      <vt:variant>
        <vt:i4>1048628</vt:i4>
      </vt:variant>
      <vt:variant>
        <vt:i4>113</vt:i4>
      </vt:variant>
      <vt:variant>
        <vt:i4>0</vt:i4>
      </vt:variant>
      <vt:variant>
        <vt:i4>5</vt:i4>
      </vt:variant>
      <vt:variant>
        <vt:lpwstr/>
      </vt:variant>
      <vt:variant>
        <vt:lpwstr>_Toc201673029</vt:lpwstr>
      </vt:variant>
      <vt:variant>
        <vt:i4>1048628</vt:i4>
      </vt:variant>
      <vt:variant>
        <vt:i4>107</vt:i4>
      </vt:variant>
      <vt:variant>
        <vt:i4>0</vt:i4>
      </vt:variant>
      <vt:variant>
        <vt:i4>5</vt:i4>
      </vt:variant>
      <vt:variant>
        <vt:lpwstr/>
      </vt:variant>
      <vt:variant>
        <vt:lpwstr>_Toc201673028</vt:lpwstr>
      </vt:variant>
      <vt:variant>
        <vt:i4>1048628</vt:i4>
      </vt:variant>
      <vt:variant>
        <vt:i4>101</vt:i4>
      </vt:variant>
      <vt:variant>
        <vt:i4>0</vt:i4>
      </vt:variant>
      <vt:variant>
        <vt:i4>5</vt:i4>
      </vt:variant>
      <vt:variant>
        <vt:lpwstr/>
      </vt:variant>
      <vt:variant>
        <vt:lpwstr>_Toc201673027</vt:lpwstr>
      </vt:variant>
      <vt:variant>
        <vt:i4>1048628</vt:i4>
      </vt:variant>
      <vt:variant>
        <vt:i4>95</vt:i4>
      </vt:variant>
      <vt:variant>
        <vt:i4>0</vt:i4>
      </vt:variant>
      <vt:variant>
        <vt:i4>5</vt:i4>
      </vt:variant>
      <vt:variant>
        <vt:lpwstr/>
      </vt:variant>
      <vt:variant>
        <vt:lpwstr>_Toc201673026</vt:lpwstr>
      </vt:variant>
      <vt:variant>
        <vt:i4>1048628</vt:i4>
      </vt:variant>
      <vt:variant>
        <vt:i4>89</vt:i4>
      </vt:variant>
      <vt:variant>
        <vt:i4>0</vt:i4>
      </vt:variant>
      <vt:variant>
        <vt:i4>5</vt:i4>
      </vt:variant>
      <vt:variant>
        <vt:lpwstr/>
      </vt:variant>
      <vt:variant>
        <vt:lpwstr>_Toc201673025</vt:lpwstr>
      </vt:variant>
      <vt:variant>
        <vt:i4>1048628</vt:i4>
      </vt:variant>
      <vt:variant>
        <vt:i4>83</vt:i4>
      </vt:variant>
      <vt:variant>
        <vt:i4>0</vt:i4>
      </vt:variant>
      <vt:variant>
        <vt:i4>5</vt:i4>
      </vt:variant>
      <vt:variant>
        <vt:lpwstr/>
      </vt:variant>
      <vt:variant>
        <vt:lpwstr>_Toc201673024</vt:lpwstr>
      </vt:variant>
      <vt:variant>
        <vt:i4>1048628</vt:i4>
      </vt:variant>
      <vt:variant>
        <vt:i4>77</vt:i4>
      </vt:variant>
      <vt:variant>
        <vt:i4>0</vt:i4>
      </vt:variant>
      <vt:variant>
        <vt:i4>5</vt:i4>
      </vt:variant>
      <vt:variant>
        <vt:lpwstr/>
      </vt:variant>
      <vt:variant>
        <vt:lpwstr>_Toc201673023</vt:lpwstr>
      </vt:variant>
      <vt:variant>
        <vt:i4>1048628</vt:i4>
      </vt:variant>
      <vt:variant>
        <vt:i4>71</vt:i4>
      </vt:variant>
      <vt:variant>
        <vt:i4>0</vt:i4>
      </vt:variant>
      <vt:variant>
        <vt:i4>5</vt:i4>
      </vt:variant>
      <vt:variant>
        <vt:lpwstr/>
      </vt:variant>
      <vt:variant>
        <vt:lpwstr>_Toc201673022</vt:lpwstr>
      </vt:variant>
      <vt:variant>
        <vt:i4>1048628</vt:i4>
      </vt:variant>
      <vt:variant>
        <vt:i4>65</vt:i4>
      </vt:variant>
      <vt:variant>
        <vt:i4>0</vt:i4>
      </vt:variant>
      <vt:variant>
        <vt:i4>5</vt:i4>
      </vt:variant>
      <vt:variant>
        <vt:lpwstr/>
      </vt:variant>
      <vt:variant>
        <vt:lpwstr>_Toc201673021</vt:lpwstr>
      </vt:variant>
      <vt:variant>
        <vt:i4>1048628</vt:i4>
      </vt:variant>
      <vt:variant>
        <vt:i4>59</vt:i4>
      </vt:variant>
      <vt:variant>
        <vt:i4>0</vt:i4>
      </vt:variant>
      <vt:variant>
        <vt:i4>5</vt:i4>
      </vt:variant>
      <vt:variant>
        <vt:lpwstr/>
      </vt:variant>
      <vt:variant>
        <vt:lpwstr>_Toc201673020</vt:lpwstr>
      </vt:variant>
      <vt:variant>
        <vt:i4>1245236</vt:i4>
      </vt:variant>
      <vt:variant>
        <vt:i4>53</vt:i4>
      </vt:variant>
      <vt:variant>
        <vt:i4>0</vt:i4>
      </vt:variant>
      <vt:variant>
        <vt:i4>5</vt:i4>
      </vt:variant>
      <vt:variant>
        <vt:lpwstr/>
      </vt:variant>
      <vt:variant>
        <vt:lpwstr>_Toc201673019</vt:lpwstr>
      </vt:variant>
      <vt:variant>
        <vt:i4>1245236</vt:i4>
      </vt:variant>
      <vt:variant>
        <vt:i4>47</vt:i4>
      </vt:variant>
      <vt:variant>
        <vt:i4>0</vt:i4>
      </vt:variant>
      <vt:variant>
        <vt:i4>5</vt:i4>
      </vt:variant>
      <vt:variant>
        <vt:lpwstr/>
      </vt:variant>
      <vt:variant>
        <vt:lpwstr>_Toc201673018</vt:lpwstr>
      </vt:variant>
      <vt:variant>
        <vt:i4>1245236</vt:i4>
      </vt:variant>
      <vt:variant>
        <vt:i4>41</vt:i4>
      </vt:variant>
      <vt:variant>
        <vt:i4>0</vt:i4>
      </vt:variant>
      <vt:variant>
        <vt:i4>5</vt:i4>
      </vt:variant>
      <vt:variant>
        <vt:lpwstr/>
      </vt:variant>
      <vt:variant>
        <vt:lpwstr>_Toc201673017</vt:lpwstr>
      </vt:variant>
      <vt:variant>
        <vt:i4>1245236</vt:i4>
      </vt:variant>
      <vt:variant>
        <vt:i4>35</vt:i4>
      </vt:variant>
      <vt:variant>
        <vt:i4>0</vt:i4>
      </vt:variant>
      <vt:variant>
        <vt:i4>5</vt:i4>
      </vt:variant>
      <vt:variant>
        <vt:lpwstr/>
      </vt:variant>
      <vt:variant>
        <vt:lpwstr>_Toc201673016</vt:lpwstr>
      </vt:variant>
      <vt:variant>
        <vt:i4>1245236</vt:i4>
      </vt:variant>
      <vt:variant>
        <vt:i4>29</vt:i4>
      </vt:variant>
      <vt:variant>
        <vt:i4>0</vt:i4>
      </vt:variant>
      <vt:variant>
        <vt:i4>5</vt:i4>
      </vt:variant>
      <vt:variant>
        <vt:lpwstr/>
      </vt:variant>
      <vt:variant>
        <vt:lpwstr>_Toc201673015</vt:lpwstr>
      </vt:variant>
      <vt:variant>
        <vt:i4>1245236</vt:i4>
      </vt:variant>
      <vt:variant>
        <vt:i4>23</vt:i4>
      </vt:variant>
      <vt:variant>
        <vt:i4>0</vt:i4>
      </vt:variant>
      <vt:variant>
        <vt:i4>5</vt:i4>
      </vt:variant>
      <vt:variant>
        <vt:lpwstr/>
      </vt:variant>
      <vt:variant>
        <vt:lpwstr>_Toc201673014</vt:lpwstr>
      </vt:variant>
      <vt:variant>
        <vt:i4>1245236</vt:i4>
      </vt:variant>
      <vt:variant>
        <vt:i4>17</vt:i4>
      </vt:variant>
      <vt:variant>
        <vt:i4>0</vt:i4>
      </vt:variant>
      <vt:variant>
        <vt:i4>5</vt:i4>
      </vt:variant>
      <vt:variant>
        <vt:lpwstr/>
      </vt:variant>
      <vt:variant>
        <vt:lpwstr>_Toc201673013</vt:lpwstr>
      </vt:variant>
      <vt:variant>
        <vt:i4>1245236</vt:i4>
      </vt:variant>
      <vt:variant>
        <vt:i4>11</vt:i4>
      </vt:variant>
      <vt:variant>
        <vt:i4>0</vt:i4>
      </vt:variant>
      <vt:variant>
        <vt:i4>5</vt:i4>
      </vt:variant>
      <vt:variant>
        <vt:lpwstr/>
      </vt:variant>
      <vt:variant>
        <vt:lpwstr>_Toc201673012</vt:lpwstr>
      </vt:variant>
      <vt:variant>
        <vt:i4>1245236</vt:i4>
      </vt:variant>
      <vt:variant>
        <vt:i4>5</vt:i4>
      </vt:variant>
      <vt:variant>
        <vt:i4>0</vt:i4>
      </vt:variant>
      <vt:variant>
        <vt:i4>5</vt:i4>
      </vt:variant>
      <vt:variant>
        <vt:lpwstr/>
      </vt:variant>
      <vt:variant>
        <vt:lpwstr>_Toc201673011</vt:lpwstr>
      </vt:variant>
      <vt:variant>
        <vt:i4>1703994</vt:i4>
      </vt:variant>
      <vt:variant>
        <vt:i4>0</vt:i4>
      </vt:variant>
      <vt:variant>
        <vt:i4>0</vt:i4>
      </vt:variant>
      <vt:variant>
        <vt:i4>5</vt:i4>
      </vt:variant>
      <vt:variant>
        <vt:lpwstr/>
      </vt:variant>
      <vt:variant>
        <vt:lpwstr>_Toc23956279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VILLE D’ANTIBES</dc:title>
  <dc:subject/>
  <dc:creator>HODOT</dc:creator>
  <cp:keywords/>
  <cp:lastModifiedBy>WATRELOT Virginie (Acoss)</cp:lastModifiedBy>
  <cp:revision>6</cp:revision>
  <cp:lastPrinted>2024-12-19T21:33:00Z</cp:lastPrinted>
  <dcterms:created xsi:type="dcterms:W3CDTF">2025-07-01T08:27:00Z</dcterms:created>
  <dcterms:modified xsi:type="dcterms:W3CDTF">2025-08-06T14:30:00Z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0x0101004F15F3CC297D44428A9604164DD8B7D6</vt:lpwstr>
  </property>
</Properties>
</file>